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34D0" w14:textId="1E49977D" w:rsidR="00610DE5" w:rsidRPr="00FB4468" w:rsidRDefault="00B66050" w:rsidP="00676A5F">
      <w:pPr>
        <w:pStyle w:val="DipnotMetni"/>
        <w:tabs>
          <w:tab w:val="center" w:pos="4535"/>
          <w:tab w:val="left" w:pos="7800"/>
        </w:tabs>
        <w:jc w:val="both"/>
        <w:rPr>
          <w:rStyle w:val="Stil2"/>
          <w:rFonts w:ascii="Book Antiqua" w:hAnsi="Book Antiqua"/>
        </w:rPr>
      </w:pPr>
      <w:proofErr w:type="spellStart"/>
      <w:r w:rsidRPr="007778B3">
        <w:rPr>
          <w:rFonts w:ascii="Book Antiqua" w:hAnsi="Book Antiqua"/>
          <w:b/>
          <w:color w:val="C0504D" w:themeColor="accent2"/>
          <w:szCs w:val="24"/>
          <w:u w:val="single"/>
        </w:rPr>
        <w:t>Citation</w:t>
      </w:r>
      <w:proofErr w:type="spellEnd"/>
      <w:r w:rsidRPr="007778B3">
        <w:rPr>
          <w:rFonts w:ascii="Book Antiqua" w:hAnsi="Book Antiqua"/>
          <w:b/>
          <w:color w:val="C0504D" w:themeColor="accent2"/>
          <w:szCs w:val="24"/>
          <w:u w:val="single"/>
        </w:rPr>
        <w:t>:</w:t>
      </w:r>
      <w:r w:rsidRPr="007778B3">
        <w:rPr>
          <w:rFonts w:ascii="Book Antiqua" w:hAnsi="Book Antiqua"/>
          <w:color w:val="C0504D" w:themeColor="accent2"/>
          <w:szCs w:val="24"/>
        </w:rPr>
        <w:t xml:space="preserve"> </w:t>
      </w:r>
      <w:r>
        <w:rPr>
          <w:rFonts w:ascii="Book Antiqua" w:hAnsi="Book Antiqua"/>
          <w:color w:val="C0504D" w:themeColor="accent2"/>
          <w:szCs w:val="24"/>
        </w:rPr>
        <w:t>Baylan</w:t>
      </w:r>
      <w:r w:rsidRPr="007778B3">
        <w:rPr>
          <w:rFonts w:ascii="Book Antiqua" w:hAnsi="Book Antiqua"/>
          <w:color w:val="C0504D" w:themeColor="accent2"/>
          <w:szCs w:val="24"/>
        </w:rPr>
        <w:t xml:space="preserve"> </w:t>
      </w:r>
      <w:r>
        <w:rPr>
          <w:rFonts w:ascii="Book Antiqua" w:hAnsi="Book Antiqua"/>
          <w:color w:val="C0504D" w:themeColor="accent2"/>
          <w:szCs w:val="24"/>
        </w:rPr>
        <w:t>M.</w:t>
      </w:r>
      <w:r w:rsidRPr="007778B3">
        <w:rPr>
          <w:rFonts w:ascii="Book Antiqua" w:hAnsi="Book Antiqua"/>
          <w:color w:val="C0504D" w:themeColor="accent2"/>
          <w:szCs w:val="24"/>
        </w:rPr>
        <w:t xml:space="preserve"> &amp; </w:t>
      </w:r>
      <w:proofErr w:type="spellStart"/>
      <w:r>
        <w:rPr>
          <w:rFonts w:ascii="Book Antiqua" w:hAnsi="Book Antiqua"/>
          <w:color w:val="C0504D" w:themeColor="accent2"/>
          <w:szCs w:val="24"/>
        </w:rPr>
        <w:t>Eskimergen</w:t>
      </w:r>
      <w:proofErr w:type="spellEnd"/>
      <w:r>
        <w:rPr>
          <w:rFonts w:ascii="Book Antiqua" w:hAnsi="Book Antiqua"/>
          <w:color w:val="C0504D" w:themeColor="accent2"/>
          <w:szCs w:val="24"/>
        </w:rPr>
        <w:t xml:space="preserve"> A</w:t>
      </w:r>
      <w:r w:rsidRPr="007778B3">
        <w:rPr>
          <w:rFonts w:ascii="Book Antiqua" w:hAnsi="Book Antiqua"/>
          <w:color w:val="C0504D" w:themeColor="accent2"/>
          <w:szCs w:val="24"/>
        </w:rPr>
        <w:t xml:space="preserve">. </w:t>
      </w:r>
      <w:r>
        <w:rPr>
          <w:rFonts w:ascii="Book Antiqua" w:hAnsi="Book Antiqua"/>
          <w:color w:val="C0504D" w:themeColor="accent2"/>
          <w:szCs w:val="24"/>
        </w:rPr>
        <w:t>T.</w:t>
      </w:r>
      <w:r w:rsidRPr="007778B3">
        <w:rPr>
          <w:rFonts w:ascii="Book Antiqua" w:hAnsi="Book Antiqua"/>
          <w:color w:val="C0504D" w:themeColor="accent2"/>
          <w:szCs w:val="24"/>
        </w:rPr>
        <w:t>, </w:t>
      </w:r>
      <w:r w:rsidR="00676A5F">
        <w:rPr>
          <w:rFonts w:ascii="Book Antiqua" w:hAnsi="Book Antiqua"/>
          <w:color w:val="C0504D" w:themeColor="accent2"/>
        </w:rPr>
        <w:t>Çin'in Dış Ticaret Performansına Kısa Bir Bakış</w:t>
      </w:r>
      <w:r w:rsidRPr="007778B3">
        <w:rPr>
          <w:rFonts w:ascii="Book Antiqua" w:hAnsi="Book Antiqua"/>
          <w:color w:val="C0504D" w:themeColor="accent2"/>
        </w:rPr>
        <w:t>, </w:t>
      </w:r>
      <w:bookmarkStart w:id="0" w:name="_Hlk27865990"/>
      <w:sdt>
        <w:sdtPr>
          <w:rPr>
            <w:rFonts w:ascii="Book Antiqua" w:hAnsi="Book Antiqua"/>
            <w:color w:val="C0504D"/>
          </w:rPr>
          <w:alias w:val="ISSUE CHOOSE"/>
          <w:tag w:val="ISSUE CHOOSE"/>
          <w:id w:val="1140082101"/>
          <w:placeholder>
            <w:docPart w:val="18466B4CD3124FC3B6ABEBABC7FEAB52"/>
          </w:placeholder>
          <w:dropDownList>
            <w:listItem w:displayText="PLEASE CHOOSE" w:value="PLEASE CHOOSE"/>
            <w:listItem w:displayText="BMIJ, (2020), 8(1):" w:value="BMIJ, (2020), 8(1):"/>
            <w:listItem w:displayText="BMIJ, (2020), 8(2):" w:value="BMIJ, (2020), 8(2):"/>
            <w:listItem w:displayText="BMIJ, (2020), 8(3):" w:value="BMIJ, (2020), 8(3):"/>
            <w:listItem w:displayText="BMIJ, (2020), 8(4):" w:value="BMIJ, (2020), 8(4):"/>
            <w:listItem w:displayText="BMIJ, (2020), 8(5):" w:value="BMIJ, (2020), 8(5):"/>
            <w:listItem w:displayText="BMIJ, (2021), 9(1):" w:value="BMIJ, (2021), 9(1):"/>
            <w:listItem w:displayText="BMIJ, (2021), 9(2):" w:value="BMIJ, (2021), 9(2):"/>
            <w:listItem w:displayText="BMIJ, (2021), 9(3):" w:value="BMIJ, (2021), 9(3):"/>
            <w:listItem w:displayText="BMIJ, (2021), 9(4):" w:value="BMIJ, (2021), 9(4):"/>
            <w:listItem w:displayText="BMIJ, (2021), 9(5):" w:value="BMIJ, (2021), 9(5):"/>
          </w:dropDownList>
        </w:sdtPr>
        <w:sdtEndPr/>
        <w:sdtContent>
          <w:r w:rsidR="00BB36F5">
            <w:rPr>
              <w:rFonts w:ascii="Book Antiqua" w:hAnsi="Book Antiqua"/>
              <w:color w:val="C0504D"/>
            </w:rPr>
            <w:t>BMIJ, (2020), 8(2):</w:t>
          </w:r>
        </w:sdtContent>
      </w:sdt>
      <w:r w:rsidRPr="007778B3">
        <w:rPr>
          <w:rFonts w:ascii="Book Antiqua" w:hAnsi="Book Antiqua"/>
          <w:color w:val="C0504D"/>
        </w:rPr>
        <w:t xml:space="preserve"> </w:t>
      </w:r>
      <w:bookmarkEnd w:id="0"/>
      <w:r w:rsidR="00AD476E">
        <w:rPr>
          <w:rFonts w:ascii="Book Antiqua" w:hAnsi="Book Antiqua"/>
          <w:color w:val="C0504D"/>
        </w:rPr>
        <w:t>2093</w:t>
      </w:r>
      <w:r w:rsidRPr="007778B3">
        <w:rPr>
          <w:rFonts w:ascii="Book Antiqua" w:hAnsi="Book Antiqua"/>
          <w:color w:val="C0504D"/>
        </w:rPr>
        <w:t>-</w:t>
      </w:r>
      <w:r w:rsidR="00AD476E">
        <w:rPr>
          <w:rFonts w:ascii="Book Antiqua" w:hAnsi="Book Antiqua"/>
          <w:color w:val="C0504D"/>
        </w:rPr>
        <w:t>2120</w:t>
      </w:r>
      <w:r w:rsidRPr="007778B3">
        <w:rPr>
          <w:rFonts w:ascii="Book Antiqua" w:hAnsi="Book Antiqua"/>
          <w:color w:val="C0504D"/>
        </w:rPr>
        <w:t xml:space="preserve"> doi: </w:t>
      </w:r>
      <w:hyperlink r:id="rId8" w:history="1">
        <w:r w:rsidR="000E0627" w:rsidRPr="005532D2">
          <w:rPr>
            <w:rStyle w:val="Kpr"/>
            <w:rFonts w:ascii="Book Antiqua" w:hAnsi="Book Antiqua"/>
            <w:w w:val="105"/>
          </w:rPr>
          <w:t>http://dx.doi.org/10.15295/bmij.v8i2.1451</w:t>
        </w:r>
      </w:hyperlink>
      <w:r w:rsidRPr="007778B3">
        <w:rPr>
          <w:rFonts w:ascii="Book Antiqua" w:hAnsi="Book Antiqua"/>
          <w:w w:val="105"/>
        </w:rPr>
        <w:t xml:space="preserve"> </w:t>
      </w:r>
      <w:r w:rsidRPr="007778B3">
        <w:rPr>
          <w:rFonts w:ascii="Book Antiqua" w:hAnsi="Book Antiqua"/>
          <w:color w:val="0000FF"/>
          <w:w w:val="105"/>
        </w:rPr>
        <w:t xml:space="preserve">    </w:t>
      </w:r>
    </w:p>
    <w:p w14:paraId="41B9F7DD" w14:textId="77777777" w:rsidR="00311F2C" w:rsidRPr="00FB4468" w:rsidRDefault="00311F2C" w:rsidP="00DB4E1C">
      <w:pPr>
        <w:pStyle w:val="DipnotMetni"/>
        <w:tabs>
          <w:tab w:val="center" w:pos="4535"/>
          <w:tab w:val="left" w:pos="7800"/>
        </w:tabs>
        <w:spacing w:line="360" w:lineRule="auto"/>
        <w:jc w:val="center"/>
        <w:rPr>
          <w:rStyle w:val="Stil2"/>
          <w:rFonts w:ascii="Book Antiqua" w:hAnsi="Book Antiqua"/>
        </w:rPr>
      </w:pPr>
    </w:p>
    <w:p w14:paraId="7C0CAEA4" w14:textId="77777777" w:rsidR="00311F2C" w:rsidRPr="00FB4468" w:rsidRDefault="00311F2C" w:rsidP="00DB4E1C">
      <w:pPr>
        <w:pStyle w:val="DipnotMetni"/>
        <w:tabs>
          <w:tab w:val="center" w:pos="4535"/>
          <w:tab w:val="left" w:pos="7800"/>
        </w:tabs>
        <w:spacing w:line="360" w:lineRule="auto"/>
        <w:jc w:val="center"/>
        <w:rPr>
          <w:rStyle w:val="Stil2"/>
          <w:rFonts w:ascii="Book Antiqua" w:hAnsi="Book Antiqua"/>
        </w:rPr>
      </w:pPr>
    </w:p>
    <w:p w14:paraId="0D94B9C0" w14:textId="7C8F8287" w:rsidR="007262CC" w:rsidRPr="00FB4468" w:rsidRDefault="00517BD6" w:rsidP="0025277B">
      <w:pPr>
        <w:pStyle w:val="DipnotMetni"/>
        <w:tabs>
          <w:tab w:val="center" w:pos="4535"/>
          <w:tab w:val="left" w:pos="7800"/>
        </w:tabs>
        <w:spacing w:line="360" w:lineRule="auto"/>
        <w:ind w:firstLine="708"/>
        <w:rPr>
          <w:rFonts w:ascii="Book Antiqua" w:eastAsia="Times New Roman" w:hAnsi="Book Antiqua" w:cs="Times New Roman"/>
          <w:b/>
          <w:sz w:val="28"/>
          <w:szCs w:val="28"/>
          <w:lang w:val="en-US"/>
        </w:rPr>
      </w:pPr>
      <w:sdt>
        <w:sdtPr>
          <w:rPr>
            <w:rStyle w:val="Stil2"/>
            <w:rFonts w:ascii="Book Antiqua" w:hAnsi="Book Antiqua"/>
          </w:rPr>
          <w:alias w:val="Başlık"/>
          <w:tag w:val=""/>
          <w:id w:val="-1568025857"/>
          <w:placeholder>
            <w:docPart w:val="2AE74F9C9BBE4D7D883B23A31E8C6AAB"/>
          </w:placeholder>
          <w:dataBinding w:prefixMappings="xmlns:ns0='http://purl.org/dc/elements/1.1/' xmlns:ns1='http://schemas.openxmlformats.org/package/2006/metadata/core-properties' " w:xpath="/ns1:coreProperties[1]/ns0:title[1]" w:storeItemID="{6C3C8BC8-F283-45AE-878A-BAB7291924A1}"/>
          <w:text/>
        </w:sdtPr>
        <w:sdtEndPr>
          <w:rPr>
            <w:rStyle w:val="Stil2"/>
          </w:rPr>
        </w:sdtEndPr>
        <w:sdtContent>
          <w:r w:rsidR="0025277B" w:rsidRPr="00FB4468">
            <w:rPr>
              <w:rStyle w:val="Stil2"/>
              <w:rFonts w:ascii="Book Antiqua" w:hAnsi="Book Antiqua"/>
            </w:rPr>
            <w:t>ÇİN'İN DIŞ TİCARET PERFORMANSINA KISA BİR BAKIŞ</w:t>
          </w:r>
        </w:sdtContent>
      </w:sdt>
      <w:r w:rsidR="009F425E">
        <w:rPr>
          <w:rStyle w:val="DipnotBavurusu"/>
          <w:rFonts w:ascii="Book Antiqua" w:hAnsi="Book Antiqua"/>
          <w:b/>
          <w:sz w:val="28"/>
        </w:rPr>
        <w:footnoteReference w:id="1"/>
      </w:r>
    </w:p>
    <w:p w14:paraId="1DA6AB15" w14:textId="77777777" w:rsidR="008D01E0" w:rsidRPr="00FB4468" w:rsidRDefault="008D01E0" w:rsidP="00740E6D">
      <w:pPr>
        <w:pStyle w:val="DipnotMetni"/>
        <w:jc w:val="center"/>
        <w:rPr>
          <w:rFonts w:ascii="Book Antiqua" w:eastAsia="Times New Roman" w:hAnsi="Book Antiqua" w:cs="Times New Roman"/>
          <w:b/>
          <w:color w:val="FF0000"/>
          <w:sz w:val="28"/>
          <w:szCs w:val="28"/>
          <w:u w:val="single"/>
          <w:lang w:val="en-US"/>
        </w:rPr>
      </w:pPr>
    </w:p>
    <w:p w14:paraId="1DFDFE2D" w14:textId="77777777" w:rsidR="0025277B" w:rsidRPr="00FB4468" w:rsidRDefault="0025277B" w:rsidP="00740E6D">
      <w:pPr>
        <w:pStyle w:val="DipnotMetni"/>
        <w:jc w:val="center"/>
        <w:rPr>
          <w:rFonts w:ascii="Book Antiqua" w:eastAsia="Times New Roman" w:hAnsi="Book Antiqua" w:cs="Times New Roman"/>
          <w:b/>
          <w:color w:val="FF0000"/>
          <w:sz w:val="28"/>
          <w:szCs w:val="28"/>
          <w:u w:val="single"/>
          <w:lang w:val="en-US"/>
        </w:rPr>
      </w:pPr>
    </w:p>
    <w:tbl>
      <w:tblPr>
        <w:tblStyle w:val="TabloKlavuzu"/>
        <w:tblW w:w="92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3"/>
        <w:gridCol w:w="3084"/>
        <w:gridCol w:w="1262"/>
      </w:tblGrid>
      <w:tr w:rsidR="00081513" w:rsidRPr="00FB4468" w14:paraId="7D42DEA0" w14:textId="77777777" w:rsidTr="00676A5F">
        <w:trPr>
          <w:trHeight w:val="470"/>
        </w:trPr>
        <w:tc>
          <w:tcPr>
            <w:tcW w:w="4903" w:type="dxa"/>
            <w:vAlign w:val="center"/>
          </w:tcPr>
          <w:p w14:paraId="340CCB02" w14:textId="77777777" w:rsidR="00081513" w:rsidRPr="00FB4468" w:rsidRDefault="00517BD6" w:rsidP="001C2B49">
            <w:pPr>
              <w:spacing w:before="120" w:after="120"/>
              <w:rPr>
                <w:rFonts w:ascii="Book Antiqua" w:hAnsi="Book Antiqua"/>
                <w:sz w:val="20"/>
                <w:szCs w:val="20"/>
              </w:rPr>
            </w:pPr>
            <w:sdt>
              <w:sdtPr>
                <w:rPr>
                  <w:rFonts w:ascii="Book Antiqua" w:hAnsi="Book Antiqua"/>
                  <w:sz w:val="20"/>
                  <w:szCs w:val="20"/>
                </w:rPr>
                <w:alias w:val="Yazar"/>
                <w:tag w:val=""/>
                <w:id w:val="120574360"/>
                <w:placeholder>
                  <w:docPart w:val="BEECF721E08E4EA7B549EA2018A96F58"/>
                </w:placeholder>
                <w:dataBinding w:prefixMappings="xmlns:ns0='http://purl.org/dc/elements/1.1/' xmlns:ns1='http://schemas.openxmlformats.org/package/2006/metadata/core-properties' " w:xpath="/ns1:coreProperties[1]/ns0:creator[1]" w:storeItemID="{6C3C8BC8-F283-45AE-878A-BAB7291924A1}"/>
                <w:text/>
              </w:sdtPr>
              <w:sdtEndPr/>
              <w:sdtContent>
                <w:r w:rsidR="00255155" w:rsidRPr="00FB4468">
                  <w:rPr>
                    <w:rFonts w:ascii="Book Antiqua" w:hAnsi="Book Antiqua"/>
                    <w:sz w:val="20"/>
                    <w:szCs w:val="20"/>
                  </w:rPr>
                  <w:t>Mustafa BAYLAN</w:t>
                </w:r>
              </w:sdtContent>
            </w:sdt>
            <w:r w:rsidR="006427C0" w:rsidRPr="00FB4468">
              <w:rPr>
                <w:rFonts w:ascii="Book Antiqua" w:hAnsi="Book Antiqua"/>
                <w:sz w:val="20"/>
                <w:szCs w:val="20"/>
              </w:rPr>
              <w:t xml:space="preserve"> </w:t>
            </w:r>
            <w:r w:rsidR="006427C0" w:rsidRPr="00FB4468">
              <w:rPr>
                <w:rStyle w:val="DipnotBavurusu"/>
                <w:rFonts w:ascii="Book Antiqua" w:hAnsi="Book Antiqua"/>
                <w:sz w:val="20"/>
                <w:szCs w:val="20"/>
              </w:rPr>
              <w:footnoteReference w:id="2"/>
            </w:r>
          </w:p>
        </w:tc>
        <w:tc>
          <w:tcPr>
            <w:tcW w:w="3084" w:type="dxa"/>
          </w:tcPr>
          <w:p w14:paraId="69D4CA37" w14:textId="77777777" w:rsidR="00081513" w:rsidRPr="00FB4468" w:rsidRDefault="00081513" w:rsidP="00081513">
            <w:pPr>
              <w:widowControl w:val="0"/>
              <w:tabs>
                <w:tab w:val="left" w:pos="6821"/>
              </w:tabs>
              <w:spacing w:before="120" w:after="120"/>
              <w:jc w:val="both"/>
              <w:rPr>
                <w:rFonts w:ascii="Book Antiqua" w:eastAsia="Times New Roman" w:hAnsi="Book Antiqua" w:cs="Times New Roman"/>
                <w:w w:val="105"/>
                <w:sz w:val="20"/>
                <w:szCs w:val="20"/>
                <w:lang w:val="en-US"/>
              </w:rPr>
            </w:pPr>
            <w:r w:rsidRPr="00FB4468">
              <w:rPr>
                <w:rFonts w:ascii="Book Antiqua" w:hAnsi="Book Antiqua"/>
                <w:sz w:val="20"/>
                <w:szCs w:val="20"/>
                <w:lang w:val="en-GB"/>
              </w:rPr>
              <w:t>Received Date (</w:t>
            </w:r>
            <w:proofErr w:type="spellStart"/>
            <w:r w:rsidRPr="00FB4468">
              <w:rPr>
                <w:rFonts w:ascii="Book Antiqua" w:hAnsi="Book Antiqua"/>
                <w:sz w:val="20"/>
                <w:szCs w:val="20"/>
                <w:lang w:val="en-GB"/>
              </w:rPr>
              <w:t>Başvuru</w:t>
            </w:r>
            <w:proofErr w:type="spellEnd"/>
            <w:r w:rsidRPr="00FB4468">
              <w:rPr>
                <w:rFonts w:ascii="Book Antiqua" w:hAnsi="Book Antiqua"/>
                <w:sz w:val="20"/>
                <w:szCs w:val="20"/>
                <w:lang w:val="en-GB"/>
              </w:rPr>
              <w:t xml:space="preserve"> </w:t>
            </w:r>
            <w:proofErr w:type="spellStart"/>
            <w:r w:rsidRPr="00FB4468">
              <w:rPr>
                <w:rFonts w:ascii="Book Antiqua" w:hAnsi="Book Antiqua"/>
                <w:sz w:val="20"/>
                <w:szCs w:val="20"/>
                <w:lang w:val="en-GB"/>
              </w:rPr>
              <w:t>Tarihi</w:t>
            </w:r>
            <w:proofErr w:type="spellEnd"/>
            <w:r w:rsidRPr="00FB4468">
              <w:rPr>
                <w:rFonts w:ascii="Book Antiqua" w:hAnsi="Book Antiqua"/>
                <w:sz w:val="20"/>
                <w:szCs w:val="20"/>
                <w:lang w:val="en-GB"/>
              </w:rPr>
              <w:t xml:space="preserve">): </w:t>
            </w:r>
          </w:p>
        </w:tc>
        <w:tc>
          <w:tcPr>
            <w:tcW w:w="1262" w:type="dxa"/>
          </w:tcPr>
          <w:p w14:paraId="235E8C8E" w14:textId="77777777" w:rsidR="00081513" w:rsidRPr="00FB4468" w:rsidRDefault="00517BD6" w:rsidP="00081513">
            <w:pPr>
              <w:widowControl w:val="0"/>
              <w:tabs>
                <w:tab w:val="right" w:pos="2684"/>
              </w:tabs>
              <w:spacing w:before="120" w:after="120"/>
              <w:jc w:val="both"/>
              <w:rPr>
                <w:rFonts w:ascii="Book Antiqua" w:hAnsi="Book Antiqua"/>
                <w:sz w:val="20"/>
                <w:szCs w:val="20"/>
                <w:lang w:val="en-GB"/>
              </w:rPr>
            </w:pPr>
            <w:sdt>
              <w:sdtPr>
                <w:rPr>
                  <w:rFonts w:ascii="Book Antiqua" w:hAnsi="Book Antiqua"/>
                  <w:sz w:val="20"/>
                  <w:szCs w:val="20"/>
                  <w:lang w:val="en-GB"/>
                </w:rPr>
                <w:id w:val="-1910831629"/>
                <w:placeholder>
                  <w:docPart w:val="206252FE92804170A53FFD7E35912B9A"/>
                </w:placeholder>
                <w:date w:fullDate="2020-03-16T00:00:00Z">
                  <w:dateFormat w:val="d/MM/yyyy"/>
                  <w:lid w:val="tr-TR"/>
                  <w:storeMappedDataAs w:val="dateTime"/>
                  <w:calendar w:val="gregorian"/>
                </w:date>
              </w:sdtPr>
              <w:sdtEndPr/>
              <w:sdtContent>
                <w:r w:rsidR="0025277B" w:rsidRPr="00FB4468">
                  <w:rPr>
                    <w:rFonts w:ascii="Book Antiqua" w:hAnsi="Book Antiqua"/>
                    <w:sz w:val="20"/>
                    <w:szCs w:val="20"/>
                  </w:rPr>
                  <w:t>16</w:t>
                </w:r>
                <w:r w:rsidR="00081513" w:rsidRPr="00FB4468">
                  <w:rPr>
                    <w:rFonts w:ascii="Book Antiqua" w:hAnsi="Book Antiqua"/>
                    <w:sz w:val="20"/>
                    <w:szCs w:val="20"/>
                  </w:rPr>
                  <w:t>/0</w:t>
                </w:r>
                <w:r w:rsidR="0025277B" w:rsidRPr="00FB4468">
                  <w:rPr>
                    <w:rFonts w:ascii="Book Antiqua" w:hAnsi="Book Antiqua"/>
                    <w:sz w:val="20"/>
                    <w:szCs w:val="20"/>
                  </w:rPr>
                  <w:t>3</w:t>
                </w:r>
                <w:r w:rsidR="00081513" w:rsidRPr="00FB4468">
                  <w:rPr>
                    <w:rFonts w:ascii="Book Antiqua" w:hAnsi="Book Antiqua"/>
                    <w:sz w:val="20"/>
                    <w:szCs w:val="20"/>
                  </w:rPr>
                  <w:t>/2020</w:t>
                </w:r>
              </w:sdtContent>
            </w:sdt>
            <w:r w:rsidR="00081513" w:rsidRPr="00FB4468">
              <w:rPr>
                <w:rFonts w:ascii="Book Antiqua" w:hAnsi="Book Antiqua"/>
                <w:sz w:val="20"/>
                <w:szCs w:val="20"/>
                <w:lang w:val="en-GB"/>
              </w:rPr>
              <w:tab/>
            </w:r>
          </w:p>
        </w:tc>
      </w:tr>
      <w:tr w:rsidR="00081513" w:rsidRPr="00FB4468" w14:paraId="3E28B4EC" w14:textId="77777777" w:rsidTr="00676A5F">
        <w:trPr>
          <w:trHeight w:val="470"/>
        </w:trPr>
        <w:tc>
          <w:tcPr>
            <w:tcW w:w="4903" w:type="dxa"/>
            <w:vAlign w:val="center"/>
          </w:tcPr>
          <w:p w14:paraId="0963A56D" w14:textId="77777777" w:rsidR="00081513" w:rsidRPr="00FB4468" w:rsidRDefault="00517BD6" w:rsidP="001C2B49">
            <w:pPr>
              <w:spacing w:before="120" w:after="120"/>
              <w:rPr>
                <w:rFonts w:ascii="Book Antiqua" w:hAnsi="Book Antiqua"/>
                <w:sz w:val="20"/>
                <w:szCs w:val="20"/>
              </w:rPr>
            </w:pPr>
            <w:sdt>
              <w:sdtPr>
                <w:rPr>
                  <w:rFonts w:ascii="Book Antiqua" w:hAnsi="Book Antiqua"/>
                  <w:sz w:val="20"/>
                  <w:szCs w:val="20"/>
                </w:rPr>
                <w:alias w:val="Durum"/>
                <w:tag w:val=""/>
                <w:id w:val="1761253595"/>
                <w:placeholder>
                  <w:docPart w:val="AEB4BB20A89C4D76B39D83AC28CFF3D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5530F" w:rsidRPr="00FB4468">
                  <w:rPr>
                    <w:rFonts w:ascii="Book Antiqua" w:hAnsi="Book Antiqua"/>
                    <w:sz w:val="20"/>
                    <w:szCs w:val="20"/>
                  </w:rPr>
                  <w:t>Aytuğ Tuğrul ESKİMERGEN</w:t>
                </w:r>
              </w:sdtContent>
            </w:sdt>
            <w:r w:rsidR="006427C0" w:rsidRPr="00FB4468">
              <w:rPr>
                <w:rFonts w:ascii="Book Antiqua" w:hAnsi="Book Antiqua"/>
                <w:sz w:val="20"/>
                <w:szCs w:val="20"/>
              </w:rPr>
              <w:t xml:space="preserve"> </w:t>
            </w:r>
            <w:r w:rsidR="006427C0" w:rsidRPr="00FB4468">
              <w:rPr>
                <w:rStyle w:val="DipnotBavurusu"/>
                <w:rFonts w:ascii="Book Antiqua" w:hAnsi="Book Antiqua"/>
                <w:sz w:val="20"/>
                <w:szCs w:val="20"/>
              </w:rPr>
              <w:footnoteReference w:id="3"/>
            </w:r>
          </w:p>
        </w:tc>
        <w:tc>
          <w:tcPr>
            <w:tcW w:w="3084" w:type="dxa"/>
          </w:tcPr>
          <w:p w14:paraId="4ECDFF78" w14:textId="77777777" w:rsidR="00081513" w:rsidRPr="00FB4468" w:rsidRDefault="00081513" w:rsidP="00081513">
            <w:pPr>
              <w:widowControl w:val="0"/>
              <w:tabs>
                <w:tab w:val="left" w:pos="6821"/>
              </w:tabs>
              <w:spacing w:before="120" w:after="120"/>
              <w:jc w:val="both"/>
              <w:rPr>
                <w:rFonts w:ascii="Book Antiqua" w:hAnsi="Book Antiqua" w:cs="Times New Roman"/>
                <w:sz w:val="20"/>
                <w:szCs w:val="20"/>
                <w:lang w:val="en-GB"/>
              </w:rPr>
            </w:pPr>
            <w:r w:rsidRPr="00FB4468">
              <w:rPr>
                <w:rFonts w:ascii="Book Antiqua" w:eastAsia="Times New Roman" w:hAnsi="Book Antiqua"/>
                <w:w w:val="105"/>
                <w:sz w:val="20"/>
                <w:szCs w:val="20"/>
                <w:lang w:val="en-US"/>
              </w:rPr>
              <w:t xml:space="preserve">Accepted Date (Kabul </w:t>
            </w:r>
            <w:proofErr w:type="spellStart"/>
            <w:r w:rsidRPr="00FB4468">
              <w:rPr>
                <w:rFonts w:ascii="Book Antiqua" w:eastAsia="Times New Roman" w:hAnsi="Book Antiqua"/>
                <w:w w:val="105"/>
                <w:sz w:val="20"/>
                <w:szCs w:val="20"/>
                <w:lang w:val="en-US"/>
              </w:rPr>
              <w:t>Tarihi</w:t>
            </w:r>
            <w:proofErr w:type="spellEnd"/>
            <w:r w:rsidRPr="00FB4468">
              <w:rPr>
                <w:rFonts w:ascii="Book Antiqua" w:eastAsia="Times New Roman" w:hAnsi="Book Antiqua"/>
                <w:w w:val="105"/>
                <w:sz w:val="20"/>
                <w:szCs w:val="20"/>
                <w:lang w:val="en-US"/>
              </w:rPr>
              <w:t>):</w:t>
            </w:r>
          </w:p>
        </w:tc>
        <w:sdt>
          <w:sdtPr>
            <w:rPr>
              <w:rFonts w:ascii="Book Antiqua" w:hAnsi="Book Antiqua" w:cs="Times New Roman"/>
              <w:sz w:val="20"/>
              <w:szCs w:val="20"/>
              <w:lang w:val="en-GB"/>
            </w:rPr>
            <w:id w:val="-1560556045"/>
            <w:placeholder>
              <w:docPart w:val="206252FE92804170A53FFD7E35912B9A"/>
            </w:placeholder>
            <w:date w:fullDate="2020-05-27T00:00:00Z">
              <w:dateFormat w:val="d/MM/yyyy"/>
              <w:lid w:val="tr-TR"/>
              <w:storeMappedDataAs w:val="dateTime"/>
              <w:calendar w:val="gregorian"/>
            </w:date>
          </w:sdtPr>
          <w:sdtEndPr/>
          <w:sdtContent>
            <w:tc>
              <w:tcPr>
                <w:tcW w:w="1262" w:type="dxa"/>
              </w:tcPr>
              <w:p w14:paraId="4FCE7343" w14:textId="1AFA20A3" w:rsidR="00081513" w:rsidRPr="00FB4468" w:rsidRDefault="00676A5F" w:rsidP="00081513">
                <w:pPr>
                  <w:widowControl w:val="0"/>
                  <w:tabs>
                    <w:tab w:val="left" w:pos="6821"/>
                  </w:tabs>
                  <w:spacing w:before="120" w:after="120"/>
                  <w:jc w:val="both"/>
                  <w:rPr>
                    <w:rFonts w:ascii="Book Antiqua" w:hAnsi="Book Antiqua" w:cs="Times New Roman"/>
                    <w:sz w:val="20"/>
                    <w:szCs w:val="20"/>
                    <w:lang w:val="en-GB"/>
                  </w:rPr>
                </w:pPr>
                <w:r>
                  <w:rPr>
                    <w:rFonts w:ascii="Book Antiqua" w:hAnsi="Book Antiqua" w:cs="Times New Roman"/>
                    <w:sz w:val="20"/>
                    <w:szCs w:val="20"/>
                  </w:rPr>
                  <w:t>27/05/2020</w:t>
                </w:r>
              </w:p>
            </w:tc>
          </w:sdtContent>
        </w:sdt>
      </w:tr>
      <w:tr w:rsidR="00BE228A" w:rsidRPr="00FB4468" w14:paraId="66D4EF38" w14:textId="77777777" w:rsidTr="00676A5F">
        <w:trPr>
          <w:trHeight w:val="224"/>
        </w:trPr>
        <w:tc>
          <w:tcPr>
            <w:tcW w:w="4903" w:type="dxa"/>
            <w:vAlign w:val="center"/>
          </w:tcPr>
          <w:p w14:paraId="3AB18492" w14:textId="77777777" w:rsidR="00BE228A" w:rsidRPr="00FB4468" w:rsidRDefault="00BE228A" w:rsidP="001C2B49">
            <w:pPr>
              <w:rPr>
                <w:rFonts w:ascii="Book Antiqua" w:hAnsi="Book Antiqua"/>
                <w:sz w:val="20"/>
                <w:szCs w:val="20"/>
              </w:rPr>
            </w:pPr>
          </w:p>
        </w:tc>
        <w:tc>
          <w:tcPr>
            <w:tcW w:w="3084" w:type="dxa"/>
          </w:tcPr>
          <w:p w14:paraId="4737AFC7" w14:textId="77777777" w:rsidR="00BE228A" w:rsidRPr="00FB4468" w:rsidRDefault="00BE228A" w:rsidP="00BE228A">
            <w:pPr>
              <w:spacing w:before="120" w:after="120"/>
              <w:rPr>
                <w:rFonts w:ascii="Book Antiqua" w:hAnsi="Book Antiqua" w:cs="Times New Roman"/>
                <w:b/>
                <w:i/>
                <w:sz w:val="20"/>
                <w:szCs w:val="20"/>
                <w:lang w:val="en-GB"/>
              </w:rPr>
            </w:pPr>
            <w:r w:rsidRPr="00FB4468">
              <w:rPr>
                <w:rFonts w:ascii="Book Antiqua" w:hAnsi="Book Antiqua"/>
                <w:sz w:val="20"/>
                <w:szCs w:val="20"/>
                <w:lang w:val="en-GB"/>
              </w:rPr>
              <w:t>Published Date (</w:t>
            </w:r>
            <w:proofErr w:type="spellStart"/>
            <w:r w:rsidRPr="00FB4468">
              <w:rPr>
                <w:rFonts w:ascii="Book Antiqua" w:hAnsi="Book Antiqua"/>
                <w:sz w:val="20"/>
                <w:szCs w:val="20"/>
                <w:lang w:val="en-GB"/>
              </w:rPr>
              <w:t>Yayın</w:t>
            </w:r>
            <w:proofErr w:type="spellEnd"/>
            <w:r w:rsidRPr="00FB4468">
              <w:rPr>
                <w:rFonts w:ascii="Book Antiqua" w:hAnsi="Book Antiqua"/>
                <w:sz w:val="20"/>
                <w:szCs w:val="20"/>
                <w:lang w:val="en-GB"/>
              </w:rPr>
              <w:t xml:space="preserve"> </w:t>
            </w:r>
            <w:proofErr w:type="spellStart"/>
            <w:r w:rsidRPr="00FB4468">
              <w:rPr>
                <w:rFonts w:ascii="Book Antiqua" w:hAnsi="Book Antiqua"/>
                <w:sz w:val="20"/>
                <w:szCs w:val="20"/>
                <w:lang w:val="en-GB"/>
              </w:rPr>
              <w:t>Tarihi</w:t>
            </w:r>
            <w:proofErr w:type="spellEnd"/>
            <w:r w:rsidRPr="00FB4468">
              <w:rPr>
                <w:rFonts w:ascii="Book Antiqua" w:hAnsi="Book Antiqua"/>
                <w:sz w:val="20"/>
                <w:szCs w:val="20"/>
                <w:lang w:val="en-GB"/>
              </w:rPr>
              <w:t xml:space="preserve">): </w:t>
            </w:r>
          </w:p>
        </w:tc>
        <w:sdt>
          <w:sdtPr>
            <w:rPr>
              <w:rFonts w:ascii="Book Antiqua" w:hAnsi="Book Antiqua"/>
              <w:sz w:val="20"/>
              <w:szCs w:val="20"/>
              <w:lang w:val="en-GB"/>
            </w:rPr>
            <w:id w:val="808367677"/>
            <w:placeholder>
              <w:docPart w:val="D285C2D0E40D4F58876FF91FE8886FB7"/>
            </w:placeholder>
            <w:date w:fullDate="2020-06-25T00:00:00Z">
              <w:dateFormat w:val="d/MM/yyyy"/>
              <w:lid w:val="tr-TR"/>
              <w:storeMappedDataAs w:val="dateTime"/>
              <w:calendar w:val="gregorian"/>
            </w:date>
          </w:sdtPr>
          <w:sdtEndPr/>
          <w:sdtContent>
            <w:tc>
              <w:tcPr>
                <w:tcW w:w="1262" w:type="dxa"/>
              </w:tcPr>
              <w:p w14:paraId="3E5F3DDC" w14:textId="77777777" w:rsidR="00BE228A" w:rsidRPr="00FB4468" w:rsidRDefault="00BE228A" w:rsidP="00BE228A">
                <w:pPr>
                  <w:spacing w:before="120" w:after="120"/>
                  <w:jc w:val="both"/>
                  <w:rPr>
                    <w:rFonts w:ascii="Book Antiqua" w:hAnsi="Book Antiqua"/>
                    <w:sz w:val="20"/>
                    <w:szCs w:val="20"/>
                    <w:lang w:val="en-GB"/>
                  </w:rPr>
                </w:pPr>
                <w:r w:rsidRPr="00FB4468">
                  <w:rPr>
                    <w:rFonts w:ascii="Book Antiqua" w:hAnsi="Book Antiqua"/>
                    <w:sz w:val="20"/>
                    <w:szCs w:val="20"/>
                  </w:rPr>
                  <w:t>25/06/2020</w:t>
                </w:r>
              </w:p>
            </w:tc>
          </w:sdtContent>
        </w:sdt>
      </w:tr>
    </w:tbl>
    <w:p w14:paraId="2EC0BB90" w14:textId="77777777" w:rsidR="00676A5F" w:rsidRDefault="00676A5F" w:rsidP="00676A5F">
      <w:pPr>
        <w:widowControl w:val="0"/>
        <w:tabs>
          <w:tab w:val="left" w:pos="6821"/>
        </w:tabs>
        <w:spacing w:before="120" w:after="120" w:line="240" w:lineRule="auto"/>
        <w:ind w:right="414"/>
        <w:jc w:val="center"/>
        <w:rPr>
          <w:rFonts w:ascii="Book Antiqua" w:hAnsi="Book Antiqua" w:cs="Times New Roman"/>
          <w:sz w:val="20"/>
          <w:szCs w:val="24"/>
          <w:u w:val="single"/>
          <w:lang w:val="en-GB"/>
        </w:rPr>
      </w:pPr>
      <w:proofErr w:type="spellStart"/>
      <w:r>
        <w:rPr>
          <w:rFonts w:ascii="Book Antiqua" w:hAnsi="Book Antiqua" w:cs="Times New Roman"/>
          <w:sz w:val="20"/>
          <w:szCs w:val="24"/>
          <w:u w:val="single"/>
          <w:lang w:val="en-GB"/>
        </w:rPr>
        <w:t>Çalışmada</w:t>
      </w:r>
      <w:proofErr w:type="spellEnd"/>
      <w:r>
        <w:rPr>
          <w:rFonts w:ascii="Book Antiqua" w:hAnsi="Book Antiqua" w:cs="Times New Roman"/>
          <w:sz w:val="20"/>
          <w:szCs w:val="24"/>
          <w:u w:val="single"/>
          <w:lang w:val="en-GB"/>
        </w:rPr>
        <w:t xml:space="preserve"> ilk </w:t>
      </w:r>
      <w:proofErr w:type="spellStart"/>
      <w:r>
        <w:rPr>
          <w:rFonts w:ascii="Book Antiqua" w:hAnsi="Book Antiqua" w:cs="Times New Roman"/>
          <w:sz w:val="20"/>
          <w:szCs w:val="24"/>
          <w:u w:val="single"/>
          <w:lang w:val="en-GB"/>
        </w:rPr>
        <w:t>yazar</w:t>
      </w:r>
      <w:proofErr w:type="spellEnd"/>
      <w:r>
        <w:rPr>
          <w:rFonts w:ascii="Book Antiqua" w:hAnsi="Book Antiqua" w:cs="Times New Roman"/>
          <w:sz w:val="20"/>
          <w:szCs w:val="24"/>
          <w:u w:val="single"/>
          <w:lang w:val="en-GB"/>
        </w:rPr>
        <w:t xml:space="preserve"> </w:t>
      </w:r>
      <w:proofErr w:type="spellStart"/>
      <w:r>
        <w:rPr>
          <w:rFonts w:ascii="Book Antiqua" w:hAnsi="Book Antiqua" w:cs="Times New Roman"/>
          <w:sz w:val="20"/>
          <w:szCs w:val="24"/>
          <w:u w:val="single"/>
          <w:lang w:val="en-GB"/>
        </w:rPr>
        <w:t>Sorumlu</w:t>
      </w:r>
      <w:proofErr w:type="spellEnd"/>
      <w:r>
        <w:rPr>
          <w:rFonts w:ascii="Book Antiqua" w:hAnsi="Book Antiqua" w:cs="Times New Roman"/>
          <w:sz w:val="20"/>
          <w:szCs w:val="24"/>
          <w:u w:val="single"/>
          <w:lang w:val="en-GB"/>
        </w:rPr>
        <w:t xml:space="preserve"> </w:t>
      </w:r>
      <w:proofErr w:type="spellStart"/>
      <w:r>
        <w:rPr>
          <w:rFonts w:ascii="Book Antiqua" w:hAnsi="Book Antiqua" w:cs="Times New Roman"/>
          <w:sz w:val="20"/>
          <w:szCs w:val="24"/>
          <w:u w:val="single"/>
          <w:lang w:val="en-GB"/>
        </w:rPr>
        <w:t>Yazar</w:t>
      </w:r>
      <w:proofErr w:type="spellEnd"/>
      <w:r>
        <w:rPr>
          <w:rFonts w:ascii="Book Antiqua" w:hAnsi="Book Antiqua" w:cs="Times New Roman"/>
          <w:sz w:val="20"/>
          <w:szCs w:val="24"/>
          <w:u w:val="single"/>
          <w:lang w:val="en-GB"/>
        </w:rPr>
        <w:t xml:space="preserve"> (Corresponding Author) </w:t>
      </w:r>
      <w:proofErr w:type="spellStart"/>
      <w:r>
        <w:rPr>
          <w:rFonts w:ascii="Book Antiqua" w:hAnsi="Book Antiqua" w:cs="Times New Roman"/>
          <w:sz w:val="20"/>
          <w:szCs w:val="24"/>
          <w:u w:val="single"/>
          <w:lang w:val="en-GB"/>
        </w:rPr>
        <w:t>rolündedir</w:t>
      </w:r>
      <w:proofErr w:type="spellEnd"/>
      <w:r>
        <w:rPr>
          <w:rFonts w:ascii="Book Antiqua" w:hAnsi="Book Antiqua" w:cs="Times New Roman"/>
          <w:sz w:val="20"/>
          <w:szCs w:val="24"/>
          <w:u w:val="single"/>
          <w:lang w:val="en-GB"/>
        </w:rPr>
        <w:t>.</w:t>
      </w:r>
    </w:p>
    <w:tbl>
      <w:tblPr>
        <w:tblStyle w:val="TabloKlavuzu"/>
        <w:tblW w:w="92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7118"/>
        <w:gridCol w:w="20"/>
      </w:tblGrid>
      <w:tr w:rsidR="00A4609B" w:rsidRPr="00FB4468" w14:paraId="63315D80" w14:textId="77777777" w:rsidTr="00676A5F">
        <w:trPr>
          <w:trHeight w:val="470"/>
        </w:trPr>
        <w:tc>
          <w:tcPr>
            <w:tcW w:w="9249" w:type="dxa"/>
            <w:gridSpan w:val="3"/>
            <w:vAlign w:val="center"/>
          </w:tcPr>
          <w:p w14:paraId="5EB50FF0" w14:textId="77777777" w:rsidR="00A4609B" w:rsidRPr="00FB4468" w:rsidRDefault="00A4609B" w:rsidP="00A4609B">
            <w:pPr>
              <w:widowControl w:val="0"/>
              <w:tabs>
                <w:tab w:val="left" w:pos="6821"/>
              </w:tabs>
              <w:spacing w:before="120" w:after="120"/>
              <w:ind w:right="414"/>
              <w:jc w:val="center"/>
              <w:rPr>
                <w:rFonts w:ascii="Book Antiqua" w:hAnsi="Book Antiqua" w:cs="Times New Roman"/>
                <w:sz w:val="20"/>
                <w:szCs w:val="24"/>
                <w:u w:val="single"/>
                <w:lang w:val="en-GB"/>
              </w:rPr>
            </w:pPr>
          </w:p>
        </w:tc>
      </w:tr>
      <w:tr w:rsidR="002E5E32" w:rsidRPr="00FB4468" w14:paraId="2A98A7F3" w14:textId="77777777" w:rsidTr="00676A5F">
        <w:trPr>
          <w:gridAfter w:val="1"/>
          <w:wAfter w:w="20" w:type="dxa"/>
          <w:trHeight w:val="3104"/>
        </w:trPr>
        <w:tc>
          <w:tcPr>
            <w:tcW w:w="2111" w:type="dxa"/>
          </w:tcPr>
          <w:p w14:paraId="77DCE63E" w14:textId="77777777" w:rsidR="002E5E32" w:rsidRPr="00FB4468" w:rsidRDefault="002E5E32" w:rsidP="00746775">
            <w:pPr>
              <w:jc w:val="center"/>
              <w:rPr>
                <w:rFonts w:ascii="Book Antiqua" w:hAnsi="Book Antiqua" w:cs="Times New Roman"/>
                <w:b/>
                <w:i/>
                <w:iCs/>
                <w:sz w:val="20"/>
                <w:szCs w:val="20"/>
                <w:lang w:val="en-GB"/>
              </w:rPr>
            </w:pPr>
            <w:r w:rsidRPr="00FB4468">
              <w:rPr>
                <w:rFonts w:ascii="Book Antiqua" w:hAnsi="Book Antiqua" w:cs="Times New Roman"/>
                <w:b/>
                <w:i/>
                <w:iCs/>
                <w:sz w:val="20"/>
                <w:szCs w:val="20"/>
                <w:lang w:val="en-GB"/>
              </w:rPr>
              <w:t>ÖZ</w:t>
            </w:r>
          </w:p>
          <w:p w14:paraId="7079C431" w14:textId="77777777" w:rsidR="002E5E32" w:rsidRPr="00FB4468" w:rsidRDefault="002E5E32" w:rsidP="00746775">
            <w:pPr>
              <w:jc w:val="center"/>
              <w:rPr>
                <w:rFonts w:ascii="Book Antiqua" w:hAnsi="Book Antiqua" w:cs="Times New Roman"/>
                <w:i/>
                <w:iCs/>
                <w:sz w:val="20"/>
                <w:szCs w:val="20"/>
                <w:lang w:val="en-GB"/>
              </w:rPr>
            </w:pPr>
          </w:p>
          <w:p w14:paraId="0A688CC2" w14:textId="77777777" w:rsidR="002E5E32" w:rsidRPr="00FB4468" w:rsidRDefault="002E5E32" w:rsidP="00746775">
            <w:pPr>
              <w:pStyle w:val="AralkYok"/>
              <w:spacing w:after="120"/>
              <w:jc w:val="center"/>
              <w:rPr>
                <w:rFonts w:ascii="Book Antiqua" w:hAnsi="Book Antiqua" w:cs="Times New Roman"/>
                <w:b/>
                <w:i/>
                <w:iCs/>
                <w:sz w:val="20"/>
                <w:szCs w:val="20"/>
                <w:lang w:val="en-GB"/>
              </w:rPr>
            </w:pPr>
            <w:proofErr w:type="spellStart"/>
            <w:r w:rsidRPr="00FB4468">
              <w:rPr>
                <w:rFonts w:ascii="Book Antiqua" w:hAnsi="Book Antiqua" w:cs="Times New Roman"/>
                <w:b/>
                <w:i/>
                <w:iCs/>
                <w:sz w:val="20"/>
                <w:szCs w:val="20"/>
                <w:lang w:val="en-GB"/>
              </w:rPr>
              <w:t>Anahtar</w:t>
            </w:r>
            <w:proofErr w:type="spellEnd"/>
            <w:r w:rsidRPr="00FB4468">
              <w:rPr>
                <w:rFonts w:ascii="Book Antiqua" w:hAnsi="Book Antiqua" w:cs="Times New Roman"/>
                <w:b/>
                <w:i/>
                <w:iCs/>
                <w:sz w:val="20"/>
                <w:szCs w:val="20"/>
                <w:lang w:val="en-GB"/>
              </w:rPr>
              <w:t xml:space="preserve"> </w:t>
            </w:r>
            <w:proofErr w:type="spellStart"/>
            <w:r w:rsidRPr="00FB4468">
              <w:rPr>
                <w:rFonts w:ascii="Book Antiqua" w:hAnsi="Book Antiqua" w:cs="Times New Roman"/>
                <w:b/>
                <w:i/>
                <w:iCs/>
                <w:sz w:val="20"/>
                <w:szCs w:val="20"/>
                <w:lang w:val="en-GB"/>
              </w:rPr>
              <w:t>Kelimeler</w:t>
            </w:r>
            <w:proofErr w:type="spellEnd"/>
            <w:r w:rsidRPr="00FB4468">
              <w:rPr>
                <w:rFonts w:ascii="Book Antiqua" w:hAnsi="Book Antiqua" w:cs="Times New Roman"/>
                <w:b/>
                <w:i/>
                <w:iCs/>
                <w:sz w:val="20"/>
                <w:szCs w:val="20"/>
                <w:lang w:val="en-GB"/>
              </w:rPr>
              <w:t xml:space="preserve">: </w:t>
            </w:r>
          </w:p>
          <w:p w14:paraId="67EC92D1" w14:textId="33640C98" w:rsidR="002E5E32" w:rsidRPr="00FB4468" w:rsidRDefault="00255155" w:rsidP="00255155">
            <w:pPr>
              <w:pStyle w:val="AralkYok"/>
              <w:spacing w:after="120"/>
              <w:jc w:val="center"/>
              <w:rPr>
                <w:rFonts w:ascii="Book Antiqua" w:hAnsi="Book Antiqua" w:cs="Times New Roman"/>
                <w:bCs/>
                <w:i/>
                <w:iCs/>
                <w:sz w:val="20"/>
                <w:szCs w:val="20"/>
                <w:lang w:val="en-GB"/>
              </w:rPr>
            </w:pPr>
            <w:proofErr w:type="spellStart"/>
            <w:r w:rsidRPr="00FB4468">
              <w:rPr>
                <w:rFonts w:ascii="Book Antiqua" w:hAnsi="Book Antiqua" w:cs="Times New Roman"/>
                <w:bCs/>
                <w:i/>
                <w:iCs/>
                <w:sz w:val="20"/>
                <w:szCs w:val="20"/>
                <w:lang w:val="en-GB"/>
              </w:rPr>
              <w:t>Ç</w:t>
            </w:r>
            <w:r w:rsidR="00676A5F">
              <w:rPr>
                <w:rFonts w:ascii="Book Antiqua" w:hAnsi="Book Antiqua" w:cs="Times New Roman"/>
                <w:bCs/>
                <w:i/>
                <w:iCs/>
                <w:sz w:val="20"/>
                <w:szCs w:val="20"/>
                <w:lang w:val="en-GB"/>
              </w:rPr>
              <w:t>i</w:t>
            </w:r>
            <w:r w:rsidRPr="00FB4468">
              <w:rPr>
                <w:rFonts w:ascii="Book Antiqua" w:hAnsi="Book Antiqua" w:cs="Times New Roman"/>
                <w:bCs/>
                <w:i/>
                <w:iCs/>
                <w:sz w:val="20"/>
                <w:szCs w:val="20"/>
                <w:lang w:val="en-GB"/>
              </w:rPr>
              <w:t>n</w:t>
            </w:r>
            <w:proofErr w:type="spellEnd"/>
          </w:p>
          <w:p w14:paraId="79C9396F" w14:textId="77777777" w:rsidR="002E5E32" w:rsidRPr="00FB4468" w:rsidRDefault="00255155" w:rsidP="002E5E32">
            <w:pPr>
              <w:pStyle w:val="AralkYok"/>
              <w:spacing w:after="120"/>
              <w:jc w:val="center"/>
              <w:rPr>
                <w:rFonts w:ascii="Book Antiqua" w:hAnsi="Book Antiqua" w:cs="Times New Roman"/>
                <w:bCs/>
                <w:i/>
                <w:iCs/>
                <w:sz w:val="20"/>
                <w:szCs w:val="20"/>
                <w:lang w:val="en-GB"/>
              </w:rPr>
            </w:pPr>
            <w:proofErr w:type="spellStart"/>
            <w:r w:rsidRPr="00FB4468">
              <w:rPr>
                <w:rFonts w:ascii="Book Antiqua" w:hAnsi="Book Antiqua" w:cs="Times New Roman"/>
                <w:bCs/>
                <w:i/>
                <w:iCs/>
                <w:sz w:val="20"/>
                <w:szCs w:val="20"/>
                <w:lang w:val="en-GB"/>
              </w:rPr>
              <w:t>Dış</w:t>
            </w:r>
            <w:proofErr w:type="spellEnd"/>
            <w:r w:rsidRPr="00FB4468">
              <w:rPr>
                <w:rFonts w:ascii="Book Antiqua" w:hAnsi="Book Antiqua" w:cs="Times New Roman"/>
                <w:bCs/>
                <w:i/>
                <w:iCs/>
                <w:sz w:val="20"/>
                <w:szCs w:val="20"/>
                <w:lang w:val="en-GB"/>
              </w:rPr>
              <w:t xml:space="preserve"> </w:t>
            </w:r>
            <w:proofErr w:type="spellStart"/>
            <w:r w:rsidRPr="00FB4468">
              <w:rPr>
                <w:rFonts w:ascii="Book Antiqua" w:hAnsi="Book Antiqua" w:cs="Times New Roman"/>
                <w:bCs/>
                <w:i/>
                <w:iCs/>
                <w:sz w:val="20"/>
                <w:szCs w:val="20"/>
                <w:lang w:val="en-GB"/>
              </w:rPr>
              <w:t>Ticaret</w:t>
            </w:r>
            <w:proofErr w:type="spellEnd"/>
          </w:p>
          <w:p w14:paraId="37AD4B8A" w14:textId="77777777" w:rsidR="002E5E32" w:rsidRPr="00FB4468" w:rsidRDefault="00255155" w:rsidP="002E5E32">
            <w:pPr>
              <w:pStyle w:val="AralkYok"/>
              <w:spacing w:after="120"/>
              <w:jc w:val="center"/>
              <w:rPr>
                <w:rFonts w:ascii="Book Antiqua" w:hAnsi="Book Antiqua" w:cs="Times New Roman"/>
                <w:bCs/>
                <w:i/>
                <w:iCs/>
                <w:sz w:val="20"/>
                <w:szCs w:val="20"/>
                <w:lang w:val="en-GB"/>
              </w:rPr>
            </w:pPr>
            <w:proofErr w:type="spellStart"/>
            <w:r w:rsidRPr="00FB4468">
              <w:rPr>
                <w:rFonts w:ascii="Book Antiqua" w:hAnsi="Book Antiqua" w:cs="Times New Roman"/>
                <w:bCs/>
                <w:i/>
                <w:iCs/>
                <w:sz w:val="20"/>
                <w:szCs w:val="20"/>
                <w:lang w:val="en-GB"/>
              </w:rPr>
              <w:t>Türkiye</w:t>
            </w:r>
            <w:proofErr w:type="spellEnd"/>
          </w:p>
          <w:p w14:paraId="0E37BC7C" w14:textId="77777777" w:rsidR="002E5E32" w:rsidRPr="00FB4468" w:rsidRDefault="002E5E32" w:rsidP="00746775">
            <w:pPr>
              <w:pStyle w:val="AralkYok"/>
              <w:spacing w:after="120"/>
              <w:jc w:val="center"/>
              <w:rPr>
                <w:rFonts w:ascii="Book Antiqua" w:hAnsi="Book Antiqua" w:cs="Times New Roman"/>
                <w:b/>
                <w:i/>
                <w:iCs/>
                <w:sz w:val="20"/>
                <w:szCs w:val="20"/>
                <w:lang w:val="en-GB"/>
              </w:rPr>
            </w:pPr>
          </w:p>
          <w:p w14:paraId="0B46A23D" w14:textId="77777777" w:rsidR="002E5E32" w:rsidRPr="00FB4468" w:rsidRDefault="002E5E32" w:rsidP="00746775">
            <w:pPr>
              <w:pStyle w:val="AralkYok"/>
              <w:spacing w:after="120"/>
              <w:jc w:val="center"/>
              <w:rPr>
                <w:rFonts w:ascii="Book Antiqua" w:hAnsi="Book Antiqua" w:cs="Times New Roman"/>
                <w:b/>
                <w:i/>
                <w:iCs/>
                <w:sz w:val="20"/>
                <w:szCs w:val="20"/>
                <w:lang w:val="en-GB"/>
              </w:rPr>
            </w:pPr>
            <w:r w:rsidRPr="00FB4468">
              <w:rPr>
                <w:rFonts w:ascii="Book Antiqua" w:hAnsi="Book Antiqua" w:cs="Times New Roman"/>
                <w:b/>
                <w:i/>
                <w:iCs/>
                <w:sz w:val="20"/>
                <w:szCs w:val="20"/>
                <w:lang w:val="en-GB"/>
              </w:rPr>
              <w:t xml:space="preserve">JEL </w:t>
            </w:r>
            <w:proofErr w:type="spellStart"/>
            <w:r w:rsidRPr="00FB4468">
              <w:rPr>
                <w:rFonts w:ascii="Book Antiqua" w:hAnsi="Book Antiqua" w:cs="Times New Roman"/>
                <w:b/>
                <w:i/>
                <w:iCs/>
                <w:sz w:val="20"/>
                <w:szCs w:val="20"/>
                <w:lang w:val="en-GB"/>
              </w:rPr>
              <w:t>Kodları</w:t>
            </w:r>
            <w:proofErr w:type="spellEnd"/>
            <w:r w:rsidRPr="00FB4468">
              <w:rPr>
                <w:rFonts w:ascii="Book Antiqua" w:hAnsi="Book Antiqua" w:cs="Times New Roman"/>
                <w:b/>
                <w:i/>
                <w:iCs/>
                <w:sz w:val="20"/>
                <w:szCs w:val="20"/>
                <w:lang w:val="en-GB"/>
              </w:rPr>
              <w:t xml:space="preserve">:        </w:t>
            </w:r>
          </w:p>
          <w:p w14:paraId="2FCAB2B0" w14:textId="77777777" w:rsidR="002E5E32" w:rsidRPr="00FB4468" w:rsidRDefault="00255155" w:rsidP="00746775">
            <w:pPr>
              <w:pStyle w:val="AralkYok"/>
              <w:spacing w:after="120"/>
              <w:jc w:val="center"/>
              <w:rPr>
                <w:rFonts w:ascii="Book Antiqua" w:hAnsi="Book Antiqua" w:cs="Times New Roman"/>
                <w:i/>
                <w:iCs/>
                <w:sz w:val="20"/>
                <w:szCs w:val="20"/>
              </w:rPr>
            </w:pPr>
            <w:r w:rsidRPr="00FB4468">
              <w:rPr>
                <w:rFonts w:ascii="Book Antiqua" w:hAnsi="Book Antiqua" w:cs="Times New Roman"/>
                <w:i/>
                <w:iCs/>
                <w:sz w:val="20"/>
                <w:szCs w:val="20"/>
              </w:rPr>
              <w:t>O24</w:t>
            </w:r>
            <w:r w:rsidR="002E5E32" w:rsidRPr="00FB4468">
              <w:rPr>
                <w:rFonts w:ascii="Book Antiqua" w:hAnsi="Book Antiqua" w:cs="Times New Roman"/>
                <w:i/>
                <w:iCs/>
                <w:sz w:val="20"/>
                <w:szCs w:val="20"/>
              </w:rPr>
              <w:t xml:space="preserve">, </w:t>
            </w:r>
          </w:p>
          <w:p w14:paraId="0E35CA14" w14:textId="77777777" w:rsidR="002E5E32" w:rsidRPr="00FB4468" w:rsidRDefault="00255155" w:rsidP="00746775">
            <w:pPr>
              <w:pStyle w:val="AralkYok"/>
              <w:spacing w:after="120"/>
              <w:jc w:val="center"/>
              <w:rPr>
                <w:rFonts w:ascii="Book Antiqua" w:hAnsi="Book Antiqua" w:cs="Times New Roman"/>
                <w:i/>
                <w:iCs/>
                <w:sz w:val="20"/>
                <w:szCs w:val="20"/>
              </w:rPr>
            </w:pPr>
            <w:r w:rsidRPr="00FB4468">
              <w:rPr>
                <w:rFonts w:ascii="Book Antiqua" w:hAnsi="Book Antiqua" w:cs="Times New Roman"/>
                <w:i/>
                <w:iCs/>
                <w:sz w:val="20"/>
                <w:szCs w:val="20"/>
              </w:rPr>
              <w:t>O53</w:t>
            </w:r>
            <w:r w:rsidR="002E5E32" w:rsidRPr="00FB4468">
              <w:rPr>
                <w:rFonts w:ascii="Book Antiqua" w:hAnsi="Book Antiqua" w:cs="Times New Roman"/>
                <w:i/>
                <w:iCs/>
                <w:sz w:val="20"/>
                <w:szCs w:val="20"/>
              </w:rPr>
              <w:t xml:space="preserve">, </w:t>
            </w:r>
          </w:p>
          <w:p w14:paraId="40962753" w14:textId="52AEBDB2" w:rsidR="002E5E32" w:rsidRPr="00FB4468" w:rsidRDefault="00255155" w:rsidP="00746775">
            <w:pPr>
              <w:pStyle w:val="AralkYok"/>
              <w:spacing w:after="120"/>
              <w:jc w:val="center"/>
              <w:rPr>
                <w:rFonts w:ascii="Book Antiqua" w:hAnsi="Book Antiqua" w:cs="Times New Roman"/>
                <w:i/>
                <w:iCs/>
                <w:sz w:val="20"/>
                <w:szCs w:val="20"/>
              </w:rPr>
            </w:pPr>
            <w:r w:rsidRPr="00FB4468">
              <w:rPr>
                <w:rFonts w:ascii="Book Antiqua" w:hAnsi="Book Antiqua" w:cs="Times New Roman"/>
                <w:i/>
                <w:iCs/>
                <w:sz w:val="20"/>
                <w:szCs w:val="20"/>
              </w:rPr>
              <w:t>F10</w:t>
            </w:r>
            <w:r w:rsidR="00BB36F5">
              <w:rPr>
                <w:rFonts w:ascii="Book Antiqua" w:hAnsi="Book Antiqua" w:cs="Times New Roman"/>
                <w:i/>
                <w:iCs/>
                <w:sz w:val="20"/>
                <w:szCs w:val="20"/>
              </w:rPr>
              <w:t>.</w:t>
            </w:r>
          </w:p>
        </w:tc>
        <w:tc>
          <w:tcPr>
            <w:tcW w:w="7118" w:type="dxa"/>
          </w:tcPr>
          <w:sdt>
            <w:sdtPr>
              <w:rPr>
                <w:rFonts w:ascii="Times New Roman" w:hAnsi="Times New Roman" w:cs="Times New Roman"/>
                <w:bCs/>
                <w:i/>
                <w:sz w:val="20"/>
                <w:szCs w:val="20"/>
              </w:rPr>
              <w:alias w:val="Açıklamalar"/>
              <w:tag w:val=""/>
              <w:id w:val="-395281638"/>
              <w:placeholder>
                <w:docPart w:val="AC0DAF3002F746C2A8317A6C2F7A5C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6F6E9F" w14:textId="26C4A4F0" w:rsidR="002E5E32" w:rsidRPr="00FB4468" w:rsidRDefault="004B7A53" w:rsidP="00780F36">
                <w:pPr>
                  <w:widowControl w:val="0"/>
                  <w:tabs>
                    <w:tab w:val="left" w:pos="6821"/>
                  </w:tabs>
                  <w:ind w:firstLine="795"/>
                  <w:jc w:val="both"/>
                  <w:rPr>
                    <w:rFonts w:ascii="Book Antiqua" w:hAnsi="Book Antiqua" w:cs="Times New Roman"/>
                    <w:i/>
                    <w:iCs/>
                    <w:sz w:val="20"/>
                    <w:szCs w:val="20"/>
                    <w:lang w:val="en-GB"/>
                  </w:rPr>
                </w:pPr>
                <w:r>
                  <w:rPr>
                    <w:rFonts w:ascii="Times New Roman" w:hAnsi="Times New Roman" w:cs="Times New Roman"/>
                    <w:bCs/>
                    <w:i/>
                    <w:sz w:val="20"/>
                    <w:szCs w:val="20"/>
                  </w:rPr>
                  <w:t>1980’lerin başına kadar dışa kapalı bir ekonomiye sahip olan Çin bu tarihte ba</w:t>
                </w:r>
                <w:r w:rsidR="002D7350">
                  <w:rPr>
                    <w:rFonts w:ascii="Times New Roman" w:hAnsi="Times New Roman" w:cs="Times New Roman"/>
                    <w:bCs/>
                    <w:i/>
                    <w:sz w:val="20"/>
                    <w:szCs w:val="20"/>
                  </w:rPr>
                  <w:t>şlatmış olduğu yapısal reformlarla</w:t>
                </w:r>
                <w:r>
                  <w:rPr>
                    <w:rFonts w:ascii="Times New Roman" w:hAnsi="Times New Roman" w:cs="Times New Roman"/>
                    <w:bCs/>
                    <w:i/>
                    <w:sz w:val="20"/>
                    <w:szCs w:val="20"/>
                  </w:rPr>
                  <w:t xml:space="preserve"> birlikte kapılarını dış dünyaya açmıştır. Bu çalışmanın amacı; reformlar sonrası Çin’in dış ticaretinde meydana gelen değişmeleri değerlendirmektir. Bunun için Çin Ulusal İstatistik Bürosu (NBSC), Dünya Kalkınma Göstergeleri (WDI) ve Dünya B</w:t>
                </w:r>
                <w:r w:rsidR="002D7350">
                  <w:rPr>
                    <w:rFonts w:ascii="Times New Roman" w:hAnsi="Times New Roman" w:cs="Times New Roman"/>
                    <w:bCs/>
                    <w:i/>
                    <w:sz w:val="20"/>
                    <w:szCs w:val="20"/>
                  </w:rPr>
                  <w:t>ileşik Ticaret Çözümü (WITS)’</w:t>
                </w:r>
                <w:proofErr w:type="spellStart"/>
                <w:r w:rsidR="002D7350">
                  <w:rPr>
                    <w:rFonts w:ascii="Times New Roman" w:hAnsi="Times New Roman" w:cs="Times New Roman"/>
                    <w:bCs/>
                    <w:i/>
                    <w:sz w:val="20"/>
                    <w:szCs w:val="20"/>
                  </w:rPr>
                  <w:t>nde</w:t>
                </w:r>
                <w:r>
                  <w:rPr>
                    <w:rFonts w:ascii="Times New Roman" w:hAnsi="Times New Roman" w:cs="Times New Roman"/>
                    <w:bCs/>
                    <w:i/>
                    <w:sz w:val="20"/>
                    <w:szCs w:val="20"/>
                  </w:rPr>
                  <w:t>n</w:t>
                </w:r>
                <w:proofErr w:type="spellEnd"/>
                <w:r>
                  <w:rPr>
                    <w:rFonts w:ascii="Times New Roman" w:hAnsi="Times New Roman" w:cs="Times New Roman"/>
                    <w:bCs/>
                    <w:i/>
                    <w:sz w:val="20"/>
                    <w:szCs w:val="20"/>
                  </w:rPr>
                  <w:t xml:space="preserve"> elde edilen verilerden faydalanılmıştır.  Çalışmada, Çin’in 1995'ten beri dünyanın geri kalan ülkeleriyle sürekli ve mütevazı bir pozitif ticaret dengesi gerçekleştirdiği görülmüştür. 1990'larda dünya ihracatının %1,4'ini ithalatının ise %1,5'ini gerçekleştiren Çin’in 2018’da dünya ihracatının yaklaşık %10,6'sını ithalatının ise %10,34'ünü gerçekleştirdiği tespit edilmiştir. Bu durum kendisini dünyanın en büyük ihracatçısı ve ikinci en büyük ithalatçısı yapmaktadır. Bu çalışmada ayrıca Çin’in en çok ticaret yaptığı beş ülke ve Türkiye ile ticareti de ele alınmıştır. Çin ABD, Hong Kong ve Türkiye ile ticaretinde fazla Japonya, Almanya ve Kore ile ticaretinde ise açık vermektedir.</w:t>
                </w:r>
              </w:p>
            </w:sdtContent>
          </w:sdt>
          <w:p w14:paraId="06028AEF" w14:textId="77777777" w:rsidR="00BF66BA" w:rsidRPr="00FB4468" w:rsidRDefault="00BF66BA" w:rsidP="00BB36F5">
            <w:pPr>
              <w:rPr>
                <w:rFonts w:ascii="Book Antiqua" w:hAnsi="Book Antiqua" w:cs="Times New Roman"/>
                <w:sz w:val="20"/>
                <w:szCs w:val="20"/>
                <w:lang w:val="en-GB"/>
              </w:rPr>
            </w:pPr>
          </w:p>
        </w:tc>
      </w:tr>
    </w:tbl>
    <w:p w14:paraId="61752A9E" w14:textId="77777777" w:rsidR="00EE1658" w:rsidRDefault="00EE1658" w:rsidP="00F72B4A">
      <w:pPr>
        <w:ind w:firstLine="708"/>
        <w:jc w:val="both"/>
        <w:rPr>
          <w:rFonts w:ascii="Book Antiqua" w:eastAsiaTheme="minorEastAsia" w:hAnsi="Book Antiqua" w:cs="Times New Roman"/>
          <w:sz w:val="24"/>
          <w:szCs w:val="24"/>
        </w:rPr>
      </w:pPr>
    </w:p>
    <w:p w14:paraId="3F0033D9" w14:textId="77777777" w:rsidR="00EE1658" w:rsidRDefault="00EE1658" w:rsidP="00F72B4A">
      <w:pPr>
        <w:ind w:firstLine="708"/>
        <w:jc w:val="both"/>
        <w:rPr>
          <w:rFonts w:ascii="Book Antiqua" w:eastAsiaTheme="minorEastAsia" w:hAnsi="Book Antiqua" w:cs="Times New Roman"/>
          <w:sz w:val="24"/>
          <w:szCs w:val="24"/>
        </w:rPr>
      </w:pPr>
    </w:p>
    <w:p w14:paraId="6178BCBD" w14:textId="0DE45CCA" w:rsidR="00EE1658" w:rsidRDefault="00EE1658" w:rsidP="00F72B4A">
      <w:pPr>
        <w:ind w:firstLine="708"/>
        <w:jc w:val="both"/>
        <w:rPr>
          <w:rFonts w:ascii="Book Antiqua" w:eastAsiaTheme="minorEastAsia" w:hAnsi="Book Antiqua" w:cs="Times New Roman"/>
          <w:sz w:val="24"/>
          <w:szCs w:val="24"/>
        </w:rPr>
      </w:pPr>
    </w:p>
    <w:p w14:paraId="0B8E151B" w14:textId="43CCFDBF" w:rsidR="00D5639E" w:rsidRDefault="00D5639E" w:rsidP="00D5639E">
      <w:pPr>
        <w:jc w:val="center"/>
        <w:rPr>
          <w:rFonts w:ascii="Book Antiqua" w:eastAsiaTheme="minorEastAsia" w:hAnsi="Book Antiqua" w:cs="Times New Roman"/>
          <w:b/>
          <w:bCs/>
          <w:color w:val="FF0000"/>
          <w:sz w:val="24"/>
          <w:szCs w:val="20"/>
          <w:u w:val="single"/>
        </w:rPr>
      </w:pPr>
    </w:p>
    <w:p w14:paraId="2A2F6201" w14:textId="77777777" w:rsidR="00FB0041" w:rsidRDefault="00FB0041" w:rsidP="00D5639E">
      <w:pPr>
        <w:jc w:val="center"/>
        <w:rPr>
          <w:rFonts w:ascii="Book Antiqua" w:eastAsiaTheme="minorEastAsia" w:hAnsi="Book Antiqua" w:cs="Times New Roman"/>
          <w:b/>
          <w:bCs/>
          <w:color w:val="FF0000"/>
          <w:sz w:val="24"/>
          <w:szCs w:val="20"/>
          <w:u w:val="single"/>
        </w:rPr>
      </w:pPr>
    </w:p>
    <w:p w14:paraId="2438118E" w14:textId="6AA985DF" w:rsidR="00BB36F5" w:rsidRDefault="00BB36F5" w:rsidP="00676A5F">
      <w:pPr>
        <w:spacing w:before="120" w:after="120" w:line="360" w:lineRule="auto"/>
        <w:jc w:val="center"/>
        <w:rPr>
          <w:rFonts w:ascii="Book Antiqua" w:eastAsiaTheme="minorEastAsia" w:hAnsi="Book Antiqua" w:cs="Times New Roman"/>
          <w:b/>
          <w:bCs/>
          <w:sz w:val="24"/>
          <w:szCs w:val="20"/>
        </w:rPr>
      </w:pPr>
      <w:r w:rsidRPr="007778B3">
        <w:rPr>
          <w:rFonts w:ascii="Book Antiqua" w:eastAsiaTheme="minorEastAsia" w:hAnsi="Book Antiqua" w:cs="Times New Roman"/>
          <w:b/>
          <w:bCs/>
          <w:sz w:val="24"/>
          <w:szCs w:val="20"/>
        </w:rPr>
        <w:lastRenderedPageBreak/>
        <w:t>EXTENDED ABSTRACT</w:t>
      </w:r>
    </w:p>
    <w:sdt>
      <w:sdtPr>
        <w:rPr>
          <w:rFonts w:ascii="Book Antiqua" w:eastAsiaTheme="minorEastAsia" w:hAnsi="Book Antiqua" w:cs="Times New Roman"/>
          <w:b/>
          <w:bCs/>
          <w:sz w:val="24"/>
          <w:szCs w:val="20"/>
        </w:rPr>
        <w:alias w:val="Anahtar Sözcükler"/>
        <w:tag w:val=""/>
        <w:id w:val="-1582911654"/>
        <w:placeholder>
          <w:docPart w:val="DF506B75B7304F609E75E00ED57AB75D"/>
        </w:placeholder>
        <w:dataBinding w:prefixMappings="xmlns:ns0='http://purl.org/dc/elements/1.1/' xmlns:ns1='http://schemas.openxmlformats.org/package/2006/metadata/core-properties' " w:xpath="/ns1:coreProperties[1]/ns1:keywords[1]" w:storeItemID="{6C3C8BC8-F283-45AE-878A-BAB7291924A1}"/>
        <w:text/>
      </w:sdtPr>
      <w:sdtEndPr/>
      <w:sdtContent>
        <w:p w14:paraId="04819BD9" w14:textId="2E67B7FB" w:rsidR="00676A5F" w:rsidRDefault="00676A5F" w:rsidP="00676A5F">
          <w:pPr>
            <w:spacing w:before="120" w:after="120" w:line="360" w:lineRule="auto"/>
            <w:jc w:val="center"/>
            <w:rPr>
              <w:rFonts w:ascii="Book Antiqua" w:eastAsiaTheme="minorEastAsia" w:hAnsi="Book Antiqua" w:cs="Times New Roman"/>
              <w:b/>
              <w:bCs/>
              <w:sz w:val="24"/>
              <w:szCs w:val="20"/>
            </w:rPr>
          </w:pPr>
          <w:r>
            <w:rPr>
              <w:rFonts w:ascii="Book Antiqua" w:eastAsiaTheme="minorEastAsia" w:hAnsi="Book Antiqua" w:cs="Times New Roman"/>
              <w:b/>
              <w:bCs/>
              <w:sz w:val="24"/>
              <w:szCs w:val="20"/>
            </w:rPr>
            <w:t>A BRIEF OVERVIEW OF CHINA'S FOREIGN TRADE PERFORMANCE</w:t>
          </w:r>
        </w:p>
      </w:sdtContent>
    </w:sdt>
    <w:p w14:paraId="7C2E324A" w14:textId="3D252E0D" w:rsidR="00F54CD9" w:rsidRPr="0034372A" w:rsidRDefault="00F54CD9" w:rsidP="00676A5F">
      <w:pPr>
        <w:spacing w:before="120" w:after="120" w:line="240" w:lineRule="auto"/>
        <w:ind w:firstLine="708"/>
        <w:jc w:val="both"/>
        <w:rPr>
          <w:rFonts w:ascii="Book Antiqua" w:eastAsiaTheme="minorEastAsia" w:hAnsi="Book Antiqua"/>
          <w:b/>
          <w:bCs/>
          <w:sz w:val="20"/>
          <w:szCs w:val="20"/>
        </w:rPr>
      </w:pPr>
      <w:r w:rsidRPr="0034372A">
        <w:rPr>
          <w:rFonts w:ascii="Book Antiqua" w:eastAsiaTheme="minorEastAsia" w:hAnsi="Book Antiqua"/>
          <w:b/>
          <w:bCs/>
          <w:sz w:val="20"/>
          <w:szCs w:val="20"/>
        </w:rPr>
        <w:t>1. LITERATURE</w:t>
      </w:r>
    </w:p>
    <w:p w14:paraId="56ADBE2A" w14:textId="7A9B4EB9" w:rsidR="00200BD1" w:rsidRPr="00200BD1" w:rsidRDefault="00200BD1" w:rsidP="00200BD1">
      <w:pPr>
        <w:spacing w:before="120" w:after="120" w:line="240" w:lineRule="auto"/>
        <w:ind w:firstLine="708"/>
        <w:jc w:val="both"/>
        <w:rPr>
          <w:rFonts w:ascii="Book Antiqua" w:eastAsiaTheme="minorEastAsia" w:hAnsi="Book Antiqua"/>
          <w:sz w:val="20"/>
          <w:szCs w:val="20"/>
        </w:rPr>
      </w:pPr>
      <w:proofErr w:type="spellStart"/>
      <w:r w:rsidRPr="00200BD1">
        <w:rPr>
          <w:rFonts w:ascii="Book Antiqua" w:eastAsiaTheme="minorEastAsia" w:hAnsi="Book Antiqua"/>
          <w:sz w:val="20"/>
          <w:szCs w:val="20"/>
        </w:rPr>
        <w:t>Many</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researchers</w:t>
      </w:r>
      <w:proofErr w:type="spellEnd"/>
      <w:r w:rsidRPr="00200BD1">
        <w:rPr>
          <w:rFonts w:ascii="Book Antiqua" w:eastAsiaTheme="minorEastAsia" w:hAnsi="Book Antiqua"/>
          <w:sz w:val="20"/>
          <w:szCs w:val="20"/>
        </w:rPr>
        <w:t xml:space="preserve"> have </w:t>
      </w:r>
      <w:proofErr w:type="spellStart"/>
      <w:r w:rsidRPr="00200BD1">
        <w:rPr>
          <w:rFonts w:ascii="Book Antiqua" w:eastAsiaTheme="minorEastAsia" w:hAnsi="Book Antiqua"/>
          <w:sz w:val="20"/>
          <w:szCs w:val="20"/>
        </w:rPr>
        <w:t>already</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studied</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about</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China’s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foreign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trade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with</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world</w:t>
      </w:r>
      <w:proofErr w:type="spellEnd"/>
      <w:r w:rsidRPr="00200BD1">
        <w:rPr>
          <w:rFonts w:ascii="Book Antiqua" w:eastAsiaTheme="minorEastAsia" w:hAnsi="Book Antiqua"/>
          <w:sz w:val="20"/>
          <w:szCs w:val="20"/>
        </w:rPr>
        <w:t xml:space="preserve"> in general and </w:t>
      </w:r>
      <w:proofErr w:type="spellStart"/>
      <w:r w:rsidRPr="00200BD1">
        <w:rPr>
          <w:rFonts w:ascii="Book Antiqua" w:eastAsiaTheme="minorEastAsia" w:hAnsi="Book Antiqua"/>
          <w:sz w:val="20"/>
          <w:szCs w:val="20"/>
        </w:rPr>
        <w:t>with</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some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specific</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countries</w:t>
      </w:r>
      <w:proofErr w:type="spellEnd"/>
      <w:r w:rsidRPr="00200BD1">
        <w:rPr>
          <w:rFonts w:ascii="Book Antiqua" w:eastAsiaTheme="minorEastAsia" w:hAnsi="Book Antiqua"/>
          <w:sz w:val="20"/>
          <w:szCs w:val="20"/>
        </w:rPr>
        <w:t xml:space="preserve"> in </w:t>
      </w:r>
      <w:proofErr w:type="spellStart"/>
      <w:r w:rsidRPr="00200BD1">
        <w:rPr>
          <w:rFonts w:ascii="Book Antiqua" w:eastAsiaTheme="minorEastAsia" w:hAnsi="Book Antiqua"/>
          <w:sz w:val="20"/>
          <w:szCs w:val="20"/>
        </w:rPr>
        <w:t>particular</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Drysdale</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Hardwick</w:t>
      </w:r>
      <w:proofErr w:type="spellEnd"/>
      <w:r w:rsidRPr="00200BD1">
        <w:rPr>
          <w:rFonts w:ascii="Book Antiqua" w:eastAsiaTheme="minorEastAsia" w:hAnsi="Book Antiqua"/>
          <w:sz w:val="20"/>
          <w:szCs w:val="20"/>
        </w:rPr>
        <w:t xml:space="preserve"> (2018) </w:t>
      </w:r>
      <w:proofErr w:type="spellStart"/>
      <w:r w:rsidRPr="00200BD1">
        <w:rPr>
          <w:rFonts w:ascii="Book Antiqua" w:eastAsiaTheme="minorEastAsia" w:hAnsi="Book Antiqua"/>
          <w:sz w:val="20"/>
          <w:szCs w:val="20"/>
        </w:rPr>
        <w:t>found</w:t>
      </w:r>
      <w:proofErr w:type="spellEnd"/>
      <w:r w:rsidRPr="00200BD1">
        <w:rPr>
          <w:rFonts w:ascii="Book Antiqua" w:eastAsiaTheme="minorEastAsia" w:hAnsi="Book Antiqua"/>
          <w:sz w:val="20"/>
          <w:szCs w:val="20"/>
        </w:rPr>
        <w:t xml:space="preserve"> that </w:t>
      </w:r>
      <w:proofErr w:type="spellStart"/>
      <w:r w:rsidRPr="00200BD1">
        <w:rPr>
          <w:rFonts w:ascii="Book Antiqua" w:eastAsiaTheme="minorEastAsia" w:hAnsi="Book Antiqua"/>
          <w:sz w:val="20"/>
          <w:szCs w:val="20"/>
        </w:rPr>
        <w:t>China</w:t>
      </w:r>
      <w:proofErr w:type="spellEnd"/>
      <w:r w:rsidRPr="00200BD1">
        <w:rPr>
          <w:rFonts w:ascii="Book Antiqua" w:eastAsiaTheme="minorEastAsia" w:hAnsi="Book Antiqua"/>
          <w:sz w:val="20"/>
          <w:szCs w:val="20"/>
        </w:rPr>
        <w:t xml:space="preserve"> has </w:t>
      </w:r>
      <w:proofErr w:type="spellStart"/>
      <w:r w:rsidRPr="00200BD1">
        <w:rPr>
          <w:rFonts w:ascii="Book Antiqua" w:eastAsiaTheme="minorEastAsia" w:hAnsi="Book Antiqua"/>
          <w:sz w:val="20"/>
          <w:szCs w:val="20"/>
        </w:rPr>
        <w:t>profoundly</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changed</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way</w:t>
      </w:r>
      <w:proofErr w:type="spellEnd"/>
      <w:r w:rsidRPr="00200BD1">
        <w:rPr>
          <w:rFonts w:ascii="Book Antiqua" w:eastAsiaTheme="minorEastAsia" w:hAnsi="Book Antiqua"/>
          <w:sz w:val="20"/>
          <w:szCs w:val="20"/>
        </w:rPr>
        <w:t xml:space="preserve"> it </w:t>
      </w:r>
      <w:proofErr w:type="spellStart"/>
      <w:r w:rsidRPr="00200BD1">
        <w:rPr>
          <w:rFonts w:ascii="Book Antiqua" w:eastAsiaTheme="minorEastAsia" w:hAnsi="Book Antiqua"/>
          <w:sz w:val="20"/>
          <w:szCs w:val="20"/>
        </w:rPr>
        <w:t>engages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with</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rest of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world</w:t>
      </w:r>
      <w:proofErr w:type="spellEnd"/>
      <w:r w:rsidRPr="00200BD1">
        <w:rPr>
          <w:rFonts w:ascii="Book Antiqua" w:eastAsiaTheme="minorEastAsia" w:hAnsi="Book Antiqua"/>
          <w:sz w:val="20"/>
          <w:szCs w:val="20"/>
        </w:rPr>
        <w:t xml:space="preserve">. The </w:t>
      </w:r>
      <w:proofErr w:type="spellStart"/>
      <w:r w:rsidRPr="00200BD1">
        <w:rPr>
          <w:rFonts w:ascii="Book Antiqua" w:eastAsiaTheme="minorEastAsia" w:hAnsi="Book Antiqua"/>
          <w:sz w:val="20"/>
          <w:szCs w:val="20"/>
        </w:rPr>
        <w:t>development</w:t>
      </w:r>
      <w:proofErr w:type="spellEnd"/>
      <w:r w:rsidRPr="00200BD1">
        <w:rPr>
          <w:rFonts w:ascii="Book Antiqua" w:eastAsiaTheme="minorEastAsia" w:hAnsi="Book Antiqua"/>
          <w:sz w:val="20"/>
          <w:szCs w:val="20"/>
        </w:rPr>
        <w:t xml:space="preserve"> of </w:t>
      </w:r>
      <w:proofErr w:type="spellStart"/>
      <w:r w:rsidRPr="00200BD1">
        <w:rPr>
          <w:rFonts w:ascii="Book Antiqua" w:eastAsiaTheme="minorEastAsia" w:hAnsi="Book Antiqua"/>
          <w:sz w:val="20"/>
          <w:szCs w:val="20"/>
        </w:rPr>
        <w:t>domestic</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markets</w:t>
      </w:r>
      <w:proofErr w:type="spellEnd"/>
      <w:r w:rsidR="002D7350">
        <w:rPr>
          <w:rFonts w:ascii="Book Antiqua" w:eastAsiaTheme="minorEastAsia" w:hAnsi="Book Antiqua"/>
          <w:sz w:val="20"/>
          <w:szCs w:val="20"/>
        </w:rPr>
        <w:t xml:space="preserve"> </w:t>
      </w:r>
      <w:r w:rsidRPr="00200BD1">
        <w:rPr>
          <w:rFonts w:ascii="Book Antiqua" w:eastAsiaTheme="minorEastAsia" w:hAnsi="Book Antiqua"/>
          <w:sz w:val="20"/>
          <w:szCs w:val="20"/>
        </w:rPr>
        <w:t xml:space="preserve">-a </w:t>
      </w:r>
      <w:proofErr w:type="spellStart"/>
      <w:r w:rsidRPr="00200BD1">
        <w:rPr>
          <w:rFonts w:ascii="Book Antiqua" w:eastAsiaTheme="minorEastAsia" w:hAnsi="Book Antiqua"/>
          <w:sz w:val="20"/>
          <w:szCs w:val="20"/>
        </w:rPr>
        <w:t>key</w:t>
      </w:r>
      <w:proofErr w:type="spellEnd"/>
      <w:r w:rsidRPr="00200BD1">
        <w:rPr>
          <w:rFonts w:ascii="Book Antiqua" w:eastAsiaTheme="minorEastAsia" w:hAnsi="Book Antiqua"/>
          <w:sz w:val="20"/>
          <w:szCs w:val="20"/>
        </w:rPr>
        <w:t xml:space="preserve"> element of </w:t>
      </w:r>
      <w:proofErr w:type="spellStart"/>
      <w:r w:rsidRPr="00200BD1">
        <w:rPr>
          <w:rFonts w:ascii="Book Antiqua" w:eastAsiaTheme="minorEastAsia" w:hAnsi="Book Antiqua"/>
          <w:sz w:val="20"/>
          <w:szCs w:val="20"/>
        </w:rPr>
        <w:t>Chinese</w:t>
      </w:r>
      <w:proofErr w:type="spellEnd"/>
      <w:r w:rsidRPr="00200BD1">
        <w:rPr>
          <w:rFonts w:ascii="Book Antiqua" w:eastAsiaTheme="minorEastAsia" w:hAnsi="Book Antiqua"/>
          <w:sz w:val="20"/>
          <w:szCs w:val="20"/>
        </w:rPr>
        <w:t xml:space="preserve"> reform-</w:t>
      </w:r>
      <w:r w:rsidR="002D7350">
        <w:rPr>
          <w:rFonts w:ascii="Book Antiqua" w:eastAsiaTheme="minorEastAsia" w:hAnsi="Book Antiqua"/>
          <w:sz w:val="20"/>
          <w:szCs w:val="20"/>
        </w:rPr>
        <w:t xml:space="preserve"> </w:t>
      </w:r>
      <w:r w:rsidRPr="00200BD1">
        <w:rPr>
          <w:rFonts w:ascii="Book Antiqua" w:eastAsiaTheme="minorEastAsia" w:hAnsi="Book Antiqua"/>
          <w:sz w:val="20"/>
          <w:szCs w:val="20"/>
        </w:rPr>
        <w:t xml:space="preserve">has been </w:t>
      </w:r>
      <w:proofErr w:type="spellStart"/>
      <w:r w:rsidRPr="00200BD1">
        <w:rPr>
          <w:rFonts w:ascii="Book Antiqua" w:eastAsiaTheme="minorEastAsia" w:hAnsi="Book Antiqua"/>
          <w:sz w:val="20"/>
          <w:szCs w:val="20"/>
        </w:rPr>
        <w:t>significantly</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enhanced</w:t>
      </w:r>
      <w:proofErr w:type="spellEnd"/>
      <w:r w:rsidRPr="00200BD1">
        <w:rPr>
          <w:rFonts w:ascii="Book Antiqua" w:eastAsiaTheme="minorEastAsia" w:hAnsi="Book Antiqua"/>
          <w:sz w:val="20"/>
          <w:szCs w:val="20"/>
        </w:rPr>
        <w:t xml:space="preserve"> by </w:t>
      </w:r>
      <w:proofErr w:type="spellStart"/>
      <w:r w:rsidRPr="00200BD1">
        <w:rPr>
          <w:rFonts w:ascii="Book Antiqua" w:eastAsiaTheme="minorEastAsia" w:hAnsi="Book Antiqua"/>
          <w:sz w:val="20"/>
          <w:szCs w:val="20"/>
        </w:rPr>
        <w:t>integration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into</w:t>
      </w:r>
      <w:proofErr w:type="spellEnd"/>
      <w:r w:rsidRPr="00200BD1">
        <w:rPr>
          <w:rFonts w:ascii="Book Antiqua" w:eastAsiaTheme="minorEastAsia" w:hAnsi="Book Antiqua"/>
          <w:sz w:val="20"/>
          <w:szCs w:val="20"/>
        </w:rPr>
        <w:t xml:space="preserve"> international </w:t>
      </w:r>
      <w:proofErr w:type="spellStart"/>
      <w:r w:rsidRPr="00200BD1">
        <w:rPr>
          <w:rFonts w:ascii="Book Antiqua" w:eastAsiaTheme="minorEastAsia" w:hAnsi="Book Antiqua"/>
          <w:sz w:val="20"/>
          <w:szCs w:val="20"/>
        </w:rPr>
        <w:t>markets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via</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trade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investment</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flows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technology</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transfers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people</w:t>
      </w:r>
      <w:proofErr w:type="spellEnd"/>
      <w:r w:rsidRPr="00200BD1">
        <w:rPr>
          <w:rFonts w:ascii="Book Antiqua" w:eastAsiaTheme="minorEastAsia" w:hAnsi="Book Antiqua"/>
          <w:sz w:val="20"/>
          <w:szCs w:val="20"/>
        </w:rPr>
        <w:t>-to-</w:t>
      </w:r>
      <w:proofErr w:type="spellStart"/>
      <w:r w:rsidRPr="00200BD1">
        <w:rPr>
          <w:rFonts w:ascii="Book Antiqua" w:eastAsiaTheme="minorEastAsia" w:hAnsi="Book Antiqua"/>
          <w:sz w:val="20"/>
          <w:szCs w:val="20"/>
        </w:rPr>
        <w:t>people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exchanges</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spread of </w:t>
      </w:r>
      <w:proofErr w:type="spellStart"/>
      <w:r w:rsidRPr="00200BD1">
        <w:rPr>
          <w:rFonts w:ascii="Book Antiqua" w:eastAsiaTheme="minorEastAsia" w:hAnsi="Book Antiqua"/>
          <w:sz w:val="20"/>
          <w:szCs w:val="20"/>
        </w:rPr>
        <w:t>knowledge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Li</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Jiang</w:t>
      </w:r>
      <w:proofErr w:type="spellEnd"/>
      <w:r w:rsidRPr="00200BD1">
        <w:rPr>
          <w:rFonts w:ascii="Book Antiqua" w:eastAsiaTheme="minorEastAsia" w:hAnsi="Book Antiqua"/>
          <w:sz w:val="20"/>
          <w:szCs w:val="20"/>
        </w:rPr>
        <w:t xml:space="preserve"> (2018) </w:t>
      </w:r>
      <w:proofErr w:type="spellStart"/>
      <w:r w:rsidRPr="00200BD1">
        <w:rPr>
          <w:rFonts w:ascii="Book Antiqua" w:eastAsiaTheme="minorEastAsia" w:hAnsi="Book Antiqua"/>
          <w:sz w:val="20"/>
          <w:szCs w:val="20"/>
        </w:rPr>
        <w:t>argue</w:t>
      </w:r>
      <w:proofErr w:type="spellEnd"/>
      <w:r w:rsidRPr="00200BD1">
        <w:rPr>
          <w:rFonts w:ascii="Book Antiqua" w:eastAsiaTheme="minorEastAsia" w:hAnsi="Book Antiqua"/>
          <w:sz w:val="20"/>
          <w:szCs w:val="20"/>
        </w:rPr>
        <w:t xml:space="preserve"> that </w:t>
      </w:r>
      <w:proofErr w:type="spellStart"/>
      <w:r w:rsidRPr="00200BD1">
        <w:rPr>
          <w:rFonts w:ascii="Book Antiqua" w:eastAsiaTheme="minorEastAsia" w:hAnsi="Book Antiqua"/>
          <w:sz w:val="20"/>
          <w:szCs w:val="20"/>
        </w:rPr>
        <w:t>integration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into</w:t>
      </w:r>
      <w:proofErr w:type="spellEnd"/>
      <w:r w:rsidRPr="00200BD1">
        <w:rPr>
          <w:rFonts w:ascii="Book Antiqua" w:eastAsiaTheme="minorEastAsia" w:hAnsi="Book Antiqua"/>
          <w:sz w:val="20"/>
          <w:szCs w:val="20"/>
        </w:rPr>
        <w:t xml:space="preserve"> international </w:t>
      </w:r>
      <w:proofErr w:type="spellStart"/>
      <w:r w:rsidRPr="00200BD1">
        <w:rPr>
          <w:rFonts w:ascii="Book Antiqua" w:eastAsiaTheme="minorEastAsia" w:hAnsi="Book Antiqua"/>
          <w:sz w:val="20"/>
          <w:szCs w:val="20"/>
        </w:rPr>
        <w:t>production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networks</w:t>
      </w:r>
      <w:proofErr w:type="spellEnd"/>
      <w:r w:rsidRPr="00200BD1">
        <w:rPr>
          <w:rFonts w:ascii="Book Antiqua" w:eastAsiaTheme="minorEastAsia" w:hAnsi="Book Antiqua"/>
          <w:sz w:val="20"/>
          <w:szCs w:val="20"/>
        </w:rPr>
        <w:t xml:space="preserve"> and global </w:t>
      </w:r>
      <w:proofErr w:type="spellStart"/>
      <w:r w:rsidRPr="00200BD1">
        <w:rPr>
          <w:rFonts w:ascii="Book Antiqua" w:eastAsiaTheme="minorEastAsia" w:hAnsi="Book Antiqua"/>
          <w:sz w:val="20"/>
          <w:szCs w:val="20"/>
        </w:rPr>
        <w:t>value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chains</w:t>
      </w:r>
      <w:proofErr w:type="spellEnd"/>
      <w:r w:rsidRPr="00200BD1">
        <w:rPr>
          <w:rFonts w:ascii="Book Antiqua" w:eastAsiaTheme="minorEastAsia" w:hAnsi="Book Antiqua"/>
          <w:sz w:val="20"/>
          <w:szCs w:val="20"/>
        </w:rPr>
        <w:t xml:space="preserve"> has </w:t>
      </w:r>
      <w:proofErr w:type="spellStart"/>
      <w:r w:rsidRPr="00200BD1">
        <w:rPr>
          <w:rFonts w:ascii="Book Antiqua" w:eastAsiaTheme="minorEastAsia" w:hAnsi="Book Antiqua"/>
          <w:sz w:val="20"/>
          <w:szCs w:val="20"/>
        </w:rPr>
        <w:t>seen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China</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evolve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into</w:t>
      </w:r>
      <w:proofErr w:type="spellEnd"/>
      <w:r w:rsidRPr="00200BD1">
        <w:rPr>
          <w:rFonts w:ascii="Book Antiqua" w:eastAsiaTheme="minorEastAsia" w:hAnsi="Book Antiqua"/>
          <w:sz w:val="20"/>
          <w:szCs w:val="20"/>
        </w:rPr>
        <w:t xml:space="preserve"> a global </w:t>
      </w:r>
      <w:proofErr w:type="spellStart"/>
      <w:r w:rsidRPr="00200BD1">
        <w:rPr>
          <w:rFonts w:ascii="Book Antiqua" w:eastAsiaTheme="minorEastAsia" w:hAnsi="Book Antiqua"/>
          <w:sz w:val="20"/>
          <w:szCs w:val="20"/>
        </w:rPr>
        <w:t>manufacturing</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trade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centre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contributing</w:t>
      </w:r>
      <w:proofErr w:type="spellEnd"/>
      <w:r w:rsidRPr="00200BD1">
        <w:rPr>
          <w:rFonts w:ascii="Book Antiqua" w:eastAsiaTheme="minorEastAsia" w:hAnsi="Book Antiqua"/>
          <w:sz w:val="20"/>
          <w:szCs w:val="20"/>
        </w:rPr>
        <w:t xml:space="preserve"> to </w:t>
      </w:r>
      <w:proofErr w:type="spellStart"/>
      <w:r w:rsidRPr="00200BD1">
        <w:rPr>
          <w:rFonts w:ascii="Book Antiqua" w:eastAsiaTheme="minorEastAsia" w:hAnsi="Book Antiqua"/>
          <w:sz w:val="20"/>
          <w:szCs w:val="20"/>
        </w:rPr>
        <w:t>its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rapid</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economic</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growth</w:t>
      </w:r>
      <w:proofErr w:type="spellEnd"/>
      <w:r w:rsidRPr="00200BD1">
        <w:rPr>
          <w:rFonts w:ascii="Book Antiqua" w:eastAsiaTheme="minorEastAsia" w:hAnsi="Book Antiqua"/>
          <w:sz w:val="20"/>
          <w:szCs w:val="20"/>
        </w:rPr>
        <w:t xml:space="preserve">. Kızıltan (2004) </w:t>
      </w:r>
      <w:proofErr w:type="spellStart"/>
      <w:r w:rsidRPr="00200BD1">
        <w:rPr>
          <w:rFonts w:ascii="Book Antiqua" w:eastAsiaTheme="minorEastAsia" w:hAnsi="Book Antiqua"/>
          <w:sz w:val="20"/>
          <w:szCs w:val="20"/>
        </w:rPr>
        <w:t>discusses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China’s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capability</w:t>
      </w:r>
      <w:proofErr w:type="spellEnd"/>
      <w:r w:rsidRPr="00200BD1">
        <w:rPr>
          <w:rFonts w:ascii="Book Antiqua" w:eastAsiaTheme="minorEastAsia" w:hAnsi="Book Antiqua"/>
          <w:sz w:val="20"/>
          <w:szCs w:val="20"/>
        </w:rPr>
        <w:t xml:space="preserve"> of</w:t>
      </w:r>
      <w:r w:rsidR="002D7350">
        <w:rPr>
          <w:rFonts w:ascii="Book Antiqua" w:eastAsiaTheme="minorEastAsia" w:hAnsi="Book Antiqua"/>
          <w:sz w:val="20"/>
          <w:szCs w:val="20"/>
        </w:rPr>
        <w:t xml:space="preserve"> </w:t>
      </w:r>
      <w:proofErr w:type="spellStart"/>
      <w:r w:rsidR="002D7350">
        <w:rPr>
          <w:rFonts w:ascii="Book Antiqua" w:eastAsiaTheme="minorEastAsia" w:hAnsi="Book Antiqua"/>
          <w:sz w:val="20"/>
          <w:szCs w:val="20"/>
        </w:rPr>
        <w:t>being</w:t>
      </w:r>
      <w:proofErr w:type="spellEnd"/>
      <w:r w:rsidR="002D7350">
        <w:rPr>
          <w:rFonts w:ascii="Book Antiqua" w:eastAsiaTheme="minorEastAsia" w:hAnsi="Book Antiqua"/>
          <w:sz w:val="20"/>
          <w:szCs w:val="20"/>
        </w:rPr>
        <w:t xml:space="preserve"> a </w:t>
      </w:r>
      <w:proofErr w:type="spellStart"/>
      <w:r w:rsidR="002D7350">
        <w:rPr>
          <w:rFonts w:ascii="Book Antiqua" w:eastAsiaTheme="minorEastAsia" w:hAnsi="Book Antiqua"/>
          <w:sz w:val="20"/>
          <w:szCs w:val="20"/>
        </w:rPr>
        <w:t>super</w:t>
      </w:r>
      <w:proofErr w:type="spellEnd"/>
      <w:r w:rsidR="002D7350">
        <w:rPr>
          <w:rFonts w:ascii="Book Antiqua" w:eastAsiaTheme="minorEastAsia" w:hAnsi="Book Antiqua"/>
          <w:sz w:val="20"/>
          <w:szCs w:val="20"/>
        </w:rPr>
        <w:t xml:space="preserve"> </w:t>
      </w:r>
      <w:proofErr w:type="spellStart"/>
      <w:r w:rsidR="002D7350">
        <w:rPr>
          <w:rFonts w:ascii="Book Antiqua" w:eastAsiaTheme="minorEastAsia" w:hAnsi="Book Antiqua"/>
          <w:sz w:val="20"/>
          <w:szCs w:val="20"/>
        </w:rPr>
        <w:t>power</w:t>
      </w:r>
      <w:proofErr w:type="spellEnd"/>
      <w:r w:rsidR="002D7350">
        <w:rPr>
          <w:rFonts w:ascii="Book Antiqua" w:eastAsiaTheme="minorEastAsia" w:hAnsi="Book Antiqua"/>
          <w:sz w:val="20"/>
          <w:szCs w:val="20"/>
        </w:rPr>
        <w:t xml:space="preserve">. He </w:t>
      </w:r>
      <w:proofErr w:type="spellStart"/>
      <w:r w:rsidR="002D7350">
        <w:rPr>
          <w:rFonts w:ascii="Book Antiqua" w:eastAsiaTheme="minorEastAsia" w:hAnsi="Book Antiqua"/>
          <w:sz w:val="20"/>
          <w:szCs w:val="20"/>
        </w:rPr>
        <w:t>assert</w:t>
      </w:r>
      <w:r w:rsidRPr="00200BD1">
        <w:rPr>
          <w:rFonts w:ascii="Book Antiqua" w:eastAsiaTheme="minorEastAsia" w:hAnsi="Book Antiqua"/>
          <w:sz w:val="20"/>
          <w:szCs w:val="20"/>
        </w:rPr>
        <w:t>s</w:t>
      </w:r>
      <w:proofErr w:type="spellEnd"/>
      <w:r w:rsidRPr="00200BD1">
        <w:rPr>
          <w:rFonts w:ascii="Book Antiqua" w:eastAsiaTheme="minorEastAsia" w:hAnsi="Book Antiqua"/>
          <w:sz w:val="20"/>
          <w:szCs w:val="20"/>
        </w:rPr>
        <w:t xml:space="preserve"> that </w:t>
      </w:r>
      <w:proofErr w:type="spellStart"/>
      <w:r w:rsidRPr="00200BD1">
        <w:rPr>
          <w:rFonts w:ascii="Book Antiqua" w:eastAsiaTheme="minorEastAsia" w:hAnsi="Book Antiqua"/>
          <w:sz w:val="20"/>
          <w:szCs w:val="20"/>
        </w:rPr>
        <w:t>China</w:t>
      </w:r>
      <w:proofErr w:type="spellEnd"/>
      <w:r w:rsidRPr="00200BD1">
        <w:rPr>
          <w:rFonts w:ascii="Book Antiqua" w:eastAsiaTheme="minorEastAsia" w:hAnsi="Book Antiqua"/>
          <w:sz w:val="20"/>
          <w:szCs w:val="20"/>
        </w:rPr>
        <w:t xml:space="preserve"> is an </w:t>
      </w:r>
      <w:proofErr w:type="spellStart"/>
      <w:r w:rsidRPr="00200BD1">
        <w:rPr>
          <w:rFonts w:ascii="Book Antiqua" w:eastAsiaTheme="minorEastAsia" w:hAnsi="Book Antiqua"/>
          <w:sz w:val="20"/>
          <w:szCs w:val="20"/>
        </w:rPr>
        <w:t>important</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regional</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power</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should</w:t>
      </w:r>
      <w:proofErr w:type="spellEnd"/>
      <w:r w:rsidRPr="00200BD1">
        <w:rPr>
          <w:rFonts w:ascii="Book Antiqua" w:eastAsiaTheme="minorEastAsia" w:hAnsi="Book Antiqua"/>
          <w:sz w:val="20"/>
          <w:szCs w:val="20"/>
        </w:rPr>
        <w:t xml:space="preserve"> be </w:t>
      </w:r>
      <w:proofErr w:type="spellStart"/>
      <w:r w:rsidRPr="00200BD1">
        <w:rPr>
          <w:rFonts w:ascii="Book Antiqua" w:eastAsiaTheme="minorEastAsia" w:hAnsi="Book Antiqua"/>
          <w:sz w:val="20"/>
          <w:szCs w:val="20"/>
        </w:rPr>
        <w:t>taken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into</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consideration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both</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economically</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politically</w:t>
      </w:r>
      <w:proofErr w:type="spellEnd"/>
      <w:r w:rsidRPr="00200BD1">
        <w:rPr>
          <w:rFonts w:ascii="Book Antiqua" w:eastAsiaTheme="minorEastAsia" w:hAnsi="Book Antiqua"/>
          <w:sz w:val="20"/>
          <w:szCs w:val="20"/>
        </w:rPr>
        <w:t xml:space="preserve"> by all </w:t>
      </w:r>
      <w:proofErr w:type="spellStart"/>
      <w:r w:rsidRPr="00200BD1">
        <w:rPr>
          <w:rFonts w:ascii="Book Antiqua" w:eastAsiaTheme="minorEastAsia" w:hAnsi="Book Antiqua"/>
          <w:sz w:val="20"/>
          <w:szCs w:val="20"/>
        </w:rPr>
        <w:t>countries</w:t>
      </w:r>
      <w:proofErr w:type="spellEnd"/>
      <w:r w:rsidRPr="00200BD1">
        <w:rPr>
          <w:rFonts w:ascii="Book Antiqua" w:eastAsiaTheme="minorEastAsia" w:hAnsi="Book Antiqua"/>
          <w:sz w:val="20"/>
          <w:szCs w:val="20"/>
        </w:rPr>
        <w:t>.</w:t>
      </w:r>
    </w:p>
    <w:p w14:paraId="15D35F3E" w14:textId="7057BE75" w:rsidR="00200BD1" w:rsidRPr="0034372A" w:rsidRDefault="00200BD1" w:rsidP="0034372A">
      <w:pPr>
        <w:spacing w:before="120" w:after="120" w:line="240" w:lineRule="auto"/>
        <w:ind w:firstLine="708"/>
        <w:jc w:val="both"/>
        <w:rPr>
          <w:rFonts w:ascii="Book Antiqua" w:eastAsiaTheme="minorEastAsia" w:hAnsi="Book Antiqua"/>
          <w:sz w:val="20"/>
          <w:szCs w:val="20"/>
        </w:rPr>
      </w:pPr>
      <w:proofErr w:type="spellStart"/>
      <w:r w:rsidRPr="00200BD1">
        <w:rPr>
          <w:rFonts w:ascii="Book Antiqua" w:eastAsiaTheme="minorEastAsia" w:hAnsi="Book Antiqua"/>
          <w:sz w:val="20"/>
          <w:szCs w:val="20"/>
        </w:rPr>
        <w:t>S</w:t>
      </w:r>
      <w:r w:rsidR="002D7350">
        <w:rPr>
          <w:rFonts w:ascii="Book Antiqua" w:eastAsiaTheme="minorEastAsia" w:hAnsi="Book Antiqua"/>
          <w:sz w:val="20"/>
          <w:szCs w:val="20"/>
        </w:rPr>
        <w:t>ome</w:t>
      </w:r>
      <w:proofErr w:type="spellEnd"/>
      <w:r w:rsidR="002D7350">
        <w:rPr>
          <w:rFonts w:ascii="Book Antiqua" w:eastAsiaTheme="minorEastAsia" w:hAnsi="Book Antiqua"/>
          <w:sz w:val="20"/>
          <w:szCs w:val="20"/>
        </w:rPr>
        <w:t xml:space="preserve"> </w:t>
      </w:r>
      <w:proofErr w:type="spellStart"/>
      <w:r w:rsidR="002D7350">
        <w:rPr>
          <w:rFonts w:ascii="Book Antiqua" w:eastAsiaTheme="minorEastAsia" w:hAnsi="Book Antiqua"/>
          <w:sz w:val="20"/>
          <w:szCs w:val="20"/>
        </w:rPr>
        <w:t>other</w:t>
      </w:r>
      <w:proofErr w:type="spellEnd"/>
      <w:r w:rsidR="002D7350">
        <w:rPr>
          <w:rFonts w:ascii="Book Antiqua" w:eastAsiaTheme="minorEastAsia" w:hAnsi="Book Antiqua"/>
          <w:sz w:val="20"/>
          <w:szCs w:val="20"/>
        </w:rPr>
        <w:t xml:space="preserve"> </w:t>
      </w:r>
      <w:proofErr w:type="spellStart"/>
      <w:r w:rsidR="002D7350">
        <w:rPr>
          <w:rFonts w:ascii="Book Antiqua" w:eastAsiaTheme="minorEastAsia" w:hAnsi="Book Antiqua"/>
          <w:sz w:val="20"/>
          <w:szCs w:val="20"/>
        </w:rPr>
        <w:t>authors</w:t>
      </w:r>
      <w:proofErr w:type="spellEnd"/>
      <w:r w:rsidR="002D7350">
        <w:rPr>
          <w:rFonts w:ascii="Book Antiqua" w:eastAsiaTheme="minorEastAsia" w:hAnsi="Book Antiqua"/>
          <w:sz w:val="20"/>
          <w:szCs w:val="20"/>
        </w:rPr>
        <w:t xml:space="preserve"> have </w:t>
      </w:r>
      <w:proofErr w:type="spellStart"/>
      <w:r w:rsidR="002D7350">
        <w:rPr>
          <w:rFonts w:ascii="Book Antiqua" w:eastAsiaTheme="minorEastAsia" w:hAnsi="Book Antiqua"/>
          <w:sz w:val="20"/>
          <w:szCs w:val="20"/>
        </w:rPr>
        <w:t>also</w:t>
      </w:r>
      <w:proofErr w:type="spellEnd"/>
      <w:r w:rsidRPr="00200BD1">
        <w:rPr>
          <w:rFonts w:ascii="Book Antiqua" w:eastAsiaTheme="minorEastAsia" w:hAnsi="Book Antiqua"/>
          <w:sz w:val="20"/>
          <w:szCs w:val="20"/>
        </w:rPr>
        <w:t xml:space="preserve"> done</w:t>
      </w:r>
      <w:r w:rsidR="002D7350">
        <w:rPr>
          <w:rFonts w:ascii="Book Antiqua" w:eastAsiaTheme="minorEastAsia" w:hAnsi="Book Antiqua"/>
          <w:sz w:val="20"/>
          <w:szCs w:val="20"/>
        </w:rPr>
        <w:t xml:space="preserve"> </w:t>
      </w:r>
      <w:proofErr w:type="spellStart"/>
      <w:r w:rsidR="002D7350">
        <w:rPr>
          <w:rFonts w:ascii="Book Antiqua" w:eastAsiaTheme="minorEastAsia" w:hAnsi="Book Antiqua"/>
          <w:sz w:val="20"/>
          <w:szCs w:val="20"/>
        </w:rPr>
        <w:t>researches</w:t>
      </w:r>
      <w:proofErr w:type="spellEnd"/>
      <w:r w:rsidRPr="00200BD1">
        <w:rPr>
          <w:rFonts w:ascii="Book Antiqua" w:eastAsiaTheme="minorEastAsia" w:hAnsi="Book Antiqua"/>
          <w:sz w:val="20"/>
          <w:szCs w:val="20"/>
        </w:rPr>
        <w:t xml:space="preserve"> on </w:t>
      </w:r>
      <w:proofErr w:type="spellStart"/>
      <w:r w:rsidRPr="00200BD1">
        <w:rPr>
          <w:rFonts w:ascii="Book Antiqua" w:eastAsiaTheme="minorEastAsia" w:hAnsi="Book Antiqua"/>
          <w:sz w:val="20"/>
          <w:szCs w:val="20"/>
        </w:rPr>
        <w:t>China’s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trade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position</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relationship</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with</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other</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countries</w:t>
      </w:r>
      <w:proofErr w:type="spellEnd"/>
      <w:r w:rsidRPr="00200BD1">
        <w:rPr>
          <w:rFonts w:ascii="Book Antiqua" w:eastAsiaTheme="minorEastAsia" w:hAnsi="Book Antiqua"/>
          <w:sz w:val="20"/>
          <w:szCs w:val="20"/>
        </w:rPr>
        <w:t xml:space="preserve">. Temiz (2017) </w:t>
      </w:r>
      <w:proofErr w:type="spellStart"/>
      <w:r w:rsidRPr="00200BD1">
        <w:rPr>
          <w:rFonts w:ascii="Book Antiqua" w:eastAsiaTheme="minorEastAsia" w:hAnsi="Book Antiqua"/>
          <w:sz w:val="20"/>
          <w:szCs w:val="20"/>
        </w:rPr>
        <w:t>investigates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relationship</w:t>
      </w:r>
      <w:proofErr w:type="spellEnd"/>
      <w:r w:rsidRPr="00200BD1">
        <w:rPr>
          <w:rFonts w:ascii="Book Antiqua" w:eastAsiaTheme="minorEastAsia" w:hAnsi="Book Antiqua"/>
          <w:sz w:val="20"/>
          <w:szCs w:val="20"/>
        </w:rPr>
        <w:t xml:space="preserve"> between </w:t>
      </w:r>
      <w:proofErr w:type="spellStart"/>
      <w:r w:rsidRPr="00200BD1">
        <w:rPr>
          <w:rFonts w:ascii="Book Antiqua" w:eastAsiaTheme="minorEastAsia" w:hAnsi="Book Antiqua"/>
          <w:sz w:val="20"/>
          <w:szCs w:val="20"/>
        </w:rPr>
        <w:t>Turkey</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China</w:t>
      </w:r>
      <w:proofErr w:type="spellEnd"/>
      <w:r w:rsidRPr="00200BD1">
        <w:rPr>
          <w:rFonts w:ascii="Book Antiqua" w:eastAsiaTheme="minorEastAsia" w:hAnsi="Book Antiqua"/>
          <w:sz w:val="20"/>
          <w:szCs w:val="20"/>
        </w:rPr>
        <w:t xml:space="preserve">. He </w:t>
      </w:r>
      <w:proofErr w:type="spellStart"/>
      <w:r w:rsidRPr="00200BD1">
        <w:rPr>
          <w:rFonts w:ascii="Book Antiqua" w:eastAsiaTheme="minorEastAsia" w:hAnsi="Book Antiqua"/>
          <w:sz w:val="20"/>
          <w:szCs w:val="20"/>
        </w:rPr>
        <w:t>says</w:t>
      </w:r>
      <w:proofErr w:type="spellEnd"/>
      <w:r w:rsidRPr="00200BD1">
        <w:rPr>
          <w:rFonts w:ascii="Book Antiqua" w:eastAsiaTheme="minorEastAsia" w:hAnsi="Book Antiqua"/>
          <w:sz w:val="20"/>
          <w:szCs w:val="20"/>
        </w:rPr>
        <w:t xml:space="preserve"> that </w:t>
      </w:r>
      <w:proofErr w:type="spellStart"/>
      <w:r w:rsidRPr="00200BD1">
        <w:rPr>
          <w:rFonts w:ascii="Book Antiqua" w:eastAsiaTheme="minorEastAsia" w:hAnsi="Book Antiqua"/>
          <w:sz w:val="20"/>
          <w:szCs w:val="20"/>
        </w:rPr>
        <w:t>lack</w:t>
      </w:r>
      <w:proofErr w:type="spellEnd"/>
      <w:r w:rsidRPr="00200BD1">
        <w:rPr>
          <w:rFonts w:ascii="Book Antiqua" w:eastAsiaTheme="minorEastAsia" w:hAnsi="Book Antiqua"/>
          <w:sz w:val="20"/>
          <w:szCs w:val="20"/>
        </w:rPr>
        <w:t xml:space="preserve"> of </w:t>
      </w:r>
      <w:proofErr w:type="spellStart"/>
      <w:r w:rsidRPr="00200BD1">
        <w:rPr>
          <w:rFonts w:ascii="Book Antiqua" w:eastAsiaTheme="minorEastAsia" w:hAnsi="Book Antiqua"/>
          <w:sz w:val="20"/>
          <w:szCs w:val="20"/>
        </w:rPr>
        <w:t>political</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strategic</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vision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negative</w:t>
      </w:r>
      <w:r w:rsidR="002D7350">
        <w:rPr>
          <w:rFonts w:ascii="Book Antiqua" w:eastAsiaTheme="minorEastAsia" w:hAnsi="Book Antiqua"/>
          <w:sz w:val="20"/>
          <w:szCs w:val="20"/>
        </w:rPr>
        <w:t>ly</w:t>
      </w:r>
      <w:proofErr w:type="spellEnd"/>
      <w:r w:rsidR="002D7350">
        <w:rPr>
          <w:rFonts w:ascii="Book Antiqua" w:eastAsiaTheme="minorEastAsia" w:hAnsi="Book Antiqua"/>
          <w:sz w:val="20"/>
          <w:szCs w:val="20"/>
        </w:rPr>
        <w:t xml:space="preserve"> </w:t>
      </w:r>
      <w:proofErr w:type="spellStart"/>
      <w:r w:rsidR="002D7350">
        <w:rPr>
          <w:rFonts w:ascii="Book Antiqua" w:eastAsiaTheme="minorEastAsia" w:hAnsi="Book Antiqua"/>
          <w:sz w:val="20"/>
          <w:szCs w:val="20"/>
        </w:rPr>
        <w:t>a</w:t>
      </w:r>
      <w:r w:rsidRPr="00200BD1">
        <w:rPr>
          <w:rFonts w:ascii="Book Antiqua" w:eastAsiaTheme="minorEastAsia" w:hAnsi="Book Antiqua"/>
          <w:sz w:val="20"/>
          <w:szCs w:val="20"/>
        </w:rPr>
        <w:t>ffects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economic</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relations</w:t>
      </w:r>
      <w:proofErr w:type="spellEnd"/>
      <w:r w:rsidRPr="00200BD1">
        <w:rPr>
          <w:rFonts w:ascii="Book Antiqua" w:eastAsiaTheme="minorEastAsia" w:hAnsi="Book Antiqua"/>
          <w:sz w:val="20"/>
          <w:szCs w:val="20"/>
        </w:rPr>
        <w:t xml:space="preserve"> between </w:t>
      </w:r>
      <w:proofErr w:type="spellStart"/>
      <w:r w:rsidRPr="00200BD1">
        <w:rPr>
          <w:rFonts w:ascii="Book Antiqua" w:eastAsiaTheme="minorEastAsia" w:hAnsi="Book Antiqua"/>
          <w:sz w:val="20"/>
          <w:szCs w:val="20"/>
        </w:rPr>
        <w:t>Turkey</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China</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Schnellbach</w:t>
      </w:r>
      <w:proofErr w:type="spellEnd"/>
      <w:r w:rsidRPr="00200BD1">
        <w:rPr>
          <w:rFonts w:ascii="Book Antiqua" w:eastAsiaTheme="minorEastAsia" w:hAnsi="Book Antiqua"/>
          <w:sz w:val="20"/>
          <w:szCs w:val="20"/>
        </w:rPr>
        <w:t xml:space="preserve"> and Man (2015) </w:t>
      </w:r>
      <w:proofErr w:type="spellStart"/>
      <w:r w:rsidRPr="00200BD1">
        <w:rPr>
          <w:rFonts w:ascii="Book Antiqua" w:eastAsiaTheme="minorEastAsia" w:hAnsi="Book Antiqua"/>
          <w:sz w:val="20"/>
          <w:szCs w:val="20"/>
        </w:rPr>
        <w:t>explores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multifaceted</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relationship</w:t>
      </w:r>
      <w:proofErr w:type="spellEnd"/>
      <w:r w:rsidRPr="00200BD1">
        <w:rPr>
          <w:rFonts w:ascii="Book Antiqua" w:eastAsiaTheme="minorEastAsia" w:hAnsi="Book Antiqua"/>
          <w:sz w:val="20"/>
          <w:szCs w:val="20"/>
        </w:rPr>
        <w:t xml:space="preserve"> between Germany and </w:t>
      </w:r>
      <w:proofErr w:type="spellStart"/>
      <w:r w:rsidRPr="00200BD1">
        <w:rPr>
          <w:rFonts w:ascii="Book Antiqua" w:eastAsiaTheme="minorEastAsia" w:hAnsi="Book Antiqua"/>
          <w:sz w:val="20"/>
          <w:szCs w:val="20"/>
        </w:rPr>
        <w:t>China</w:t>
      </w:r>
      <w:proofErr w:type="spellEnd"/>
      <w:r w:rsidRPr="00200BD1">
        <w:rPr>
          <w:rFonts w:ascii="Book Antiqua" w:eastAsiaTheme="minorEastAsia" w:hAnsi="Book Antiqua"/>
          <w:sz w:val="20"/>
          <w:szCs w:val="20"/>
        </w:rPr>
        <w:t xml:space="preserve">. The </w:t>
      </w:r>
      <w:proofErr w:type="spellStart"/>
      <w:r w:rsidRPr="00200BD1">
        <w:rPr>
          <w:rFonts w:ascii="Book Antiqua" w:eastAsiaTheme="minorEastAsia" w:hAnsi="Book Antiqua"/>
          <w:sz w:val="20"/>
          <w:szCs w:val="20"/>
        </w:rPr>
        <w:t>authors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argue</w:t>
      </w:r>
      <w:proofErr w:type="spellEnd"/>
      <w:r w:rsidRPr="00200BD1">
        <w:rPr>
          <w:rFonts w:ascii="Book Antiqua" w:eastAsiaTheme="minorEastAsia" w:hAnsi="Book Antiqua"/>
          <w:sz w:val="20"/>
          <w:szCs w:val="20"/>
        </w:rPr>
        <w:t xml:space="preserve"> that in </w:t>
      </w:r>
      <w:proofErr w:type="spellStart"/>
      <w:r w:rsidRPr="00200BD1">
        <w:rPr>
          <w:rFonts w:ascii="Book Antiqua" w:eastAsiaTheme="minorEastAsia" w:hAnsi="Book Antiqua"/>
          <w:sz w:val="20"/>
          <w:szCs w:val="20"/>
        </w:rPr>
        <w:t>recent</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years</w:t>
      </w:r>
      <w:proofErr w:type="spellEnd"/>
      <w:r w:rsidRPr="00200BD1">
        <w:rPr>
          <w:rFonts w:ascii="Book Antiqua" w:eastAsiaTheme="minorEastAsia" w:hAnsi="Book Antiqua"/>
          <w:sz w:val="20"/>
          <w:szCs w:val="20"/>
        </w:rPr>
        <w:t xml:space="preserve">, there have been </w:t>
      </w:r>
      <w:proofErr w:type="spellStart"/>
      <w:r w:rsidRPr="00200BD1">
        <w:rPr>
          <w:rFonts w:ascii="Book Antiqua" w:eastAsiaTheme="minorEastAsia" w:hAnsi="Book Antiqua"/>
          <w:sz w:val="20"/>
          <w:szCs w:val="20"/>
        </w:rPr>
        <w:t>efforts</w:t>
      </w:r>
      <w:proofErr w:type="spellEnd"/>
      <w:r w:rsidRPr="00200BD1">
        <w:rPr>
          <w:rFonts w:ascii="Book Antiqua" w:eastAsiaTheme="minorEastAsia" w:hAnsi="Book Antiqua"/>
          <w:sz w:val="20"/>
          <w:szCs w:val="20"/>
        </w:rPr>
        <w:t xml:space="preserve"> to </w:t>
      </w:r>
      <w:proofErr w:type="spellStart"/>
      <w:r w:rsidRPr="00200BD1">
        <w:rPr>
          <w:rFonts w:ascii="Book Antiqua" w:eastAsiaTheme="minorEastAsia" w:hAnsi="Book Antiqua"/>
          <w:sz w:val="20"/>
          <w:szCs w:val="20"/>
        </w:rPr>
        <w:t>extend</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cooperation</w:t>
      </w:r>
      <w:proofErr w:type="spellEnd"/>
      <w:r w:rsidRPr="00200BD1">
        <w:rPr>
          <w:rFonts w:ascii="Book Antiqua" w:eastAsiaTheme="minorEastAsia" w:hAnsi="Book Antiqua"/>
          <w:sz w:val="20"/>
          <w:szCs w:val="20"/>
        </w:rPr>
        <w:t xml:space="preserve"> to </w:t>
      </w:r>
      <w:proofErr w:type="spellStart"/>
      <w:r w:rsidRPr="00200BD1">
        <w:rPr>
          <w:rFonts w:ascii="Book Antiqua" w:eastAsiaTheme="minorEastAsia" w:hAnsi="Book Antiqua"/>
          <w:sz w:val="20"/>
          <w:szCs w:val="20"/>
        </w:rPr>
        <w:t>other</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fields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like</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security</w:t>
      </w:r>
      <w:proofErr w:type="spellEnd"/>
      <w:r w:rsidRPr="00200BD1">
        <w:rPr>
          <w:rFonts w:ascii="Book Antiqua" w:eastAsiaTheme="minorEastAsia" w:hAnsi="Book Antiqua"/>
          <w:sz w:val="20"/>
          <w:szCs w:val="20"/>
        </w:rPr>
        <w:t xml:space="preserve"> and </w:t>
      </w:r>
      <w:proofErr w:type="spellStart"/>
      <w:r w:rsidRPr="00200BD1">
        <w:rPr>
          <w:rFonts w:ascii="Book Antiqua" w:eastAsiaTheme="minorEastAsia" w:hAnsi="Book Antiqua"/>
          <w:sz w:val="20"/>
          <w:szCs w:val="20"/>
        </w:rPr>
        <w:t>environmental</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issues</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Both</w:t>
      </w:r>
      <w:proofErr w:type="spellEnd"/>
      <w:r w:rsidRPr="00200BD1">
        <w:rPr>
          <w:rFonts w:ascii="Book Antiqua" w:eastAsiaTheme="minorEastAsia" w:hAnsi="Book Antiqua"/>
          <w:sz w:val="20"/>
          <w:szCs w:val="20"/>
        </w:rPr>
        <w:t xml:space="preserve"> Germany and </w:t>
      </w:r>
      <w:proofErr w:type="spellStart"/>
      <w:r w:rsidRPr="00200BD1">
        <w:rPr>
          <w:rFonts w:ascii="Book Antiqua" w:eastAsiaTheme="minorEastAsia" w:hAnsi="Book Antiqua"/>
          <w:sz w:val="20"/>
          <w:szCs w:val="20"/>
        </w:rPr>
        <w:t>China</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increasingly</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consider</w:t>
      </w:r>
      <w:proofErr w:type="spellEnd"/>
      <w:r w:rsidRPr="00200BD1">
        <w:rPr>
          <w:rFonts w:ascii="Book Antiqua" w:eastAsiaTheme="minorEastAsia" w:hAnsi="Book Antiqua"/>
          <w:sz w:val="20"/>
          <w:szCs w:val="20"/>
        </w:rPr>
        <w:t xml:space="preserve"> a </w:t>
      </w:r>
      <w:proofErr w:type="spellStart"/>
      <w:r w:rsidRPr="00200BD1">
        <w:rPr>
          <w:rFonts w:ascii="Book Antiqua" w:eastAsiaTheme="minorEastAsia" w:hAnsi="Book Antiqua"/>
          <w:sz w:val="20"/>
          <w:szCs w:val="20"/>
        </w:rPr>
        <w:t>strategic</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partnership</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within</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mutual</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interest</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According</w:t>
      </w:r>
      <w:proofErr w:type="spellEnd"/>
      <w:r w:rsidRPr="00200BD1">
        <w:rPr>
          <w:rFonts w:ascii="Book Antiqua" w:eastAsiaTheme="minorEastAsia" w:hAnsi="Book Antiqua"/>
          <w:sz w:val="20"/>
          <w:szCs w:val="20"/>
        </w:rPr>
        <w:t xml:space="preserve"> to Martin (2018)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size of </w:t>
      </w:r>
      <w:proofErr w:type="spellStart"/>
      <w:r w:rsidRPr="00200BD1">
        <w:rPr>
          <w:rFonts w:ascii="Book Antiqua" w:eastAsiaTheme="minorEastAsia" w:hAnsi="Book Antiqua"/>
          <w:sz w:val="20"/>
          <w:szCs w:val="20"/>
        </w:rPr>
        <w:t>the</w:t>
      </w:r>
      <w:proofErr w:type="spellEnd"/>
      <w:r w:rsidRPr="00200BD1">
        <w:rPr>
          <w:rFonts w:ascii="Book Antiqua" w:eastAsiaTheme="minorEastAsia" w:hAnsi="Book Antiqua"/>
          <w:sz w:val="20"/>
          <w:szCs w:val="20"/>
        </w:rPr>
        <w:t xml:space="preserve"> U.S. </w:t>
      </w:r>
      <w:proofErr w:type="spellStart"/>
      <w:r w:rsidRPr="00200BD1">
        <w:rPr>
          <w:rFonts w:ascii="Book Antiqua" w:eastAsiaTheme="minorEastAsia" w:hAnsi="Book Antiqua"/>
          <w:sz w:val="20"/>
          <w:szCs w:val="20"/>
        </w:rPr>
        <w:t>bilateral</w:t>
      </w:r>
      <w:proofErr w:type="spellEnd"/>
      <w:r w:rsidRPr="00200BD1">
        <w:rPr>
          <w:rFonts w:ascii="Book Antiqua" w:eastAsiaTheme="minorEastAsia" w:hAnsi="Book Antiqua"/>
          <w:sz w:val="20"/>
          <w:szCs w:val="20"/>
        </w:rPr>
        <w:t xml:space="preserve"> </w:t>
      </w:r>
      <w:proofErr w:type="spellStart"/>
      <w:r w:rsidRPr="00200BD1">
        <w:rPr>
          <w:rFonts w:ascii="Book Antiqua" w:eastAsiaTheme="minorEastAsia" w:hAnsi="Book Antiqua"/>
          <w:sz w:val="20"/>
          <w:szCs w:val="20"/>
        </w:rPr>
        <w:t>trade</w:t>
      </w:r>
      <w:proofErr w:type="spellEnd"/>
      <w:r w:rsidRPr="00200BD1">
        <w:rPr>
          <w:rFonts w:ascii="Book Antiqua" w:eastAsiaTheme="minorEastAsia" w:hAnsi="Book Antiqua"/>
          <w:sz w:val="20"/>
          <w:szCs w:val="20"/>
        </w:rPr>
        <w:t xml:space="preserve"> deficit </w:t>
      </w:r>
      <w:proofErr w:type="spellStart"/>
      <w:r w:rsidRPr="0034372A">
        <w:rPr>
          <w:rFonts w:ascii="Book Antiqua" w:eastAsiaTheme="minorEastAsia" w:hAnsi="Book Antiqua"/>
          <w:sz w:val="20"/>
          <w:szCs w:val="20"/>
        </w:rPr>
        <w:t>with</w:t>
      </w:r>
      <w:proofErr w:type="spellEnd"/>
      <w:r w:rsidRPr="0034372A">
        <w:rPr>
          <w:rFonts w:ascii="Book Antiqua" w:eastAsiaTheme="minorEastAsia" w:hAnsi="Book Antiqua"/>
          <w:sz w:val="20"/>
          <w:szCs w:val="20"/>
        </w:rPr>
        <w:t xml:space="preserve"> </w:t>
      </w:r>
      <w:proofErr w:type="spellStart"/>
      <w:r w:rsidRPr="0034372A">
        <w:rPr>
          <w:rFonts w:ascii="Book Antiqua" w:eastAsiaTheme="minorEastAsia" w:hAnsi="Book Antiqua"/>
          <w:sz w:val="20"/>
          <w:szCs w:val="20"/>
        </w:rPr>
        <w:t>China</w:t>
      </w:r>
      <w:proofErr w:type="spellEnd"/>
      <w:r w:rsidRPr="0034372A">
        <w:rPr>
          <w:rFonts w:ascii="Book Antiqua" w:eastAsiaTheme="minorEastAsia" w:hAnsi="Book Antiqua"/>
          <w:sz w:val="20"/>
          <w:szCs w:val="20"/>
        </w:rPr>
        <w:t xml:space="preserve"> has been and </w:t>
      </w:r>
      <w:proofErr w:type="spellStart"/>
      <w:r w:rsidRPr="0034372A">
        <w:rPr>
          <w:rFonts w:ascii="Book Antiqua" w:eastAsiaTheme="minorEastAsia" w:hAnsi="Book Antiqua"/>
          <w:sz w:val="20"/>
          <w:szCs w:val="20"/>
        </w:rPr>
        <w:t>continues</w:t>
      </w:r>
      <w:proofErr w:type="spellEnd"/>
      <w:r w:rsidRPr="0034372A">
        <w:rPr>
          <w:rFonts w:ascii="Book Antiqua" w:eastAsiaTheme="minorEastAsia" w:hAnsi="Book Antiqua"/>
          <w:sz w:val="20"/>
          <w:szCs w:val="20"/>
        </w:rPr>
        <w:t xml:space="preserve"> to be an </w:t>
      </w:r>
      <w:proofErr w:type="spellStart"/>
      <w:r w:rsidRPr="0034372A">
        <w:rPr>
          <w:rFonts w:ascii="Book Antiqua" w:eastAsiaTheme="minorEastAsia" w:hAnsi="Book Antiqua"/>
          <w:sz w:val="20"/>
          <w:szCs w:val="20"/>
        </w:rPr>
        <w:t>important</w:t>
      </w:r>
      <w:proofErr w:type="spellEnd"/>
      <w:r w:rsidRPr="0034372A">
        <w:rPr>
          <w:rFonts w:ascii="Book Antiqua" w:eastAsiaTheme="minorEastAsia" w:hAnsi="Book Antiqua"/>
          <w:sz w:val="20"/>
          <w:szCs w:val="20"/>
        </w:rPr>
        <w:t xml:space="preserve"> </w:t>
      </w:r>
      <w:proofErr w:type="spellStart"/>
      <w:r w:rsidRPr="0034372A">
        <w:rPr>
          <w:rFonts w:ascii="Book Antiqua" w:eastAsiaTheme="minorEastAsia" w:hAnsi="Book Antiqua"/>
          <w:sz w:val="20"/>
          <w:szCs w:val="20"/>
        </w:rPr>
        <w:t>issue</w:t>
      </w:r>
      <w:proofErr w:type="spellEnd"/>
      <w:r w:rsidRPr="0034372A">
        <w:rPr>
          <w:rFonts w:ascii="Book Antiqua" w:eastAsiaTheme="minorEastAsia" w:hAnsi="Book Antiqua"/>
          <w:sz w:val="20"/>
          <w:szCs w:val="20"/>
        </w:rPr>
        <w:t xml:space="preserve"> in </w:t>
      </w:r>
      <w:proofErr w:type="spellStart"/>
      <w:r w:rsidRPr="0034372A">
        <w:rPr>
          <w:rFonts w:ascii="Book Antiqua" w:eastAsiaTheme="minorEastAsia" w:hAnsi="Book Antiqua"/>
          <w:sz w:val="20"/>
          <w:szCs w:val="20"/>
        </w:rPr>
        <w:t>bilateral</w:t>
      </w:r>
      <w:proofErr w:type="spellEnd"/>
      <w:r w:rsidRPr="0034372A">
        <w:rPr>
          <w:rFonts w:ascii="Book Antiqua" w:eastAsiaTheme="minorEastAsia" w:hAnsi="Book Antiqua"/>
          <w:sz w:val="20"/>
          <w:szCs w:val="20"/>
        </w:rPr>
        <w:t xml:space="preserve"> </w:t>
      </w:r>
      <w:proofErr w:type="spellStart"/>
      <w:r w:rsidRPr="0034372A">
        <w:rPr>
          <w:rFonts w:ascii="Book Antiqua" w:eastAsiaTheme="minorEastAsia" w:hAnsi="Book Antiqua"/>
          <w:sz w:val="20"/>
          <w:szCs w:val="20"/>
        </w:rPr>
        <w:t>trade</w:t>
      </w:r>
      <w:proofErr w:type="spellEnd"/>
      <w:r w:rsidRPr="0034372A">
        <w:rPr>
          <w:rFonts w:ascii="Book Antiqua" w:eastAsiaTheme="minorEastAsia" w:hAnsi="Book Antiqua"/>
          <w:sz w:val="20"/>
          <w:szCs w:val="20"/>
        </w:rPr>
        <w:t xml:space="preserve"> </w:t>
      </w:r>
      <w:proofErr w:type="spellStart"/>
      <w:r w:rsidRPr="0034372A">
        <w:rPr>
          <w:rFonts w:ascii="Book Antiqua" w:eastAsiaTheme="minorEastAsia" w:hAnsi="Book Antiqua"/>
          <w:sz w:val="20"/>
          <w:szCs w:val="20"/>
        </w:rPr>
        <w:t>relations</w:t>
      </w:r>
      <w:proofErr w:type="spellEnd"/>
      <w:r w:rsidRPr="0034372A">
        <w:rPr>
          <w:rFonts w:ascii="Book Antiqua" w:eastAsiaTheme="minorEastAsia" w:hAnsi="Book Antiqua"/>
          <w:sz w:val="20"/>
          <w:szCs w:val="20"/>
        </w:rPr>
        <w:t>.</w:t>
      </w:r>
    </w:p>
    <w:p w14:paraId="648A7627" w14:textId="22579A9E" w:rsidR="00F54CD9" w:rsidRPr="0034372A" w:rsidRDefault="00F54CD9" w:rsidP="00ED2DAB">
      <w:pPr>
        <w:spacing w:before="120" w:after="120" w:line="240" w:lineRule="auto"/>
        <w:ind w:firstLine="708"/>
        <w:jc w:val="both"/>
        <w:rPr>
          <w:rFonts w:ascii="Book Antiqua" w:eastAsiaTheme="minorEastAsia" w:hAnsi="Book Antiqua"/>
          <w:b/>
          <w:bCs/>
          <w:sz w:val="20"/>
          <w:szCs w:val="20"/>
        </w:rPr>
      </w:pPr>
      <w:r w:rsidRPr="0034372A">
        <w:rPr>
          <w:rFonts w:ascii="Book Antiqua" w:eastAsiaTheme="minorEastAsia" w:hAnsi="Book Antiqua"/>
          <w:b/>
          <w:bCs/>
          <w:sz w:val="20"/>
          <w:szCs w:val="20"/>
        </w:rPr>
        <w:t>1.1. RESEARCH SUBJECT</w:t>
      </w:r>
    </w:p>
    <w:p w14:paraId="7CCB301C" w14:textId="65B6FB92" w:rsidR="00F54CD9" w:rsidRPr="00F54CD9" w:rsidRDefault="00893E80" w:rsidP="00EE5C47">
      <w:pPr>
        <w:spacing w:before="120" w:after="120" w:line="240" w:lineRule="auto"/>
        <w:jc w:val="both"/>
        <w:rPr>
          <w:rFonts w:ascii="Book Antiqua" w:eastAsiaTheme="minorEastAsia" w:hAnsi="Book Antiqua"/>
          <w:sz w:val="20"/>
          <w:szCs w:val="20"/>
        </w:rPr>
      </w:pPr>
      <w:r w:rsidRPr="0034372A">
        <w:rPr>
          <w:rFonts w:ascii="Book Antiqua" w:eastAsiaTheme="minorEastAsia" w:hAnsi="Book Antiqua"/>
          <w:sz w:val="20"/>
          <w:szCs w:val="20"/>
        </w:rPr>
        <w:tab/>
      </w:r>
      <w:proofErr w:type="spellStart"/>
      <w:r w:rsidR="0034372A">
        <w:rPr>
          <w:rFonts w:ascii="Book Antiqua" w:eastAsiaTheme="minorEastAsia" w:hAnsi="Book Antiqua"/>
          <w:sz w:val="20"/>
          <w:szCs w:val="20"/>
        </w:rPr>
        <w:t>Research</w:t>
      </w:r>
      <w:proofErr w:type="spellEnd"/>
      <w:r w:rsidR="0034372A">
        <w:rPr>
          <w:rFonts w:ascii="Book Antiqua" w:eastAsiaTheme="minorEastAsia" w:hAnsi="Book Antiqua"/>
          <w:sz w:val="20"/>
          <w:szCs w:val="20"/>
        </w:rPr>
        <w:t xml:space="preserve"> </w:t>
      </w:r>
      <w:proofErr w:type="spellStart"/>
      <w:r w:rsidR="0034372A">
        <w:rPr>
          <w:rFonts w:ascii="Book Antiqua" w:eastAsiaTheme="minorEastAsia" w:hAnsi="Book Antiqua"/>
          <w:sz w:val="20"/>
          <w:szCs w:val="20"/>
        </w:rPr>
        <w:t>subject</w:t>
      </w:r>
      <w:proofErr w:type="spellEnd"/>
      <w:r w:rsidR="0034372A">
        <w:rPr>
          <w:rFonts w:ascii="Book Antiqua" w:eastAsiaTheme="minorEastAsia" w:hAnsi="Book Antiqua"/>
          <w:sz w:val="20"/>
          <w:szCs w:val="20"/>
        </w:rPr>
        <w:t xml:space="preserve"> of this paper is </w:t>
      </w:r>
      <w:proofErr w:type="spellStart"/>
      <w:r w:rsidR="0034372A" w:rsidRPr="00200BD1">
        <w:rPr>
          <w:rFonts w:ascii="Book Antiqua" w:eastAsiaTheme="minorEastAsia" w:hAnsi="Book Antiqua"/>
          <w:sz w:val="20"/>
          <w:szCs w:val="20"/>
        </w:rPr>
        <w:t>China’s</w:t>
      </w:r>
      <w:proofErr w:type="spellEnd"/>
      <w:r w:rsidR="0034372A" w:rsidRPr="00200BD1">
        <w:rPr>
          <w:rFonts w:ascii="Book Antiqua" w:eastAsiaTheme="minorEastAsia" w:hAnsi="Book Antiqua"/>
          <w:sz w:val="20"/>
          <w:szCs w:val="20"/>
        </w:rPr>
        <w:t xml:space="preserve"> </w:t>
      </w:r>
      <w:proofErr w:type="spellStart"/>
      <w:r w:rsidR="0034372A" w:rsidRPr="00200BD1">
        <w:rPr>
          <w:rFonts w:ascii="Book Antiqua" w:eastAsiaTheme="minorEastAsia" w:hAnsi="Book Antiqua"/>
          <w:sz w:val="20"/>
          <w:szCs w:val="20"/>
        </w:rPr>
        <w:t>foreign</w:t>
      </w:r>
      <w:proofErr w:type="spellEnd"/>
      <w:r w:rsidR="0034372A" w:rsidRPr="00200BD1">
        <w:rPr>
          <w:rFonts w:ascii="Book Antiqua" w:eastAsiaTheme="minorEastAsia" w:hAnsi="Book Antiqua"/>
          <w:sz w:val="20"/>
          <w:szCs w:val="20"/>
        </w:rPr>
        <w:t xml:space="preserve"> </w:t>
      </w:r>
      <w:proofErr w:type="spellStart"/>
      <w:r w:rsidR="0034372A" w:rsidRPr="00200BD1">
        <w:rPr>
          <w:rFonts w:ascii="Book Antiqua" w:eastAsiaTheme="minorEastAsia" w:hAnsi="Book Antiqua"/>
          <w:sz w:val="20"/>
          <w:szCs w:val="20"/>
        </w:rPr>
        <w:t>trade</w:t>
      </w:r>
      <w:proofErr w:type="spellEnd"/>
      <w:r w:rsidR="0034372A" w:rsidRPr="00200BD1">
        <w:rPr>
          <w:rFonts w:ascii="Book Antiqua" w:eastAsiaTheme="minorEastAsia" w:hAnsi="Book Antiqua"/>
          <w:sz w:val="20"/>
          <w:szCs w:val="20"/>
        </w:rPr>
        <w:t xml:space="preserve"> </w:t>
      </w:r>
      <w:proofErr w:type="spellStart"/>
      <w:r w:rsidR="0034372A" w:rsidRPr="00200BD1">
        <w:rPr>
          <w:rFonts w:ascii="Book Antiqua" w:eastAsiaTheme="minorEastAsia" w:hAnsi="Book Antiqua"/>
          <w:sz w:val="20"/>
          <w:szCs w:val="20"/>
        </w:rPr>
        <w:t>with</w:t>
      </w:r>
      <w:proofErr w:type="spellEnd"/>
      <w:r w:rsidR="0034372A" w:rsidRPr="00200BD1">
        <w:rPr>
          <w:rFonts w:ascii="Book Antiqua" w:eastAsiaTheme="minorEastAsia" w:hAnsi="Book Antiqua"/>
          <w:sz w:val="20"/>
          <w:szCs w:val="20"/>
        </w:rPr>
        <w:t xml:space="preserve"> </w:t>
      </w:r>
      <w:proofErr w:type="spellStart"/>
      <w:r w:rsidR="0034372A" w:rsidRPr="00200BD1">
        <w:rPr>
          <w:rFonts w:ascii="Book Antiqua" w:eastAsiaTheme="minorEastAsia" w:hAnsi="Book Antiqua"/>
          <w:sz w:val="20"/>
          <w:szCs w:val="20"/>
        </w:rPr>
        <w:t>the</w:t>
      </w:r>
      <w:proofErr w:type="spellEnd"/>
      <w:r w:rsidR="0034372A" w:rsidRPr="00200BD1">
        <w:rPr>
          <w:rFonts w:ascii="Book Antiqua" w:eastAsiaTheme="minorEastAsia" w:hAnsi="Book Antiqua"/>
          <w:sz w:val="20"/>
          <w:szCs w:val="20"/>
        </w:rPr>
        <w:t xml:space="preserve"> </w:t>
      </w:r>
      <w:proofErr w:type="spellStart"/>
      <w:r w:rsidR="0034372A" w:rsidRPr="00200BD1">
        <w:rPr>
          <w:rFonts w:ascii="Book Antiqua" w:eastAsiaTheme="minorEastAsia" w:hAnsi="Book Antiqua"/>
          <w:sz w:val="20"/>
          <w:szCs w:val="20"/>
        </w:rPr>
        <w:t>world</w:t>
      </w:r>
      <w:proofErr w:type="spellEnd"/>
      <w:r w:rsidR="0034372A" w:rsidRPr="00200BD1">
        <w:rPr>
          <w:rFonts w:ascii="Book Antiqua" w:eastAsiaTheme="minorEastAsia" w:hAnsi="Book Antiqua"/>
          <w:sz w:val="20"/>
          <w:szCs w:val="20"/>
        </w:rPr>
        <w:t xml:space="preserve"> in general and </w:t>
      </w:r>
      <w:proofErr w:type="spellStart"/>
      <w:r w:rsidR="0034372A" w:rsidRPr="00200BD1">
        <w:rPr>
          <w:rFonts w:ascii="Book Antiqua" w:eastAsiaTheme="minorEastAsia" w:hAnsi="Book Antiqua"/>
          <w:sz w:val="20"/>
          <w:szCs w:val="20"/>
        </w:rPr>
        <w:t>with</w:t>
      </w:r>
      <w:proofErr w:type="spellEnd"/>
      <w:r w:rsidR="0034372A" w:rsidRPr="00200BD1">
        <w:rPr>
          <w:rFonts w:ascii="Book Antiqua" w:eastAsiaTheme="minorEastAsia" w:hAnsi="Book Antiqua"/>
          <w:sz w:val="20"/>
          <w:szCs w:val="20"/>
        </w:rPr>
        <w:t xml:space="preserve"> </w:t>
      </w:r>
      <w:proofErr w:type="spellStart"/>
      <w:r w:rsidR="0034372A" w:rsidRPr="00200BD1">
        <w:rPr>
          <w:rFonts w:ascii="Book Antiqua" w:eastAsiaTheme="minorEastAsia" w:hAnsi="Book Antiqua"/>
          <w:sz w:val="20"/>
          <w:szCs w:val="20"/>
        </w:rPr>
        <w:t>some</w:t>
      </w:r>
      <w:proofErr w:type="spellEnd"/>
      <w:r w:rsidR="0034372A" w:rsidRPr="00200BD1">
        <w:rPr>
          <w:rFonts w:ascii="Book Antiqua" w:eastAsiaTheme="minorEastAsia" w:hAnsi="Book Antiqua"/>
          <w:sz w:val="20"/>
          <w:szCs w:val="20"/>
        </w:rPr>
        <w:t xml:space="preserve"> </w:t>
      </w:r>
      <w:proofErr w:type="spellStart"/>
      <w:r w:rsidR="0034372A" w:rsidRPr="00200BD1">
        <w:rPr>
          <w:rFonts w:ascii="Book Antiqua" w:eastAsiaTheme="minorEastAsia" w:hAnsi="Book Antiqua"/>
          <w:sz w:val="20"/>
          <w:szCs w:val="20"/>
        </w:rPr>
        <w:t>specific</w:t>
      </w:r>
      <w:proofErr w:type="spellEnd"/>
      <w:r w:rsidR="0034372A" w:rsidRPr="00200BD1">
        <w:rPr>
          <w:rFonts w:ascii="Book Antiqua" w:eastAsiaTheme="minorEastAsia" w:hAnsi="Book Antiqua"/>
          <w:sz w:val="20"/>
          <w:szCs w:val="20"/>
        </w:rPr>
        <w:t xml:space="preserve"> </w:t>
      </w:r>
      <w:proofErr w:type="spellStart"/>
      <w:r w:rsidR="0034372A" w:rsidRPr="00200BD1">
        <w:rPr>
          <w:rFonts w:ascii="Book Antiqua" w:eastAsiaTheme="minorEastAsia" w:hAnsi="Book Antiqua"/>
          <w:sz w:val="20"/>
          <w:szCs w:val="20"/>
        </w:rPr>
        <w:t>countries</w:t>
      </w:r>
      <w:proofErr w:type="spellEnd"/>
      <w:r w:rsidR="0034372A" w:rsidRPr="00200BD1">
        <w:rPr>
          <w:rFonts w:ascii="Book Antiqua" w:eastAsiaTheme="minorEastAsia" w:hAnsi="Book Antiqua"/>
          <w:sz w:val="20"/>
          <w:szCs w:val="20"/>
        </w:rPr>
        <w:t xml:space="preserve"> in </w:t>
      </w:r>
      <w:proofErr w:type="spellStart"/>
      <w:r w:rsidR="0034372A" w:rsidRPr="00200BD1">
        <w:rPr>
          <w:rFonts w:ascii="Book Antiqua" w:eastAsiaTheme="minorEastAsia" w:hAnsi="Book Antiqua"/>
          <w:sz w:val="20"/>
          <w:szCs w:val="20"/>
        </w:rPr>
        <w:t>particular</w:t>
      </w:r>
      <w:proofErr w:type="spellEnd"/>
      <w:r w:rsidR="0034372A" w:rsidRPr="00200BD1">
        <w:rPr>
          <w:rFonts w:ascii="Book Antiqua" w:eastAsiaTheme="minorEastAsia" w:hAnsi="Book Antiqua"/>
          <w:sz w:val="20"/>
          <w:szCs w:val="20"/>
        </w:rPr>
        <w:t xml:space="preserve">. </w:t>
      </w:r>
    </w:p>
    <w:p w14:paraId="205AF5B5" w14:textId="73CE5239" w:rsidR="0066605B" w:rsidRPr="0066605B" w:rsidRDefault="00F33C10" w:rsidP="00ED2DAB">
      <w:pPr>
        <w:spacing w:before="120" w:after="120" w:line="240" w:lineRule="auto"/>
        <w:ind w:firstLine="708"/>
        <w:jc w:val="both"/>
        <w:rPr>
          <w:rFonts w:ascii="Book Antiqua" w:eastAsiaTheme="minorEastAsia" w:hAnsi="Book Antiqua" w:cs="Times New Roman"/>
          <w:b/>
          <w:bCs/>
          <w:sz w:val="20"/>
          <w:szCs w:val="20"/>
        </w:rPr>
      </w:pPr>
      <w:r w:rsidRPr="0066605B">
        <w:rPr>
          <w:rFonts w:ascii="Book Antiqua" w:eastAsiaTheme="minorEastAsia" w:hAnsi="Book Antiqua" w:cs="Times New Roman"/>
          <w:b/>
          <w:bCs/>
          <w:sz w:val="20"/>
          <w:szCs w:val="20"/>
        </w:rPr>
        <w:t xml:space="preserve">1.2. </w:t>
      </w:r>
      <w:r w:rsidR="0066605B" w:rsidRPr="0066605B">
        <w:rPr>
          <w:rFonts w:ascii="Book Antiqua" w:hAnsi="Book Antiqua"/>
          <w:b/>
          <w:bCs/>
          <w:sz w:val="20"/>
          <w:szCs w:val="20"/>
        </w:rPr>
        <w:t>RESEARCH PURPOSE AND IMPORTANCE</w:t>
      </w:r>
    </w:p>
    <w:p w14:paraId="2476CE01" w14:textId="0B616EC2" w:rsidR="00EC2BC1" w:rsidRDefault="00EC2BC1" w:rsidP="00EC2BC1">
      <w:pPr>
        <w:spacing w:before="120" w:after="120" w:line="240" w:lineRule="auto"/>
        <w:ind w:firstLine="708"/>
        <w:jc w:val="both"/>
        <w:rPr>
          <w:rFonts w:ascii="Book Antiqua" w:eastAsiaTheme="minorEastAsia" w:hAnsi="Book Antiqua" w:cs="Times New Roman"/>
          <w:sz w:val="20"/>
          <w:szCs w:val="20"/>
        </w:rPr>
      </w:pPr>
      <w:r w:rsidRPr="00EC2BC1">
        <w:rPr>
          <w:rFonts w:ascii="Book Antiqua" w:eastAsiaTheme="minorEastAsia" w:hAnsi="Book Antiqua" w:cs="Times New Roman"/>
          <w:sz w:val="20"/>
          <w:szCs w:val="20"/>
        </w:rPr>
        <w:t xml:space="preserve">The paper </w:t>
      </w:r>
      <w:proofErr w:type="spellStart"/>
      <w:r w:rsidRPr="00EC2BC1">
        <w:rPr>
          <w:rFonts w:ascii="Book Antiqua" w:eastAsiaTheme="minorEastAsia" w:hAnsi="Book Antiqua" w:cs="Times New Roman"/>
          <w:sz w:val="20"/>
          <w:szCs w:val="20"/>
        </w:rPr>
        <w:t>will</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examine</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China’s</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overall</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trade</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position</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its</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overall</w:t>
      </w:r>
      <w:proofErr w:type="spellEnd"/>
      <w:r w:rsidRPr="00EC2BC1">
        <w:rPr>
          <w:rFonts w:ascii="Book Antiqua" w:eastAsiaTheme="minorEastAsia" w:hAnsi="Book Antiqua" w:cs="Times New Roman"/>
          <w:sz w:val="20"/>
          <w:szCs w:val="20"/>
        </w:rPr>
        <w:t xml:space="preserve"> trend, </w:t>
      </w:r>
      <w:proofErr w:type="spellStart"/>
      <w:r w:rsidRPr="00EC2BC1">
        <w:rPr>
          <w:rFonts w:ascii="Book Antiqua" w:eastAsiaTheme="minorEastAsia" w:hAnsi="Book Antiqua" w:cs="Times New Roman"/>
          <w:sz w:val="20"/>
          <w:szCs w:val="20"/>
        </w:rPr>
        <w:t>its</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trade</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balance</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with</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the</w:t>
      </w:r>
      <w:proofErr w:type="spellEnd"/>
      <w:r w:rsidRPr="00EC2BC1">
        <w:rPr>
          <w:rFonts w:ascii="Book Antiqua" w:eastAsiaTheme="minorEastAsia" w:hAnsi="Book Antiqua" w:cs="Times New Roman"/>
          <w:sz w:val="20"/>
          <w:szCs w:val="20"/>
        </w:rPr>
        <w:t xml:space="preserve"> rest of </w:t>
      </w:r>
      <w:proofErr w:type="spellStart"/>
      <w:r w:rsidRPr="00EC2BC1">
        <w:rPr>
          <w:rFonts w:ascii="Book Antiqua" w:eastAsiaTheme="minorEastAsia" w:hAnsi="Book Antiqua" w:cs="Times New Roman"/>
          <w:sz w:val="20"/>
          <w:szCs w:val="20"/>
        </w:rPr>
        <w:t>the</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world</w:t>
      </w:r>
      <w:proofErr w:type="spellEnd"/>
      <w:r w:rsidRPr="00EC2BC1">
        <w:rPr>
          <w:rFonts w:ascii="Book Antiqua" w:eastAsiaTheme="minorEastAsia" w:hAnsi="Book Antiqua" w:cs="Times New Roman"/>
          <w:sz w:val="20"/>
          <w:szCs w:val="20"/>
        </w:rPr>
        <w:t xml:space="preserve">, and </w:t>
      </w:r>
      <w:proofErr w:type="spellStart"/>
      <w:r w:rsidRPr="00EC2BC1">
        <w:rPr>
          <w:rFonts w:ascii="Book Antiqua" w:eastAsiaTheme="minorEastAsia" w:hAnsi="Book Antiqua" w:cs="Times New Roman"/>
          <w:sz w:val="20"/>
          <w:szCs w:val="20"/>
        </w:rPr>
        <w:t>its</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trade</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share</w:t>
      </w:r>
      <w:proofErr w:type="spellEnd"/>
      <w:r w:rsidRPr="00EC2BC1">
        <w:rPr>
          <w:rFonts w:ascii="Book Antiqua" w:eastAsiaTheme="minorEastAsia" w:hAnsi="Book Antiqua" w:cs="Times New Roman"/>
          <w:sz w:val="20"/>
          <w:szCs w:val="20"/>
        </w:rPr>
        <w:t xml:space="preserve"> of </w:t>
      </w:r>
      <w:proofErr w:type="spellStart"/>
      <w:r w:rsidRPr="00EC2BC1">
        <w:rPr>
          <w:rFonts w:ascii="Book Antiqua" w:eastAsiaTheme="minorEastAsia" w:hAnsi="Book Antiqua" w:cs="Times New Roman"/>
          <w:sz w:val="20"/>
          <w:szCs w:val="20"/>
        </w:rPr>
        <w:t>world</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trade</w:t>
      </w:r>
      <w:proofErr w:type="spellEnd"/>
      <w:r w:rsidRPr="00EC2BC1">
        <w:rPr>
          <w:rFonts w:ascii="Book Antiqua" w:eastAsiaTheme="minorEastAsia" w:hAnsi="Book Antiqua" w:cs="Times New Roman"/>
          <w:sz w:val="20"/>
          <w:szCs w:val="20"/>
        </w:rPr>
        <w:t xml:space="preserve"> and in </w:t>
      </w:r>
      <w:proofErr w:type="spellStart"/>
      <w:r w:rsidRPr="00EC2BC1">
        <w:rPr>
          <w:rFonts w:ascii="Book Antiqua" w:eastAsiaTheme="minorEastAsia" w:hAnsi="Book Antiqua" w:cs="Times New Roman"/>
          <w:sz w:val="20"/>
          <w:szCs w:val="20"/>
        </w:rPr>
        <w:t>particular</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with</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some</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specific</w:t>
      </w:r>
      <w:proofErr w:type="spellEnd"/>
      <w:r w:rsidRPr="00EC2BC1">
        <w:rPr>
          <w:rFonts w:ascii="Book Antiqua" w:eastAsiaTheme="minorEastAsia" w:hAnsi="Book Antiqua" w:cs="Times New Roman"/>
          <w:sz w:val="20"/>
          <w:szCs w:val="20"/>
        </w:rPr>
        <w:t xml:space="preserve"> </w:t>
      </w:r>
      <w:proofErr w:type="spellStart"/>
      <w:r w:rsidR="00ED2DAB" w:rsidRPr="00EC2BC1">
        <w:rPr>
          <w:rFonts w:ascii="Book Antiqua" w:eastAsiaTheme="minorEastAsia" w:hAnsi="Book Antiqua" w:cs="Times New Roman"/>
          <w:sz w:val="20"/>
          <w:szCs w:val="20"/>
        </w:rPr>
        <w:t>countries</w:t>
      </w:r>
      <w:proofErr w:type="spellEnd"/>
      <w:r w:rsidR="00ED2DAB" w:rsidRPr="00EC2BC1">
        <w:rPr>
          <w:rFonts w:ascii="Book Antiqua" w:eastAsiaTheme="minorEastAsia" w:hAnsi="Book Antiqua" w:cs="Times New Roman"/>
          <w:sz w:val="20"/>
          <w:szCs w:val="20"/>
        </w:rPr>
        <w:t xml:space="preserve"> </w:t>
      </w:r>
      <w:proofErr w:type="spellStart"/>
      <w:r w:rsidR="00ED2DAB" w:rsidRPr="00EC2BC1">
        <w:rPr>
          <w:rFonts w:ascii="Book Antiqua" w:eastAsiaTheme="minorEastAsia" w:hAnsi="Book Antiqua" w:cs="Times New Roman"/>
          <w:sz w:val="20"/>
          <w:szCs w:val="20"/>
        </w:rPr>
        <w:t>over</w:t>
      </w:r>
      <w:proofErr w:type="spellEnd"/>
      <w:r w:rsidRPr="00EC2BC1">
        <w:rPr>
          <w:rFonts w:ascii="Book Antiqua" w:eastAsiaTheme="minorEastAsia" w:hAnsi="Book Antiqua" w:cs="Times New Roman"/>
          <w:sz w:val="20"/>
          <w:szCs w:val="20"/>
        </w:rPr>
        <w:t xml:space="preserve"> a </w:t>
      </w:r>
      <w:proofErr w:type="spellStart"/>
      <w:r w:rsidRPr="00EC2BC1">
        <w:rPr>
          <w:rFonts w:ascii="Book Antiqua" w:eastAsiaTheme="minorEastAsia" w:hAnsi="Book Antiqua" w:cs="Times New Roman"/>
          <w:sz w:val="20"/>
          <w:szCs w:val="20"/>
        </w:rPr>
        <w:t>long</w:t>
      </w:r>
      <w:proofErr w:type="spellEnd"/>
      <w:r w:rsidRPr="00EC2BC1">
        <w:rPr>
          <w:rFonts w:ascii="Book Antiqua" w:eastAsiaTheme="minorEastAsia" w:hAnsi="Book Antiqua" w:cs="Times New Roman"/>
          <w:sz w:val="20"/>
          <w:szCs w:val="20"/>
        </w:rPr>
        <w:t xml:space="preserve"> </w:t>
      </w:r>
      <w:proofErr w:type="spellStart"/>
      <w:r w:rsidRPr="00EC2BC1">
        <w:rPr>
          <w:rFonts w:ascii="Book Antiqua" w:eastAsiaTheme="minorEastAsia" w:hAnsi="Book Antiqua" w:cs="Times New Roman"/>
          <w:sz w:val="20"/>
          <w:szCs w:val="20"/>
        </w:rPr>
        <w:t>historical</w:t>
      </w:r>
      <w:proofErr w:type="spellEnd"/>
      <w:r w:rsidRPr="00EC2BC1">
        <w:rPr>
          <w:rFonts w:ascii="Book Antiqua" w:eastAsiaTheme="minorEastAsia" w:hAnsi="Book Antiqua" w:cs="Times New Roman"/>
          <w:sz w:val="20"/>
          <w:szCs w:val="20"/>
        </w:rPr>
        <w:t xml:space="preserve"> time </w:t>
      </w:r>
      <w:proofErr w:type="spellStart"/>
      <w:r w:rsidRPr="00EC2BC1">
        <w:rPr>
          <w:rFonts w:ascii="Book Antiqua" w:eastAsiaTheme="minorEastAsia" w:hAnsi="Book Antiqua" w:cs="Times New Roman"/>
          <w:sz w:val="20"/>
          <w:szCs w:val="20"/>
        </w:rPr>
        <w:t>period</w:t>
      </w:r>
      <w:proofErr w:type="spellEnd"/>
      <w:r w:rsidRPr="00EC2BC1">
        <w:rPr>
          <w:rFonts w:ascii="Book Antiqua" w:eastAsiaTheme="minorEastAsia" w:hAnsi="Book Antiqua" w:cs="Times New Roman"/>
          <w:sz w:val="20"/>
          <w:szCs w:val="20"/>
        </w:rPr>
        <w:t xml:space="preserve">. </w:t>
      </w:r>
    </w:p>
    <w:p w14:paraId="1B667A23" w14:textId="28C83A71" w:rsidR="0066605B" w:rsidRDefault="0066605B" w:rsidP="00ED2DAB">
      <w:pPr>
        <w:spacing w:before="120" w:after="120" w:line="240" w:lineRule="auto"/>
        <w:ind w:firstLine="708"/>
        <w:jc w:val="both"/>
        <w:rPr>
          <w:rFonts w:ascii="Book Antiqua" w:eastAsiaTheme="minorEastAsia" w:hAnsi="Book Antiqua" w:cs="Times New Roman"/>
          <w:b/>
          <w:bCs/>
          <w:sz w:val="20"/>
          <w:szCs w:val="20"/>
        </w:rPr>
      </w:pPr>
      <w:r w:rsidRPr="0066605B">
        <w:rPr>
          <w:rFonts w:ascii="Book Antiqua" w:eastAsiaTheme="minorEastAsia" w:hAnsi="Book Antiqua" w:cs="Times New Roman"/>
          <w:b/>
          <w:bCs/>
          <w:sz w:val="20"/>
          <w:szCs w:val="20"/>
        </w:rPr>
        <w:t xml:space="preserve">1.3. CONTRIBUTION of </w:t>
      </w:r>
      <w:proofErr w:type="spellStart"/>
      <w:r w:rsidRPr="0066605B">
        <w:rPr>
          <w:rFonts w:ascii="Book Antiqua" w:eastAsiaTheme="minorEastAsia" w:hAnsi="Book Antiqua" w:cs="Times New Roman"/>
          <w:b/>
          <w:bCs/>
          <w:sz w:val="20"/>
          <w:szCs w:val="20"/>
        </w:rPr>
        <w:t>the</w:t>
      </w:r>
      <w:proofErr w:type="spellEnd"/>
      <w:r w:rsidRPr="0066605B">
        <w:rPr>
          <w:rFonts w:ascii="Book Antiqua" w:eastAsiaTheme="minorEastAsia" w:hAnsi="Book Antiqua" w:cs="Times New Roman"/>
          <w:b/>
          <w:bCs/>
          <w:sz w:val="20"/>
          <w:szCs w:val="20"/>
        </w:rPr>
        <w:t xml:space="preserve"> ARTICLE to </w:t>
      </w:r>
      <w:proofErr w:type="spellStart"/>
      <w:r w:rsidRPr="0066605B">
        <w:rPr>
          <w:rFonts w:ascii="Book Antiqua" w:eastAsiaTheme="minorEastAsia" w:hAnsi="Book Antiqua" w:cs="Times New Roman"/>
          <w:b/>
          <w:bCs/>
          <w:sz w:val="20"/>
          <w:szCs w:val="20"/>
        </w:rPr>
        <w:t>the</w:t>
      </w:r>
      <w:proofErr w:type="spellEnd"/>
      <w:r w:rsidRPr="0066605B">
        <w:rPr>
          <w:rFonts w:ascii="Book Antiqua" w:eastAsiaTheme="minorEastAsia" w:hAnsi="Book Antiqua" w:cs="Times New Roman"/>
          <w:b/>
          <w:bCs/>
          <w:sz w:val="20"/>
          <w:szCs w:val="20"/>
        </w:rPr>
        <w:t xml:space="preserve"> LITERATURE    </w:t>
      </w:r>
    </w:p>
    <w:p w14:paraId="742C6080" w14:textId="54240FEF" w:rsidR="00260213" w:rsidRDefault="0066605B" w:rsidP="00EE5C47">
      <w:pPr>
        <w:spacing w:before="120" w:after="120" w:line="240" w:lineRule="auto"/>
        <w:jc w:val="both"/>
        <w:rPr>
          <w:rFonts w:ascii="Book Antiqua" w:eastAsiaTheme="minorEastAsia" w:hAnsi="Book Antiqua" w:cs="Times New Roman"/>
          <w:sz w:val="20"/>
          <w:szCs w:val="20"/>
        </w:rPr>
      </w:pPr>
      <w:r>
        <w:rPr>
          <w:rFonts w:ascii="Book Antiqua" w:eastAsiaTheme="minorEastAsia" w:hAnsi="Book Antiqua" w:cs="Times New Roman"/>
          <w:b/>
          <w:bCs/>
          <w:sz w:val="20"/>
          <w:szCs w:val="20"/>
        </w:rPr>
        <w:tab/>
      </w:r>
      <w:r w:rsidR="00EC2BC1">
        <w:rPr>
          <w:rFonts w:ascii="Book Antiqua" w:eastAsiaTheme="minorEastAsia" w:hAnsi="Book Antiqua" w:cs="Times New Roman"/>
          <w:b/>
          <w:bCs/>
          <w:sz w:val="20"/>
          <w:szCs w:val="20"/>
        </w:rPr>
        <w:t>T</w:t>
      </w:r>
      <w:r w:rsidR="00EC2BC1" w:rsidRPr="00EC2BC1">
        <w:rPr>
          <w:rFonts w:ascii="Book Antiqua" w:eastAsiaTheme="minorEastAsia" w:hAnsi="Book Antiqua" w:cs="Times New Roman"/>
          <w:sz w:val="20"/>
          <w:szCs w:val="20"/>
        </w:rPr>
        <w:t xml:space="preserve">his study </w:t>
      </w:r>
      <w:proofErr w:type="spellStart"/>
      <w:r w:rsidR="00EC2BC1" w:rsidRPr="00EC2BC1">
        <w:rPr>
          <w:rFonts w:ascii="Book Antiqua" w:eastAsiaTheme="minorEastAsia" w:hAnsi="Book Antiqua" w:cs="Times New Roman"/>
          <w:sz w:val="20"/>
          <w:szCs w:val="20"/>
        </w:rPr>
        <w:t>will</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contribute</w:t>
      </w:r>
      <w:proofErr w:type="spellEnd"/>
      <w:r w:rsidR="00EC2BC1" w:rsidRPr="00EC2BC1">
        <w:rPr>
          <w:rFonts w:ascii="Book Antiqua" w:eastAsiaTheme="minorEastAsia" w:hAnsi="Book Antiqua" w:cs="Times New Roman"/>
          <w:sz w:val="20"/>
          <w:szCs w:val="20"/>
        </w:rPr>
        <w:t xml:space="preserve"> to </w:t>
      </w:r>
      <w:proofErr w:type="spellStart"/>
      <w:r w:rsidR="00EC2BC1" w:rsidRPr="00EC2BC1">
        <w:rPr>
          <w:rFonts w:ascii="Book Antiqua" w:eastAsiaTheme="minorEastAsia" w:hAnsi="Book Antiqua" w:cs="Times New Roman"/>
          <w:sz w:val="20"/>
          <w:szCs w:val="20"/>
        </w:rPr>
        <w:t>the</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expansion</w:t>
      </w:r>
      <w:proofErr w:type="spellEnd"/>
      <w:r w:rsidR="00EC2BC1" w:rsidRPr="00EC2BC1">
        <w:rPr>
          <w:rFonts w:ascii="Book Antiqua" w:eastAsiaTheme="minorEastAsia" w:hAnsi="Book Antiqua" w:cs="Times New Roman"/>
          <w:sz w:val="20"/>
          <w:szCs w:val="20"/>
        </w:rPr>
        <w:t xml:space="preserve"> of </w:t>
      </w:r>
      <w:proofErr w:type="spellStart"/>
      <w:r w:rsidR="00EC2BC1" w:rsidRPr="00EC2BC1">
        <w:rPr>
          <w:rFonts w:ascii="Book Antiqua" w:eastAsiaTheme="minorEastAsia" w:hAnsi="Book Antiqua" w:cs="Times New Roman"/>
          <w:sz w:val="20"/>
          <w:szCs w:val="20"/>
        </w:rPr>
        <w:t>the</w:t>
      </w:r>
      <w:proofErr w:type="spellEnd"/>
      <w:r w:rsidR="00EC2BC1" w:rsidRPr="00EC2BC1">
        <w:rPr>
          <w:rFonts w:ascii="Book Antiqua" w:eastAsiaTheme="minorEastAsia" w:hAnsi="Book Antiqua" w:cs="Times New Roman"/>
          <w:sz w:val="20"/>
          <w:szCs w:val="20"/>
        </w:rPr>
        <w:t xml:space="preserve"> literature on </w:t>
      </w:r>
      <w:proofErr w:type="spellStart"/>
      <w:r w:rsidR="00EC2BC1" w:rsidRPr="00EC2BC1">
        <w:rPr>
          <w:rFonts w:ascii="Book Antiqua" w:eastAsiaTheme="minorEastAsia" w:hAnsi="Book Antiqua" w:cs="Times New Roman"/>
          <w:sz w:val="20"/>
          <w:szCs w:val="20"/>
        </w:rPr>
        <w:t>the</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Chinese</w:t>
      </w:r>
      <w:proofErr w:type="spellEnd"/>
      <w:r w:rsidR="00EC2BC1" w:rsidRPr="00EC2BC1">
        <w:rPr>
          <w:rFonts w:ascii="Book Antiqua" w:eastAsiaTheme="minorEastAsia" w:hAnsi="Book Antiqua" w:cs="Times New Roman"/>
          <w:sz w:val="20"/>
          <w:szCs w:val="20"/>
        </w:rPr>
        <w:t xml:space="preserve"> economy, and </w:t>
      </w:r>
      <w:proofErr w:type="spellStart"/>
      <w:r w:rsidR="00EC2BC1" w:rsidRPr="00EC2BC1">
        <w:rPr>
          <w:rFonts w:ascii="Book Antiqua" w:eastAsiaTheme="minorEastAsia" w:hAnsi="Book Antiqua" w:cs="Times New Roman"/>
          <w:sz w:val="20"/>
          <w:szCs w:val="20"/>
        </w:rPr>
        <w:t>will</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also</w:t>
      </w:r>
      <w:proofErr w:type="spellEnd"/>
      <w:r w:rsidR="00EC2BC1" w:rsidRPr="00EC2BC1">
        <w:rPr>
          <w:rFonts w:ascii="Book Antiqua" w:eastAsiaTheme="minorEastAsia" w:hAnsi="Book Antiqua" w:cs="Times New Roman"/>
          <w:sz w:val="20"/>
          <w:szCs w:val="20"/>
        </w:rPr>
        <w:t xml:space="preserve"> be </w:t>
      </w:r>
      <w:proofErr w:type="spellStart"/>
      <w:r w:rsidR="00EC2BC1" w:rsidRPr="00EC2BC1">
        <w:rPr>
          <w:rFonts w:ascii="Book Antiqua" w:eastAsiaTheme="minorEastAsia" w:hAnsi="Book Antiqua" w:cs="Times New Roman"/>
          <w:sz w:val="20"/>
          <w:szCs w:val="20"/>
        </w:rPr>
        <w:t>useful</w:t>
      </w:r>
      <w:proofErr w:type="spellEnd"/>
      <w:r w:rsidR="00EC2BC1" w:rsidRPr="00EC2BC1">
        <w:rPr>
          <w:rFonts w:ascii="Book Antiqua" w:eastAsiaTheme="minorEastAsia" w:hAnsi="Book Antiqua" w:cs="Times New Roman"/>
          <w:sz w:val="20"/>
          <w:szCs w:val="20"/>
        </w:rPr>
        <w:t xml:space="preserve"> to </w:t>
      </w:r>
      <w:proofErr w:type="spellStart"/>
      <w:r w:rsidR="00EC2BC1" w:rsidRPr="00EC2BC1">
        <w:rPr>
          <w:rFonts w:ascii="Book Antiqua" w:eastAsiaTheme="minorEastAsia" w:hAnsi="Book Antiqua" w:cs="Times New Roman"/>
          <w:sz w:val="20"/>
          <w:szCs w:val="20"/>
        </w:rPr>
        <w:t>everyone</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especially</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academics</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who</w:t>
      </w:r>
      <w:proofErr w:type="spellEnd"/>
      <w:r w:rsidR="00EC2BC1" w:rsidRPr="00EC2BC1">
        <w:rPr>
          <w:rFonts w:ascii="Book Antiqua" w:eastAsiaTheme="minorEastAsia" w:hAnsi="Book Antiqua" w:cs="Times New Roman"/>
          <w:sz w:val="20"/>
          <w:szCs w:val="20"/>
        </w:rPr>
        <w:t xml:space="preserve"> are </w:t>
      </w:r>
      <w:proofErr w:type="spellStart"/>
      <w:r w:rsidR="00EC2BC1" w:rsidRPr="00EC2BC1">
        <w:rPr>
          <w:rFonts w:ascii="Book Antiqua" w:eastAsiaTheme="minorEastAsia" w:hAnsi="Book Antiqua" w:cs="Times New Roman"/>
          <w:sz w:val="20"/>
          <w:szCs w:val="20"/>
        </w:rPr>
        <w:t>interested</w:t>
      </w:r>
      <w:proofErr w:type="spellEnd"/>
      <w:r w:rsidR="00EC2BC1" w:rsidRPr="00EC2BC1">
        <w:rPr>
          <w:rFonts w:ascii="Book Antiqua" w:eastAsiaTheme="minorEastAsia" w:hAnsi="Book Antiqua" w:cs="Times New Roman"/>
          <w:sz w:val="20"/>
          <w:szCs w:val="20"/>
        </w:rPr>
        <w:t xml:space="preserve"> in </w:t>
      </w:r>
      <w:proofErr w:type="spellStart"/>
      <w:r w:rsidR="00EC2BC1" w:rsidRPr="00EC2BC1">
        <w:rPr>
          <w:rFonts w:ascii="Book Antiqua" w:eastAsiaTheme="minorEastAsia" w:hAnsi="Book Antiqua" w:cs="Times New Roman"/>
          <w:sz w:val="20"/>
          <w:szCs w:val="20"/>
        </w:rPr>
        <w:t>the</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Chinese</w:t>
      </w:r>
      <w:proofErr w:type="spellEnd"/>
      <w:r w:rsidR="00EC2BC1" w:rsidRPr="00EC2BC1">
        <w:rPr>
          <w:rFonts w:ascii="Book Antiqua" w:eastAsiaTheme="minorEastAsia" w:hAnsi="Book Antiqua" w:cs="Times New Roman"/>
          <w:sz w:val="20"/>
          <w:szCs w:val="20"/>
        </w:rPr>
        <w:t xml:space="preserve"> economy and </w:t>
      </w:r>
      <w:proofErr w:type="spellStart"/>
      <w:r w:rsidR="00EC2BC1" w:rsidRPr="00EC2BC1">
        <w:rPr>
          <w:rFonts w:ascii="Book Antiqua" w:eastAsiaTheme="minorEastAsia" w:hAnsi="Book Antiqua" w:cs="Times New Roman"/>
          <w:sz w:val="20"/>
          <w:szCs w:val="20"/>
        </w:rPr>
        <w:t>who</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want</w:t>
      </w:r>
      <w:proofErr w:type="spellEnd"/>
      <w:r w:rsidR="00EC2BC1" w:rsidRPr="00EC2BC1">
        <w:rPr>
          <w:rFonts w:ascii="Book Antiqua" w:eastAsiaTheme="minorEastAsia" w:hAnsi="Book Antiqua" w:cs="Times New Roman"/>
          <w:sz w:val="20"/>
          <w:szCs w:val="20"/>
        </w:rPr>
        <w:t xml:space="preserve"> to </w:t>
      </w:r>
      <w:proofErr w:type="spellStart"/>
      <w:r w:rsidR="00EC2BC1" w:rsidRPr="00EC2BC1">
        <w:rPr>
          <w:rFonts w:ascii="Book Antiqua" w:eastAsiaTheme="minorEastAsia" w:hAnsi="Book Antiqua" w:cs="Times New Roman"/>
          <w:sz w:val="20"/>
          <w:szCs w:val="20"/>
        </w:rPr>
        <w:t>evaluate</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the</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changes</w:t>
      </w:r>
      <w:proofErr w:type="spellEnd"/>
      <w:r w:rsidR="00EC2BC1" w:rsidRPr="00EC2BC1">
        <w:rPr>
          <w:rFonts w:ascii="Book Antiqua" w:eastAsiaTheme="minorEastAsia" w:hAnsi="Book Antiqua" w:cs="Times New Roman"/>
          <w:sz w:val="20"/>
          <w:szCs w:val="20"/>
        </w:rPr>
        <w:t xml:space="preserve"> in </w:t>
      </w:r>
      <w:proofErr w:type="spellStart"/>
      <w:r w:rsidR="00EC2BC1" w:rsidRPr="00EC2BC1">
        <w:rPr>
          <w:rFonts w:ascii="Book Antiqua" w:eastAsiaTheme="minorEastAsia" w:hAnsi="Book Antiqua" w:cs="Times New Roman"/>
          <w:sz w:val="20"/>
          <w:szCs w:val="20"/>
        </w:rPr>
        <w:t>the</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foreign</w:t>
      </w:r>
      <w:proofErr w:type="spellEnd"/>
      <w:r w:rsidR="00EC2BC1" w:rsidRPr="00EC2BC1">
        <w:rPr>
          <w:rFonts w:ascii="Book Antiqua" w:eastAsiaTheme="minorEastAsia" w:hAnsi="Book Antiqua" w:cs="Times New Roman"/>
          <w:sz w:val="20"/>
          <w:szCs w:val="20"/>
        </w:rPr>
        <w:t xml:space="preserve"> </w:t>
      </w:r>
      <w:proofErr w:type="spellStart"/>
      <w:r w:rsidR="00EC2BC1" w:rsidRPr="00EC2BC1">
        <w:rPr>
          <w:rFonts w:ascii="Book Antiqua" w:eastAsiaTheme="minorEastAsia" w:hAnsi="Book Antiqua" w:cs="Times New Roman"/>
          <w:sz w:val="20"/>
          <w:szCs w:val="20"/>
        </w:rPr>
        <w:t>trade</w:t>
      </w:r>
      <w:proofErr w:type="spellEnd"/>
      <w:r w:rsidR="00EC2BC1" w:rsidRPr="00EC2BC1">
        <w:rPr>
          <w:rFonts w:ascii="Book Antiqua" w:eastAsiaTheme="minorEastAsia" w:hAnsi="Book Antiqua" w:cs="Times New Roman"/>
          <w:sz w:val="20"/>
          <w:szCs w:val="20"/>
        </w:rPr>
        <w:t xml:space="preserve"> of </w:t>
      </w:r>
      <w:proofErr w:type="spellStart"/>
      <w:r w:rsidR="00EC2BC1" w:rsidRPr="00EC2BC1">
        <w:rPr>
          <w:rFonts w:ascii="Book Antiqua" w:eastAsiaTheme="minorEastAsia" w:hAnsi="Book Antiqua" w:cs="Times New Roman"/>
          <w:sz w:val="20"/>
          <w:szCs w:val="20"/>
        </w:rPr>
        <w:t>China</w:t>
      </w:r>
      <w:proofErr w:type="spellEnd"/>
      <w:r w:rsidR="00EC2BC1" w:rsidRPr="00EC2BC1">
        <w:rPr>
          <w:rFonts w:ascii="Book Antiqua" w:eastAsiaTheme="minorEastAsia" w:hAnsi="Book Antiqua" w:cs="Times New Roman"/>
          <w:sz w:val="20"/>
          <w:szCs w:val="20"/>
        </w:rPr>
        <w:t xml:space="preserve">. </w:t>
      </w:r>
    </w:p>
    <w:p w14:paraId="63722D19" w14:textId="09F18D74" w:rsidR="002F6C7D" w:rsidRDefault="002F6C7D" w:rsidP="00ED2DAB">
      <w:pPr>
        <w:spacing w:before="120" w:after="120" w:line="240" w:lineRule="auto"/>
        <w:ind w:firstLine="708"/>
        <w:jc w:val="both"/>
        <w:rPr>
          <w:rFonts w:ascii="Book Antiqua" w:hAnsi="Book Antiqua"/>
          <w:b/>
          <w:bCs/>
          <w:sz w:val="20"/>
          <w:szCs w:val="20"/>
        </w:rPr>
      </w:pPr>
      <w:r w:rsidRPr="002F6C7D">
        <w:rPr>
          <w:rFonts w:ascii="Book Antiqua" w:eastAsiaTheme="minorEastAsia" w:hAnsi="Book Antiqua" w:cs="Times New Roman"/>
          <w:b/>
          <w:bCs/>
          <w:sz w:val="20"/>
          <w:szCs w:val="20"/>
        </w:rPr>
        <w:t xml:space="preserve">2. </w:t>
      </w:r>
      <w:r w:rsidRPr="002F6C7D">
        <w:rPr>
          <w:rFonts w:ascii="Book Antiqua" w:hAnsi="Book Antiqua"/>
          <w:b/>
          <w:bCs/>
          <w:sz w:val="20"/>
          <w:szCs w:val="20"/>
        </w:rPr>
        <w:t>DESIGN AND METHOD</w:t>
      </w:r>
    </w:p>
    <w:p w14:paraId="65D28CA0" w14:textId="2E049200" w:rsidR="00260213" w:rsidRDefault="00260213" w:rsidP="00260213">
      <w:pPr>
        <w:spacing w:before="120" w:after="120" w:line="240" w:lineRule="auto"/>
        <w:ind w:firstLine="708"/>
        <w:jc w:val="both"/>
        <w:rPr>
          <w:rFonts w:ascii="Book Antiqua" w:eastAsiaTheme="minorEastAsia" w:hAnsi="Book Antiqua"/>
          <w:sz w:val="20"/>
          <w:szCs w:val="20"/>
        </w:rPr>
      </w:pPr>
      <w:r w:rsidRPr="00260213">
        <w:rPr>
          <w:rFonts w:ascii="Book Antiqua" w:eastAsiaTheme="minorEastAsia" w:hAnsi="Book Antiqua"/>
          <w:sz w:val="20"/>
          <w:szCs w:val="20"/>
        </w:rPr>
        <w:t xml:space="preserve">In this study, </w:t>
      </w:r>
      <w:proofErr w:type="spellStart"/>
      <w:r w:rsidRPr="00260213">
        <w:rPr>
          <w:rFonts w:ascii="Book Antiqua" w:eastAsiaTheme="minorEastAsia" w:hAnsi="Book Antiqua"/>
          <w:sz w:val="20"/>
          <w:szCs w:val="20"/>
        </w:rPr>
        <w:t>changes</w:t>
      </w:r>
      <w:proofErr w:type="spellEnd"/>
      <w:r w:rsidRPr="00260213">
        <w:rPr>
          <w:rFonts w:ascii="Book Antiqua" w:eastAsiaTheme="minorEastAsia" w:hAnsi="Book Antiqua"/>
          <w:sz w:val="20"/>
          <w:szCs w:val="20"/>
        </w:rPr>
        <w:t xml:space="preserve"> in </w:t>
      </w:r>
      <w:proofErr w:type="spellStart"/>
      <w:r w:rsidRPr="00260213">
        <w:rPr>
          <w:rFonts w:ascii="Book Antiqua" w:eastAsiaTheme="minorEastAsia" w:hAnsi="Book Antiqua"/>
          <w:sz w:val="20"/>
          <w:szCs w:val="20"/>
        </w:rPr>
        <w:t>China's</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foreign</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trade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after</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reforms</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were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evaluated</w:t>
      </w:r>
      <w:proofErr w:type="spellEnd"/>
      <w:r w:rsidRPr="00260213">
        <w:rPr>
          <w:rFonts w:ascii="Book Antiqua" w:eastAsiaTheme="minorEastAsia" w:hAnsi="Book Antiqua"/>
          <w:sz w:val="20"/>
          <w:szCs w:val="20"/>
        </w:rPr>
        <w:t xml:space="preserve"> in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light</w:t>
      </w:r>
      <w:proofErr w:type="spellEnd"/>
      <w:r w:rsidRPr="00260213">
        <w:rPr>
          <w:rFonts w:ascii="Book Antiqua" w:eastAsiaTheme="minorEastAsia" w:hAnsi="Book Antiqua"/>
          <w:sz w:val="20"/>
          <w:szCs w:val="20"/>
        </w:rPr>
        <w:t xml:space="preserve"> of </w:t>
      </w:r>
      <w:proofErr w:type="spellStart"/>
      <w:r w:rsidRPr="00260213">
        <w:rPr>
          <w:rFonts w:ascii="Book Antiqua" w:eastAsiaTheme="minorEastAsia" w:hAnsi="Book Antiqua"/>
          <w:sz w:val="20"/>
          <w:szCs w:val="20"/>
        </w:rPr>
        <w:t>China</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National</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Statistics</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Bureau</w:t>
      </w:r>
      <w:proofErr w:type="spellEnd"/>
      <w:r w:rsidRPr="00260213">
        <w:rPr>
          <w:rFonts w:ascii="Book Antiqua" w:eastAsiaTheme="minorEastAsia" w:hAnsi="Book Antiqua"/>
          <w:sz w:val="20"/>
          <w:szCs w:val="20"/>
        </w:rPr>
        <w:t xml:space="preserve"> (NBSC), World Development </w:t>
      </w:r>
      <w:proofErr w:type="spellStart"/>
      <w:r w:rsidRPr="00260213">
        <w:rPr>
          <w:rFonts w:ascii="Book Antiqua" w:eastAsiaTheme="minorEastAsia" w:hAnsi="Book Antiqua"/>
          <w:sz w:val="20"/>
          <w:szCs w:val="20"/>
        </w:rPr>
        <w:t>Indicators</w:t>
      </w:r>
      <w:proofErr w:type="spellEnd"/>
      <w:r w:rsidRPr="00260213">
        <w:rPr>
          <w:rFonts w:ascii="Book Antiqua" w:eastAsiaTheme="minorEastAsia" w:hAnsi="Book Antiqua"/>
          <w:sz w:val="20"/>
          <w:szCs w:val="20"/>
        </w:rPr>
        <w:t xml:space="preserve"> (WDI) and </w:t>
      </w:r>
      <w:r w:rsidR="009F425E" w:rsidRPr="009F425E">
        <w:rPr>
          <w:rFonts w:ascii="Book Antiqua" w:eastAsiaTheme="minorEastAsia" w:hAnsi="Book Antiqua"/>
          <w:sz w:val="20"/>
          <w:szCs w:val="20"/>
        </w:rPr>
        <w:t xml:space="preserve">World </w:t>
      </w:r>
      <w:proofErr w:type="spellStart"/>
      <w:r w:rsidR="009F425E" w:rsidRPr="009F425E">
        <w:rPr>
          <w:rFonts w:ascii="Book Antiqua" w:eastAsiaTheme="minorEastAsia" w:hAnsi="Book Antiqua"/>
          <w:sz w:val="20"/>
          <w:szCs w:val="20"/>
        </w:rPr>
        <w:t>Integrated</w:t>
      </w:r>
      <w:proofErr w:type="spellEnd"/>
      <w:r w:rsidR="009F425E" w:rsidRPr="009F425E">
        <w:rPr>
          <w:rFonts w:ascii="Book Antiqua" w:eastAsiaTheme="minorEastAsia" w:hAnsi="Book Antiqua"/>
          <w:sz w:val="20"/>
          <w:szCs w:val="20"/>
        </w:rPr>
        <w:t xml:space="preserve"> </w:t>
      </w:r>
      <w:proofErr w:type="spellStart"/>
      <w:r w:rsidR="009F425E" w:rsidRPr="009F425E">
        <w:rPr>
          <w:rFonts w:ascii="Book Antiqua" w:eastAsiaTheme="minorEastAsia" w:hAnsi="Book Antiqua"/>
          <w:sz w:val="20"/>
          <w:szCs w:val="20"/>
        </w:rPr>
        <w:t>Trade</w:t>
      </w:r>
      <w:proofErr w:type="spellEnd"/>
      <w:r w:rsidR="009F425E" w:rsidRPr="009F425E">
        <w:rPr>
          <w:rFonts w:ascii="Book Antiqua" w:eastAsiaTheme="minorEastAsia" w:hAnsi="Book Antiqua"/>
          <w:sz w:val="20"/>
          <w:szCs w:val="20"/>
        </w:rPr>
        <w:t xml:space="preserve"> Solution </w:t>
      </w:r>
      <w:r w:rsidRPr="00260213">
        <w:rPr>
          <w:rFonts w:ascii="Book Antiqua" w:eastAsiaTheme="minorEastAsia" w:hAnsi="Book Antiqua"/>
          <w:sz w:val="20"/>
          <w:szCs w:val="20"/>
        </w:rPr>
        <w:t xml:space="preserve">(WITS) data. In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following</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sections</w:t>
      </w:r>
      <w:proofErr w:type="spellEnd"/>
      <w:r w:rsidRPr="00260213">
        <w:rPr>
          <w:rFonts w:ascii="Book Antiqua" w:eastAsiaTheme="minorEastAsia" w:hAnsi="Book Antiqua"/>
          <w:sz w:val="20"/>
          <w:szCs w:val="20"/>
        </w:rPr>
        <w:t xml:space="preserve"> of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study, </w:t>
      </w:r>
      <w:proofErr w:type="spellStart"/>
      <w:r w:rsidRPr="00260213">
        <w:rPr>
          <w:rFonts w:ascii="Book Antiqua" w:eastAsiaTheme="minorEastAsia" w:hAnsi="Book Antiqua"/>
          <w:sz w:val="20"/>
          <w:szCs w:val="20"/>
        </w:rPr>
        <w:t>first</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developments</w:t>
      </w:r>
      <w:proofErr w:type="spellEnd"/>
      <w:r w:rsidRPr="00260213">
        <w:rPr>
          <w:rFonts w:ascii="Book Antiqua" w:eastAsiaTheme="minorEastAsia" w:hAnsi="Book Antiqua"/>
          <w:sz w:val="20"/>
          <w:szCs w:val="20"/>
        </w:rPr>
        <w:t xml:space="preserve"> in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foreign</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trade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structure</w:t>
      </w:r>
      <w:proofErr w:type="spellEnd"/>
      <w:r w:rsidRPr="00260213">
        <w:rPr>
          <w:rFonts w:ascii="Book Antiqua" w:eastAsiaTheme="minorEastAsia" w:hAnsi="Book Antiqua"/>
          <w:sz w:val="20"/>
          <w:szCs w:val="20"/>
        </w:rPr>
        <w:t xml:space="preserve"> of </w:t>
      </w:r>
      <w:proofErr w:type="spellStart"/>
      <w:r w:rsidRPr="00260213">
        <w:rPr>
          <w:rFonts w:ascii="Book Antiqua" w:eastAsiaTheme="minorEastAsia" w:hAnsi="Book Antiqua"/>
          <w:sz w:val="20"/>
          <w:szCs w:val="20"/>
        </w:rPr>
        <w:t>China</w:t>
      </w:r>
      <w:proofErr w:type="spellEnd"/>
      <w:r w:rsidRPr="00260213">
        <w:rPr>
          <w:rFonts w:ascii="Book Antiqua" w:eastAsiaTheme="minorEastAsia" w:hAnsi="Book Antiqua"/>
          <w:sz w:val="20"/>
          <w:szCs w:val="20"/>
        </w:rPr>
        <w:t xml:space="preserve"> are </w:t>
      </w:r>
      <w:proofErr w:type="spellStart"/>
      <w:r w:rsidRPr="00260213">
        <w:rPr>
          <w:rFonts w:ascii="Book Antiqua" w:eastAsiaTheme="minorEastAsia" w:hAnsi="Book Antiqua"/>
          <w:sz w:val="20"/>
          <w:szCs w:val="20"/>
        </w:rPr>
        <w:t>included</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Then</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country's</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foreign</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trade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performance</w:t>
      </w:r>
      <w:proofErr w:type="spellEnd"/>
      <w:r w:rsidRPr="00260213">
        <w:rPr>
          <w:rFonts w:ascii="Book Antiqua" w:eastAsiaTheme="minorEastAsia" w:hAnsi="Book Antiqua"/>
          <w:sz w:val="20"/>
          <w:szCs w:val="20"/>
        </w:rPr>
        <w:t xml:space="preserve"> and </w:t>
      </w:r>
      <w:proofErr w:type="spellStart"/>
      <w:r w:rsidRPr="00260213">
        <w:rPr>
          <w:rFonts w:ascii="Book Antiqua" w:eastAsiaTheme="minorEastAsia" w:hAnsi="Book Antiqua"/>
          <w:sz w:val="20"/>
          <w:szCs w:val="20"/>
        </w:rPr>
        <w:t>its</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position</w:t>
      </w:r>
      <w:proofErr w:type="spellEnd"/>
      <w:r w:rsidRPr="00260213">
        <w:rPr>
          <w:rFonts w:ascii="Book Antiqua" w:eastAsiaTheme="minorEastAsia" w:hAnsi="Book Antiqua"/>
          <w:sz w:val="20"/>
          <w:szCs w:val="20"/>
        </w:rPr>
        <w:t xml:space="preserve"> in </w:t>
      </w:r>
      <w:proofErr w:type="spellStart"/>
      <w:r w:rsidRPr="00260213">
        <w:rPr>
          <w:rFonts w:ascii="Book Antiqua" w:eastAsiaTheme="minorEastAsia" w:hAnsi="Book Antiqua"/>
          <w:sz w:val="20"/>
          <w:szCs w:val="20"/>
        </w:rPr>
        <w:t>world</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trade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were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dealt</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with</w:t>
      </w:r>
      <w:proofErr w:type="spellEnd"/>
      <w:r w:rsidRPr="00260213">
        <w:rPr>
          <w:rFonts w:ascii="Book Antiqua" w:eastAsiaTheme="minorEastAsia" w:hAnsi="Book Antiqua"/>
          <w:sz w:val="20"/>
          <w:szCs w:val="20"/>
        </w:rPr>
        <w:t xml:space="preserve"> in </w:t>
      </w:r>
      <w:proofErr w:type="spellStart"/>
      <w:r w:rsidRPr="00260213">
        <w:rPr>
          <w:rFonts w:ascii="Book Antiqua" w:eastAsiaTheme="minorEastAsia" w:hAnsi="Book Antiqua"/>
          <w:sz w:val="20"/>
          <w:szCs w:val="20"/>
        </w:rPr>
        <w:t>comparison</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with</w:t>
      </w:r>
      <w:proofErr w:type="spellEnd"/>
      <w:r w:rsidRPr="00260213">
        <w:rPr>
          <w:rFonts w:ascii="Book Antiqua" w:eastAsiaTheme="minorEastAsia" w:hAnsi="Book Antiqua"/>
          <w:sz w:val="20"/>
          <w:szCs w:val="20"/>
        </w:rPr>
        <w:t xml:space="preserve"> Germany, Japan and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USA. In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following</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part</w:t>
      </w:r>
      <w:proofErr w:type="spellEnd"/>
      <w:r w:rsidRPr="00260213">
        <w:rPr>
          <w:rFonts w:ascii="Book Antiqua" w:eastAsiaTheme="minorEastAsia" w:hAnsi="Book Antiqua"/>
          <w:sz w:val="20"/>
          <w:szCs w:val="20"/>
        </w:rPr>
        <w:t xml:space="preserve"> of </w:t>
      </w:r>
      <w:proofErr w:type="spellStart"/>
      <w:r w:rsidRPr="00260213">
        <w:rPr>
          <w:rFonts w:ascii="Book Antiqua" w:eastAsiaTheme="minorEastAsia" w:hAnsi="Book Antiqua"/>
          <w:sz w:val="20"/>
          <w:szCs w:val="20"/>
        </w:rPr>
        <w:t>China</w:t>
      </w:r>
      <w:proofErr w:type="spellEnd"/>
      <w:r w:rsidRPr="00260213">
        <w:rPr>
          <w:rFonts w:ascii="Book Antiqua" w:eastAsiaTheme="minorEastAsia" w:hAnsi="Book Antiqua"/>
          <w:sz w:val="20"/>
          <w:szCs w:val="20"/>
        </w:rPr>
        <w:t xml:space="preserve"> in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United </w:t>
      </w:r>
      <w:proofErr w:type="spellStart"/>
      <w:r w:rsidRPr="00260213">
        <w:rPr>
          <w:rFonts w:ascii="Book Antiqua" w:eastAsiaTheme="minorEastAsia" w:hAnsi="Book Antiqua"/>
          <w:sz w:val="20"/>
          <w:szCs w:val="20"/>
        </w:rPr>
        <w:t>States</w:t>
      </w:r>
      <w:proofErr w:type="spellEnd"/>
      <w:r w:rsidRPr="00260213">
        <w:rPr>
          <w:rFonts w:ascii="Book Antiqua" w:eastAsiaTheme="minorEastAsia" w:hAnsi="Book Antiqua"/>
          <w:sz w:val="20"/>
          <w:szCs w:val="20"/>
        </w:rPr>
        <w:t xml:space="preserve">, Hong Kong, Japan, Germany, </w:t>
      </w:r>
      <w:proofErr w:type="spellStart"/>
      <w:r w:rsidRPr="00260213">
        <w:rPr>
          <w:rFonts w:ascii="Book Antiqua" w:eastAsiaTheme="minorEastAsia" w:hAnsi="Book Antiqua"/>
          <w:sz w:val="20"/>
          <w:szCs w:val="20"/>
        </w:rPr>
        <w:t>foreign</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trade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with</w:t>
      </w:r>
      <w:proofErr w:type="spellEnd"/>
      <w:r w:rsidRPr="00260213">
        <w:rPr>
          <w:rFonts w:ascii="Book Antiqua" w:eastAsiaTheme="minorEastAsia" w:hAnsi="Book Antiqua"/>
          <w:sz w:val="20"/>
          <w:szCs w:val="20"/>
        </w:rPr>
        <w:t xml:space="preserve"> South </w:t>
      </w:r>
      <w:proofErr w:type="spellStart"/>
      <w:r w:rsidRPr="00260213">
        <w:rPr>
          <w:rFonts w:ascii="Book Antiqua" w:eastAsiaTheme="minorEastAsia" w:hAnsi="Book Antiqua"/>
          <w:sz w:val="20"/>
          <w:szCs w:val="20"/>
        </w:rPr>
        <w:t>Korea</w:t>
      </w:r>
      <w:proofErr w:type="spellEnd"/>
      <w:r w:rsidRPr="00260213">
        <w:rPr>
          <w:rFonts w:ascii="Book Antiqua" w:eastAsiaTheme="minorEastAsia" w:hAnsi="Book Antiqua"/>
          <w:sz w:val="20"/>
          <w:szCs w:val="20"/>
        </w:rPr>
        <w:t xml:space="preserve"> and </w:t>
      </w:r>
      <w:proofErr w:type="spellStart"/>
      <w:r w:rsidRPr="00260213">
        <w:rPr>
          <w:rFonts w:ascii="Book Antiqua" w:eastAsiaTheme="minorEastAsia" w:hAnsi="Book Antiqua"/>
          <w:sz w:val="20"/>
          <w:szCs w:val="20"/>
        </w:rPr>
        <w:t>Turkey</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were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examined</w:t>
      </w:r>
      <w:proofErr w:type="spellEnd"/>
      <w:r w:rsidRPr="00260213">
        <w:rPr>
          <w:rFonts w:ascii="Book Antiqua" w:eastAsiaTheme="minorEastAsia" w:hAnsi="Book Antiqua"/>
          <w:sz w:val="20"/>
          <w:szCs w:val="20"/>
        </w:rPr>
        <w:t xml:space="preserve">. In </w:t>
      </w:r>
      <w:proofErr w:type="spellStart"/>
      <w:r w:rsidRPr="00260213">
        <w:rPr>
          <w:rFonts w:ascii="Book Antiqua" w:eastAsiaTheme="minorEastAsia" w:hAnsi="Book Antiqua"/>
          <w:sz w:val="20"/>
          <w:szCs w:val="20"/>
        </w:rPr>
        <w:t>the</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conclusion</w:t>
      </w:r>
      <w:proofErr w:type="spellEnd"/>
      <w:r w:rsidRPr="00260213">
        <w:rPr>
          <w:rFonts w:ascii="Book Antiqua" w:eastAsiaTheme="minorEastAsia" w:hAnsi="Book Antiqua"/>
          <w:sz w:val="20"/>
          <w:szCs w:val="20"/>
        </w:rPr>
        <w:t xml:space="preserve">, </w:t>
      </w:r>
      <w:proofErr w:type="spellStart"/>
      <w:r w:rsidRPr="00260213">
        <w:rPr>
          <w:rFonts w:ascii="Book Antiqua" w:eastAsiaTheme="minorEastAsia" w:hAnsi="Book Antiqua"/>
          <w:sz w:val="20"/>
          <w:szCs w:val="20"/>
        </w:rPr>
        <w:t>evaluation</w:t>
      </w:r>
      <w:proofErr w:type="spellEnd"/>
      <w:r w:rsidRPr="00260213">
        <w:rPr>
          <w:rFonts w:ascii="Book Antiqua" w:eastAsiaTheme="minorEastAsia" w:hAnsi="Book Antiqua"/>
          <w:sz w:val="20"/>
          <w:szCs w:val="20"/>
        </w:rPr>
        <w:t xml:space="preserve"> and suggestions are </w:t>
      </w:r>
      <w:proofErr w:type="spellStart"/>
      <w:r w:rsidRPr="00260213">
        <w:rPr>
          <w:rFonts w:ascii="Book Antiqua" w:eastAsiaTheme="minorEastAsia" w:hAnsi="Book Antiqua"/>
          <w:sz w:val="20"/>
          <w:szCs w:val="20"/>
        </w:rPr>
        <w:t>included</w:t>
      </w:r>
      <w:proofErr w:type="spellEnd"/>
      <w:r w:rsidRPr="00260213">
        <w:rPr>
          <w:rFonts w:ascii="Book Antiqua" w:eastAsiaTheme="minorEastAsia" w:hAnsi="Book Antiqua"/>
          <w:sz w:val="20"/>
          <w:szCs w:val="20"/>
        </w:rPr>
        <w:t>.</w:t>
      </w:r>
    </w:p>
    <w:p w14:paraId="2586F4C9" w14:textId="5C3D5ECC" w:rsidR="00E0258C" w:rsidRPr="00260213" w:rsidRDefault="00562BE4" w:rsidP="00ED2DAB">
      <w:pPr>
        <w:spacing w:before="120" w:after="120" w:line="240" w:lineRule="auto"/>
        <w:ind w:firstLine="708"/>
        <w:jc w:val="both"/>
        <w:rPr>
          <w:rFonts w:ascii="Book Antiqua" w:hAnsi="Book Antiqua"/>
          <w:b/>
          <w:bCs/>
          <w:sz w:val="20"/>
          <w:szCs w:val="20"/>
        </w:rPr>
      </w:pPr>
      <w:r w:rsidRPr="00562BE4">
        <w:rPr>
          <w:rFonts w:ascii="Book Antiqua" w:eastAsiaTheme="minorEastAsia" w:hAnsi="Book Antiqua" w:cs="Times New Roman"/>
          <w:b/>
          <w:bCs/>
          <w:sz w:val="20"/>
          <w:szCs w:val="20"/>
        </w:rPr>
        <w:t xml:space="preserve">3. </w:t>
      </w:r>
      <w:r w:rsidRPr="00562BE4">
        <w:rPr>
          <w:rFonts w:ascii="Book Antiqua" w:hAnsi="Book Antiqua"/>
          <w:b/>
          <w:bCs/>
          <w:sz w:val="20"/>
          <w:szCs w:val="20"/>
        </w:rPr>
        <w:t>FINDINGS AND DISCUSSION</w:t>
      </w:r>
    </w:p>
    <w:p w14:paraId="7CD75404" w14:textId="421B1F27" w:rsidR="002F6C7D" w:rsidRPr="002F6C7D" w:rsidRDefault="002F6C7D" w:rsidP="00ED2DAB">
      <w:pPr>
        <w:spacing w:before="120" w:after="120" w:line="240" w:lineRule="auto"/>
        <w:ind w:firstLine="708"/>
        <w:jc w:val="both"/>
        <w:rPr>
          <w:rFonts w:ascii="Book Antiqua" w:eastAsiaTheme="minorEastAsia" w:hAnsi="Book Antiqua" w:cs="Times New Roman"/>
          <w:b/>
          <w:bCs/>
          <w:sz w:val="20"/>
          <w:szCs w:val="20"/>
        </w:rPr>
      </w:pPr>
      <w:r w:rsidRPr="002F6C7D">
        <w:rPr>
          <w:rFonts w:ascii="Book Antiqua" w:eastAsiaTheme="minorEastAsia" w:hAnsi="Book Antiqua" w:cs="Times New Roman"/>
          <w:b/>
          <w:bCs/>
          <w:sz w:val="20"/>
          <w:szCs w:val="20"/>
        </w:rPr>
        <w:t xml:space="preserve">3.1. </w:t>
      </w:r>
      <w:r w:rsidRPr="002F6C7D">
        <w:rPr>
          <w:rFonts w:ascii="Book Antiqua" w:hAnsi="Book Antiqua"/>
          <w:b/>
          <w:bCs/>
          <w:sz w:val="20"/>
          <w:szCs w:val="20"/>
        </w:rPr>
        <w:t>FINDINGS as a RESULT of ANALYSIS</w:t>
      </w:r>
      <w:r w:rsidRPr="002F6C7D">
        <w:rPr>
          <w:rFonts w:ascii="Book Antiqua" w:eastAsiaTheme="minorEastAsia" w:hAnsi="Book Antiqua" w:cs="Times New Roman"/>
          <w:b/>
          <w:bCs/>
          <w:sz w:val="20"/>
          <w:szCs w:val="20"/>
        </w:rPr>
        <w:t xml:space="preserve"> </w:t>
      </w:r>
    </w:p>
    <w:p w14:paraId="0BCF90AF" w14:textId="1D1A7993" w:rsidR="00F72B4A" w:rsidRPr="00886D5B" w:rsidRDefault="00F72B4A" w:rsidP="00EE5C47">
      <w:pPr>
        <w:spacing w:before="120" w:after="120" w:line="240" w:lineRule="auto"/>
        <w:ind w:firstLine="708"/>
        <w:jc w:val="both"/>
        <w:rPr>
          <w:rFonts w:ascii="Book Antiqua" w:eastAsiaTheme="minorEastAsia" w:hAnsi="Book Antiqua" w:cs="Times New Roman"/>
          <w:sz w:val="20"/>
          <w:szCs w:val="20"/>
        </w:rPr>
      </w:pPr>
      <w:r w:rsidRPr="00886D5B">
        <w:rPr>
          <w:rFonts w:ascii="Book Antiqua" w:eastAsiaTheme="minorEastAsia" w:hAnsi="Book Antiqua" w:cs="Times New Roman"/>
          <w:sz w:val="20"/>
          <w:szCs w:val="20"/>
        </w:rPr>
        <w:t>In 199</w:t>
      </w:r>
      <w:r w:rsidR="00A03506" w:rsidRPr="00886D5B">
        <w:rPr>
          <w:rFonts w:ascii="Book Antiqua" w:eastAsiaTheme="minorEastAsia" w:hAnsi="Book Antiqua" w:cs="Times New Roman"/>
          <w:sz w:val="20"/>
          <w:szCs w:val="20"/>
        </w:rPr>
        <w:t>2</w:t>
      </w:r>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achieved</w:t>
      </w:r>
      <w:proofErr w:type="spellEnd"/>
      <w:r w:rsidRPr="00886D5B">
        <w:rPr>
          <w:rFonts w:ascii="Book Antiqua" w:eastAsiaTheme="minorEastAsia" w:hAnsi="Book Antiqua" w:cs="Times New Roman"/>
          <w:sz w:val="20"/>
          <w:szCs w:val="20"/>
        </w:rPr>
        <w:t xml:space="preserve"> 1.2% of global </w:t>
      </w:r>
      <w:proofErr w:type="spellStart"/>
      <w:r w:rsidRPr="00886D5B">
        <w:rPr>
          <w:rFonts w:ascii="Book Antiqua" w:eastAsiaTheme="minorEastAsia" w:hAnsi="Book Antiqua" w:cs="Times New Roman"/>
          <w:sz w:val="20"/>
          <w:szCs w:val="20"/>
        </w:rPr>
        <w:t>exports</w:t>
      </w:r>
      <w:proofErr w:type="spellEnd"/>
      <w:r w:rsidRPr="00886D5B">
        <w:rPr>
          <w:rFonts w:ascii="Book Antiqua" w:eastAsiaTheme="minorEastAsia" w:hAnsi="Book Antiqua" w:cs="Times New Roman"/>
          <w:sz w:val="20"/>
          <w:szCs w:val="20"/>
        </w:rPr>
        <w:t xml:space="preserve"> and 1.25% of </w:t>
      </w:r>
      <w:proofErr w:type="spellStart"/>
      <w:r w:rsidRPr="00886D5B">
        <w:rPr>
          <w:rFonts w:ascii="Book Antiqua" w:eastAsiaTheme="minorEastAsia" w:hAnsi="Book Antiqua" w:cs="Times New Roman"/>
          <w:sz w:val="20"/>
          <w:szCs w:val="20"/>
        </w:rPr>
        <w:t>imports</w:t>
      </w:r>
      <w:proofErr w:type="spellEnd"/>
      <w:r w:rsidRPr="00886D5B">
        <w:rPr>
          <w:rFonts w:ascii="Book Antiqua" w:eastAsiaTheme="minorEastAsia" w:hAnsi="Book Antiqua" w:cs="Times New Roman"/>
          <w:sz w:val="20"/>
          <w:szCs w:val="20"/>
        </w:rPr>
        <w:t xml:space="preserve">. The </w:t>
      </w:r>
      <w:proofErr w:type="spellStart"/>
      <w:r w:rsidRPr="00886D5B">
        <w:rPr>
          <w:rFonts w:ascii="Book Antiqua" w:eastAsiaTheme="minorEastAsia" w:hAnsi="Book Antiqua" w:cs="Times New Roman"/>
          <w:sz w:val="20"/>
          <w:szCs w:val="20"/>
        </w:rPr>
        <w:t>same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values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were</w:t>
      </w:r>
      <w:proofErr w:type="spellEnd"/>
      <w:r w:rsidRPr="00886D5B">
        <w:rPr>
          <w:rFonts w:ascii="Book Antiqua" w:eastAsiaTheme="minorEastAsia" w:hAnsi="Book Antiqua" w:cs="Times New Roman"/>
          <w:sz w:val="20"/>
          <w:szCs w:val="20"/>
        </w:rPr>
        <w:t xml:space="preserve"> 7.8% and 6.1% for Japan, 9.8% and 9.7% for Germany and 13.2% and 13.45% for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USA. In 2018, </w:t>
      </w:r>
      <w:proofErr w:type="spellStart"/>
      <w:r w:rsidRPr="00886D5B">
        <w:rPr>
          <w:rFonts w:ascii="Book Antiqua" w:eastAsiaTheme="minorEastAsia" w:hAnsi="Book Antiqua" w:cs="Times New Roman"/>
          <w:sz w:val="20"/>
          <w:szCs w:val="20"/>
        </w:rPr>
        <w:t>while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China</w:t>
      </w:r>
      <w:r w:rsidR="00746775" w:rsidRPr="00886D5B">
        <w:rPr>
          <w:rFonts w:ascii="Book Antiqua" w:eastAsiaTheme="minorEastAsia" w:hAnsi="Book Antiqua" w:cs="Times New Roman"/>
          <w:sz w:val="20"/>
          <w:szCs w:val="20"/>
        </w:rPr>
        <w:t>’</w:t>
      </w:r>
      <w:r w:rsidRPr="00886D5B">
        <w:rPr>
          <w:rFonts w:ascii="Book Antiqua" w:eastAsiaTheme="minorEastAsia" w:hAnsi="Book Antiqua" w:cs="Times New Roman"/>
          <w:sz w:val="20"/>
          <w:szCs w:val="20"/>
        </w:rPr>
        <w: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share</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world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exports</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import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increas</w:t>
      </w:r>
      <w:r w:rsidR="002D7350">
        <w:rPr>
          <w:rFonts w:ascii="Book Antiqua" w:eastAsiaTheme="minorEastAsia" w:hAnsi="Book Antiqua" w:cs="Times New Roman"/>
          <w:sz w:val="20"/>
          <w:szCs w:val="20"/>
        </w:rPr>
        <w:t>ed</w:t>
      </w:r>
      <w:proofErr w:type="spellEnd"/>
      <w:r w:rsidR="002D7350">
        <w:rPr>
          <w:rFonts w:ascii="Book Antiqua" w:eastAsiaTheme="minorEastAsia" w:hAnsi="Book Antiqua" w:cs="Times New Roman"/>
          <w:sz w:val="20"/>
          <w:szCs w:val="20"/>
        </w:rPr>
        <w:t xml:space="preserve"> to 10.6% and to 10.3%,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USA</w:t>
      </w:r>
      <w:r w:rsidR="00746775" w:rsidRPr="00886D5B">
        <w:rPr>
          <w:rFonts w:ascii="Book Antiqua" w:eastAsiaTheme="minorEastAsia" w:hAnsi="Book Antiqua" w:cs="Times New Roman"/>
          <w:sz w:val="20"/>
          <w:szCs w:val="20"/>
        </w:rPr>
        <w:t>’</w:t>
      </w:r>
      <w:r w:rsidRPr="00886D5B">
        <w:rPr>
          <w:rFonts w:ascii="Book Antiqua" w:eastAsiaTheme="minorEastAsia" w:hAnsi="Book Antiqua" w:cs="Times New Roman"/>
          <w:sz w:val="20"/>
          <w:szCs w:val="20"/>
        </w:rPr>
        <w: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share</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world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exports</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import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decreased</w:t>
      </w:r>
      <w:proofErr w:type="spellEnd"/>
      <w:r w:rsidRPr="00886D5B">
        <w:rPr>
          <w:rFonts w:ascii="Book Antiqua" w:eastAsiaTheme="minorEastAsia" w:hAnsi="Book Antiqua" w:cs="Times New Roman"/>
          <w:sz w:val="20"/>
          <w:szCs w:val="20"/>
        </w:rPr>
        <w:t xml:space="preserve"> to 9.9% and to 12.8%. </w:t>
      </w:r>
      <w:proofErr w:type="spellStart"/>
      <w:r w:rsidRPr="00886D5B">
        <w:rPr>
          <w:rFonts w:ascii="Book Antiqua" w:eastAsiaTheme="minorEastAsia" w:hAnsi="Book Antiqua" w:cs="Times New Roman"/>
          <w:sz w:val="20"/>
          <w:szCs w:val="20"/>
        </w:rPr>
        <w:t>Similarly</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share</w:t>
      </w:r>
      <w:proofErr w:type="spellEnd"/>
      <w:r w:rsidRPr="00886D5B">
        <w:rPr>
          <w:rFonts w:ascii="Book Antiqua" w:eastAsiaTheme="minorEastAsia" w:hAnsi="Book Antiqua" w:cs="Times New Roman"/>
          <w:sz w:val="20"/>
          <w:szCs w:val="20"/>
        </w:rPr>
        <w:t xml:space="preserve"> of Germany and Japan in </w:t>
      </w:r>
      <w:proofErr w:type="spellStart"/>
      <w:r w:rsidRPr="00886D5B">
        <w:rPr>
          <w:rFonts w:ascii="Book Antiqua" w:eastAsiaTheme="minorEastAsia" w:hAnsi="Book Antiqua" w:cs="Times New Roman"/>
          <w:sz w:val="20"/>
          <w:szCs w:val="20"/>
        </w:rPr>
        <w:t>world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exports</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import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decreased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With</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foreign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policy</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has </w:t>
      </w:r>
      <w:proofErr w:type="spellStart"/>
      <w:r w:rsidRPr="00886D5B">
        <w:rPr>
          <w:rFonts w:ascii="Book Antiqua" w:eastAsiaTheme="minorEastAsia" w:hAnsi="Book Antiqua" w:cs="Times New Roman"/>
          <w:sz w:val="20"/>
          <w:szCs w:val="20"/>
        </w:rPr>
        <w:t>achieved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success</w:t>
      </w:r>
      <w:proofErr w:type="spellEnd"/>
      <w:r w:rsidRPr="00886D5B">
        <w:rPr>
          <w:rFonts w:ascii="Book Antiqua" w:eastAsiaTheme="minorEastAsia" w:hAnsi="Book Antiqua" w:cs="Times New Roman"/>
          <w:sz w:val="20"/>
          <w:szCs w:val="20"/>
        </w:rPr>
        <w:t xml:space="preserve"> </w:t>
      </w:r>
      <w:r w:rsidRPr="00886D5B">
        <w:rPr>
          <w:rFonts w:ascii="Book Antiqua" w:eastAsiaTheme="minorEastAsia" w:hAnsi="Book Antiqua" w:cs="Times New Roman"/>
          <w:sz w:val="20"/>
          <w:szCs w:val="20"/>
        </w:rPr>
        <w:lastRenderedPageBreak/>
        <w:t xml:space="preserve">of </w:t>
      </w:r>
      <w:proofErr w:type="spellStart"/>
      <w:r w:rsidRPr="00886D5B">
        <w:rPr>
          <w:rFonts w:ascii="Book Antiqua" w:eastAsiaTheme="minorEastAsia" w:hAnsi="Book Antiqua" w:cs="Times New Roman"/>
          <w:sz w:val="20"/>
          <w:szCs w:val="20"/>
        </w:rPr>
        <w:t>being</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biggest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importer</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world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with</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import</w:t>
      </w:r>
      <w:proofErr w:type="spellEnd"/>
      <w:r w:rsidRPr="00886D5B">
        <w:rPr>
          <w:rFonts w:ascii="Book Antiqua" w:eastAsiaTheme="minorEastAsia" w:hAnsi="Book Antiqua" w:cs="Times New Roman"/>
          <w:sz w:val="20"/>
          <w:szCs w:val="20"/>
        </w:rPr>
        <w:t xml:space="preserve"> of 2.7 </w:t>
      </w:r>
      <w:proofErr w:type="spellStart"/>
      <w:r w:rsidRPr="00886D5B">
        <w:rPr>
          <w:rFonts w:ascii="Book Antiqua" w:eastAsiaTheme="minorEastAsia" w:hAnsi="Book Antiqua" w:cs="Times New Roman"/>
          <w:sz w:val="20"/>
          <w:szCs w:val="20"/>
        </w:rPr>
        <w:t>trillion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dollars</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second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largest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exporter</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with</w:t>
      </w:r>
      <w:proofErr w:type="spellEnd"/>
      <w:r w:rsidRPr="00886D5B">
        <w:rPr>
          <w:rFonts w:ascii="Book Antiqua" w:eastAsiaTheme="minorEastAsia" w:hAnsi="Book Antiqua" w:cs="Times New Roman"/>
          <w:sz w:val="20"/>
          <w:szCs w:val="20"/>
        </w:rPr>
        <w:t xml:space="preserve"> 2 </w:t>
      </w:r>
      <w:proofErr w:type="spellStart"/>
      <w:r w:rsidRPr="00886D5B">
        <w:rPr>
          <w:rFonts w:ascii="Book Antiqua" w:eastAsiaTheme="minorEastAsia" w:hAnsi="Book Antiqua" w:cs="Times New Roman"/>
          <w:sz w:val="20"/>
          <w:szCs w:val="20"/>
        </w:rPr>
        <w:t>trillion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dollars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export</w:t>
      </w:r>
      <w:proofErr w:type="spellEnd"/>
      <w:r w:rsidR="002D7350">
        <w:rPr>
          <w:rFonts w:ascii="Book Antiqua" w:eastAsiaTheme="minorEastAsia" w:hAnsi="Book Antiqua" w:cs="Times New Roman"/>
          <w:sz w:val="20"/>
          <w:szCs w:val="20"/>
        </w:rPr>
        <w:t>.</w:t>
      </w:r>
    </w:p>
    <w:p w14:paraId="34EE363C" w14:textId="0061C486" w:rsidR="00F72B4A" w:rsidRPr="00886D5B" w:rsidRDefault="00F72B4A" w:rsidP="00EE5C47">
      <w:pPr>
        <w:spacing w:before="120" w:after="120" w:line="240" w:lineRule="auto"/>
        <w:ind w:firstLine="708"/>
        <w:jc w:val="both"/>
        <w:rPr>
          <w:rFonts w:ascii="Book Antiqua" w:eastAsiaTheme="minorEastAsia" w:hAnsi="Book Antiqua" w:cs="Times New Roman"/>
          <w:sz w:val="20"/>
          <w:szCs w:val="20"/>
        </w:rPr>
      </w:pPr>
      <w:r w:rsidRPr="00886D5B">
        <w:rPr>
          <w:rFonts w:ascii="Book Antiqua" w:eastAsiaTheme="minorEastAsia" w:hAnsi="Book Antiqua" w:cs="Times New Roman"/>
          <w:sz w:val="20"/>
          <w:szCs w:val="20"/>
        </w:rPr>
        <w:t xml:space="preserve">In </w:t>
      </w:r>
      <w:proofErr w:type="spellStart"/>
      <w:r w:rsidRPr="00886D5B">
        <w:rPr>
          <w:rFonts w:ascii="Book Antiqua" w:eastAsiaTheme="minorEastAsia" w:hAnsi="Book Antiqua" w:cs="Times New Roman"/>
          <w:sz w:val="20"/>
          <w:szCs w:val="20"/>
        </w:rPr>
        <w:t>terms</w:t>
      </w:r>
      <w:proofErr w:type="spellEnd"/>
      <w:r w:rsidRPr="00886D5B">
        <w:rPr>
          <w:rFonts w:ascii="Book Antiqua" w:eastAsiaTheme="minorEastAsia" w:hAnsi="Book Antiqua" w:cs="Times New Roman"/>
          <w:sz w:val="20"/>
          <w:szCs w:val="20"/>
        </w:rPr>
        <w:t xml:space="preserve"> of total </w:t>
      </w:r>
      <w:proofErr w:type="spellStart"/>
      <w:r w:rsidRPr="00886D5B">
        <w:rPr>
          <w:rFonts w:ascii="Book Antiqua" w:eastAsiaTheme="minorEastAsia" w:hAnsi="Book Antiqua" w:cs="Times New Roman"/>
          <w:sz w:val="20"/>
          <w:szCs w:val="20"/>
        </w:rPr>
        <w:t>foreign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according</w:t>
      </w:r>
      <w:proofErr w:type="spellEnd"/>
      <w:r w:rsidRPr="00886D5B">
        <w:rPr>
          <w:rFonts w:ascii="Book Antiqua" w:eastAsiaTheme="minorEastAsia" w:hAnsi="Book Antiqua" w:cs="Times New Roman"/>
          <w:sz w:val="20"/>
          <w:szCs w:val="20"/>
        </w:rPr>
        <w:t xml:space="preserve"> to </w:t>
      </w:r>
      <w:proofErr w:type="spellStart"/>
      <w:r w:rsidRPr="00886D5B">
        <w:rPr>
          <w:rFonts w:ascii="Book Antiqua" w:eastAsiaTheme="minorEastAsia" w:hAnsi="Book Antiqua" w:cs="Times New Roman"/>
          <w:sz w:val="20"/>
          <w:szCs w:val="20"/>
        </w:rPr>
        <w:t>Figure</w:t>
      </w:r>
      <w:proofErr w:type="spellEnd"/>
      <w:r w:rsidRPr="00886D5B">
        <w:rPr>
          <w:rFonts w:ascii="Book Antiqua" w:eastAsiaTheme="minorEastAsia" w:hAnsi="Book Antiqua" w:cs="Times New Roman"/>
          <w:sz w:val="20"/>
          <w:szCs w:val="20"/>
        </w:rPr>
        <w:t xml:space="preserve"> 3, </w:t>
      </w: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increased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share</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world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from</w:t>
      </w:r>
      <w:proofErr w:type="spellEnd"/>
      <w:r w:rsidRPr="00886D5B">
        <w:rPr>
          <w:rFonts w:ascii="Book Antiqua" w:eastAsiaTheme="minorEastAsia" w:hAnsi="Book Antiqua" w:cs="Times New Roman"/>
          <w:sz w:val="20"/>
          <w:szCs w:val="20"/>
        </w:rPr>
        <w:t xml:space="preserve"> 1% to 10%, </w:t>
      </w:r>
      <w:proofErr w:type="spellStart"/>
      <w:r w:rsidRPr="00886D5B">
        <w:rPr>
          <w:rFonts w:ascii="Book Antiqua" w:eastAsiaTheme="minorEastAsia" w:hAnsi="Book Antiqua" w:cs="Times New Roman"/>
          <w:sz w:val="20"/>
          <w:szCs w:val="20"/>
        </w:rPr>
        <w:t>leaving</w:t>
      </w:r>
      <w:proofErr w:type="spellEnd"/>
      <w:r w:rsidRPr="00886D5B">
        <w:rPr>
          <w:rFonts w:ascii="Book Antiqua" w:eastAsiaTheme="minorEastAsia" w:hAnsi="Book Antiqua" w:cs="Times New Roman"/>
          <w:sz w:val="20"/>
          <w:szCs w:val="20"/>
        </w:rPr>
        <w:t xml:space="preserve"> Germany and Japan </w:t>
      </w:r>
      <w:proofErr w:type="spellStart"/>
      <w:r w:rsidRPr="00886D5B">
        <w:rPr>
          <w:rFonts w:ascii="Book Antiqua" w:eastAsiaTheme="minorEastAsia" w:hAnsi="Book Antiqua" w:cs="Times New Roman"/>
          <w:sz w:val="20"/>
          <w:szCs w:val="20"/>
        </w:rPr>
        <w:t>behind</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getting</w:t>
      </w:r>
      <w:proofErr w:type="spellEnd"/>
      <w:r w:rsidRPr="00886D5B">
        <w:rPr>
          <w:rFonts w:ascii="Book Antiqua" w:eastAsiaTheme="minorEastAsia" w:hAnsi="Book Antiqua" w:cs="Times New Roman"/>
          <w:sz w:val="20"/>
          <w:szCs w:val="20"/>
        </w:rPr>
        <w:t xml:space="preserve"> a </w:t>
      </w:r>
      <w:proofErr w:type="spellStart"/>
      <w:r w:rsidRPr="00886D5B">
        <w:rPr>
          <w:rFonts w:ascii="Book Antiqua" w:eastAsiaTheme="minorEastAsia" w:hAnsi="Book Antiqua" w:cs="Times New Roman"/>
          <w:sz w:val="20"/>
          <w:szCs w:val="20"/>
        </w:rPr>
        <w:t>share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from</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world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Meanwhile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China</w:t>
      </w:r>
      <w:r w:rsidR="00746775" w:rsidRPr="00886D5B">
        <w:rPr>
          <w:rFonts w:ascii="Book Antiqua" w:eastAsiaTheme="minorEastAsia" w:hAnsi="Book Antiqua" w:cs="Times New Roman"/>
          <w:sz w:val="20"/>
          <w:szCs w:val="20"/>
        </w:rPr>
        <w:t>’</w:t>
      </w:r>
      <w:r w:rsidRPr="00886D5B">
        <w:rPr>
          <w:rFonts w:ascii="Book Antiqua" w:eastAsiaTheme="minorEastAsia" w:hAnsi="Book Antiqua" w:cs="Times New Roman"/>
          <w:sz w:val="20"/>
          <w:szCs w:val="20"/>
        </w:rPr>
        <w: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surplus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was</w:t>
      </w:r>
      <w:proofErr w:type="spellEnd"/>
      <w:r w:rsidRPr="00886D5B">
        <w:rPr>
          <w:rFonts w:ascii="Book Antiqua" w:eastAsiaTheme="minorEastAsia" w:hAnsi="Book Antiqua" w:cs="Times New Roman"/>
          <w:sz w:val="20"/>
          <w:szCs w:val="20"/>
        </w:rPr>
        <w:t xml:space="preserve"> 360 </w:t>
      </w:r>
      <w:proofErr w:type="spellStart"/>
      <w:r w:rsidRPr="00886D5B">
        <w:rPr>
          <w:rFonts w:ascii="Book Antiqua" w:eastAsiaTheme="minorEastAsia" w:hAnsi="Book Antiqua" w:cs="Times New Roman"/>
          <w:sz w:val="20"/>
          <w:szCs w:val="20"/>
        </w:rPr>
        <w:t>billion</w:t>
      </w:r>
      <w:proofErr w:type="spellEnd"/>
      <w:r w:rsidR="00FC6F7F" w:rsidRPr="00886D5B">
        <w:rPr>
          <w:rFonts w:ascii="Book Antiqua" w:eastAsiaTheme="minorEastAsia" w:hAnsi="Book Antiqua" w:cs="Times New Roman"/>
          <w:sz w:val="20"/>
          <w:szCs w:val="20"/>
        </w:rPr>
        <w:t xml:space="preserve"> </w:t>
      </w:r>
      <w:r w:rsidRPr="00886D5B">
        <w:rPr>
          <w:rFonts w:ascii="Book Antiqua" w:eastAsiaTheme="minorEastAsia" w:hAnsi="Book Antiqua" w:cs="Times New Roman"/>
          <w:sz w:val="20"/>
          <w:szCs w:val="20"/>
        </w:rPr>
        <w:t xml:space="preserve">$ in 2018 and it has </w:t>
      </w:r>
      <w:proofErr w:type="spellStart"/>
      <w:r w:rsidRPr="00886D5B">
        <w:rPr>
          <w:rFonts w:ascii="Book Antiqua" w:eastAsiaTheme="minorEastAsia" w:hAnsi="Book Antiqua" w:cs="Times New Roman"/>
          <w:sz w:val="20"/>
          <w:szCs w:val="20"/>
        </w:rPr>
        <w:t>r</w:t>
      </w:r>
      <w:r w:rsidR="009F425E">
        <w:rPr>
          <w:rFonts w:ascii="Book Antiqua" w:eastAsiaTheme="minorEastAsia" w:hAnsi="Book Antiqua" w:cs="Times New Roman"/>
          <w:sz w:val="20"/>
          <w:szCs w:val="20"/>
        </w:rPr>
        <w:t>a</w:t>
      </w:r>
      <w:r w:rsidRPr="00886D5B">
        <w:rPr>
          <w:rFonts w:ascii="Book Antiqua" w:eastAsiaTheme="minorEastAsia" w:hAnsi="Book Antiqua" w:cs="Times New Roman"/>
          <w:sz w:val="20"/>
          <w:szCs w:val="20"/>
        </w:rPr>
        <w:t>ised</w:t>
      </w:r>
      <w:proofErr w:type="spellEnd"/>
      <w:r w:rsidRPr="00886D5B">
        <w:rPr>
          <w:rFonts w:ascii="Book Antiqua" w:eastAsiaTheme="minorEastAsia" w:hAnsi="Book Antiqua" w:cs="Times New Roman"/>
          <w:sz w:val="20"/>
          <w:szCs w:val="20"/>
        </w:rPr>
        <w:t xml:space="preserve"> 430 </w:t>
      </w:r>
      <w:proofErr w:type="spellStart"/>
      <w:r w:rsidRPr="00886D5B">
        <w:rPr>
          <w:rFonts w:ascii="Book Antiqua" w:eastAsiaTheme="minorEastAsia" w:hAnsi="Book Antiqua" w:cs="Times New Roman"/>
          <w:sz w:val="20"/>
          <w:szCs w:val="20"/>
        </w:rPr>
        <w:t>billion</w:t>
      </w:r>
      <w:proofErr w:type="spellEnd"/>
      <w:r w:rsidR="00FC6F7F" w:rsidRPr="00886D5B">
        <w:rPr>
          <w:rFonts w:ascii="Book Antiqua" w:eastAsiaTheme="minorEastAsia" w:hAnsi="Book Antiqua" w:cs="Times New Roman"/>
          <w:sz w:val="20"/>
          <w:szCs w:val="20"/>
        </w:rPr>
        <w:t xml:space="preserve"> </w:t>
      </w:r>
      <w:r w:rsidRPr="00886D5B">
        <w:rPr>
          <w:rFonts w:ascii="Book Antiqua" w:eastAsiaTheme="minorEastAsia" w:hAnsi="Book Antiqua" w:cs="Times New Roman"/>
          <w:sz w:val="20"/>
          <w:szCs w:val="20"/>
        </w:rPr>
        <w:t>$ in 2019.</w:t>
      </w:r>
    </w:p>
    <w:p w14:paraId="31A3592A" w14:textId="5D765BBD" w:rsidR="00F72B4A" w:rsidRPr="00886D5B" w:rsidRDefault="00FE212A" w:rsidP="00EE5C47">
      <w:pPr>
        <w:spacing w:before="120" w:after="120" w:line="240" w:lineRule="auto"/>
        <w:jc w:val="center"/>
        <w:rPr>
          <w:rFonts w:ascii="Book Antiqua" w:eastAsiaTheme="minorEastAsia" w:hAnsi="Book Antiqua" w:cs="Times New Roman"/>
          <w:sz w:val="20"/>
          <w:szCs w:val="20"/>
        </w:rPr>
      </w:pPr>
      <w:r w:rsidRPr="00886D5B">
        <w:rPr>
          <w:rFonts w:ascii="Book Antiqua" w:hAnsi="Book Antiqua" w:cs="Times New Roman"/>
          <w:noProof/>
          <w:sz w:val="20"/>
          <w:szCs w:val="20"/>
          <w:lang w:eastAsia="tr-TR"/>
        </w:rPr>
        <w:drawing>
          <wp:anchor distT="0" distB="0" distL="114300" distR="114300" simplePos="0" relativeHeight="251658240" behindDoc="0" locked="0" layoutInCell="1" allowOverlap="1" wp14:anchorId="43BE78B5" wp14:editId="1C55E53C">
            <wp:simplePos x="0" y="0"/>
            <wp:positionH relativeFrom="margin">
              <wp:posOffset>807085</wp:posOffset>
            </wp:positionH>
            <wp:positionV relativeFrom="paragraph">
              <wp:posOffset>170180</wp:posOffset>
            </wp:positionV>
            <wp:extent cx="3863975" cy="2320290"/>
            <wp:effectExtent l="0" t="0" r="3175" b="3810"/>
            <wp:wrapTopAndBottom/>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47587F4" w14:textId="5E4B0241" w:rsidR="00676A5F" w:rsidRDefault="00B00A68" w:rsidP="00676A5F">
      <w:pPr>
        <w:spacing w:before="120" w:after="120" w:line="240" w:lineRule="auto"/>
        <w:jc w:val="center"/>
        <w:rPr>
          <w:rFonts w:ascii="Book Antiqua" w:eastAsiaTheme="minorEastAsia" w:hAnsi="Book Antiqua" w:cs="Times New Roman"/>
          <w:sz w:val="20"/>
          <w:szCs w:val="20"/>
        </w:rPr>
      </w:pPr>
      <w:proofErr w:type="spellStart"/>
      <w:r>
        <w:rPr>
          <w:rFonts w:ascii="Book Antiqua" w:eastAsiaTheme="minorEastAsia" w:hAnsi="Book Antiqua" w:cs="Times New Roman"/>
          <w:b/>
          <w:sz w:val="20"/>
          <w:szCs w:val="20"/>
        </w:rPr>
        <w:t>Fig</w:t>
      </w:r>
      <w:r w:rsidR="002D7350">
        <w:rPr>
          <w:rFonts w:ascii="Book Antiqua" w:eastAsiaTheme="minorEastAsia" w:hAnsi="Book Antiqua" w:cs="Times New Roman"/>
          <w:b/>
          <w:sz w:val="20"/>
          <w:szCs w:val="20"/>
        </w:rPr>
        <w:t>ure</w:t>
      </w:r>
      <w:proofErr w:type="spellEnd"/>
      <w:r w:rsidR="00676A5F" w:rsidRPr="00886D5B">
        <w:rPr>
          <w:rFonts w:ascii="Book Antiqua" w:eastAsiaTheme="minorEastAsia" w:hAnsi="Book Antiqua" w:cs="Times New Roman"/>
          <w:b/>
          <w:sz w:val="20"/>
          <w:szCs w:val="20"/>
        </w:rPr>
        <w:t xml:space="preserve"> 3.</w:t>
      </w:r>
      <w:r w:rsidR="00676A5F" w:rsidRPr="00886D5B">
        <w:rPr>
          <w:rFonts w:ascii="Book Antiqua" w:eastAsiaTheme="minorEastAsia" w:hAnsi="Book Antiqua" w:cs="Times New Roman"/>
          <w:sz w:val="20"/>
          <w:szCs w:val="20"/>
        </w:rPr>
        <w:t xml:space="preserve"> </w:t>
      </w:r>
      <w:proofErr w:type="spellStart"/>
      <w:r w:rsidR="00676A5F" w:rsidRPr="00886D5B">
        <w:rPr>
          <w:rFonts w:ascii="Book Antiqua" w:eastAsiaTheme="minorEastAsia" w:hAnsi="Book Antiqua" w:cs="Times New Roman"/>
          <w:sz w:val="20"/>
          <w:szCs w:val="20"/>
        </w:rPr>
        <w:t>China</w:t>
      </w:r>
      <w:proofErr w:type="spellEnd"/>
      <w:r w:rsidR="00676A5F" w:rsidRPr="00886D5B">
        <w:rPr>
          <w:rFonts w:ascii="Book Antiqua" w:eastAsiaTheme="minorEastAsia" w:hAnsi="Book Antiqua" w:cs="Times New Roman"/>
          <w:sz w:val="20"/>
          <w:szCs w:val="20"/>
        </w:rPr>
        <w:t xml:space="preserve">, Germany, Japan and </w:t>
      </w:r>
      <w:proofErr w:type="spellStart"/>
      <w:r w:rsidR="00676A5F" w:rsidRPr="00886D5B">
        <w:rPr>
          <w:rFonts w:ascii="Book Antiqua" w:eastAsiaTheme="minorEastAsia" w:hAnsi="Book Antiqua" w:cs="Times New Roman"/>
          <w:sz w:val="20"/>
          <w:szCs w:val="20"/>
        </w:rPr>
        <w:t>the</w:t>
      </w:r>
      <w:proofErr w:type="spellEnd"/>
      <w:r w:rsidR="00676A5F" w:rsidRPr="00886D5B">
        <w:rPr>
          <w:rFonts w:ascii="Book Antiqua" w:eastAsiaTheme="minorEastAsia" w:hAnsi="Book Antiqua" w:cs="Times New Roman"/>
          <w:sz w:val="20"/>
          <w:szCs w:val="20"/>
        </w:rPr>
        <w:t xml:space="preserve"> </w:t>
      </w:r>
      <w:proofErr w:type="spellStart"/>
      <w:r w:rsidR="00676A5F" w:rsidRPr="00886D5B">
        <w:rPr>
          <w:rFonts w:ascii="Book Antiqua" w:eastAsiaTheme="minorEastAsia" w:hAnsi="Book Antiqua" w:cs="Times New Roman"/>
          <w:sz w:val="20"/>
          <w:szCs w:val="20"/>
        </w:rPr>
        <w:t>USA’s</w:t>
      </w:r>
      <w:proofErr w:type="spellEnd"/>
      <w:r w:rsidR="00676A5F" w:rsidRPr="00886D5B">
        <w:rPr>
          <w:rFonts w:ascii="Book Antiqua" w:eastAsiaTheme="minorEastAsia" w:hAnsi="Book Antiqua" w:cs="Times New Roman"/>
          <w:sz w:val="20"/>
          <w:szCs w:val="20"/>
        </w:rPr>
        <w:t xml:space="preserve"> </w:t>
      </w:r>
      <w:proofErr w:type="spellStart"/>
      <w:r w:rsidR="00676A5F" w:rsidRPr="00886D5B">
        <w:rPr>
          <w:rFonts w:ascii="Book Antiqua" w:eastAsiaTheme="minorEastAsia" w:hAnsi="Book Antiqua" w:cs="Times New Roman"/>
          <w:sz w:val="20"/>
          <w:szCs w:val="20"/>
        </w:rPr>
        <w:t>Share</w:t>
      </w:r>
      <w:proofErr w:type="spellEnd"/>
      <w:r w:rsidR="00676A5F" w:rsidRPr="00886D5B">
        <w:rPr>
          <w:rFonts w:ascii="Book Antiqua" w:eastAsiaTheme="minorEastAsia" w:hAnsi="Book Antiqua" w:cs="Times New Roman"/>
          <w:sz w:val="20"/>
          <w:szCs w:val="20"/>
        </w:rPr>
        <w:t xml:space="preserve"> of World </w:t>
      </w:r>
      <w:proofErr w:type="spellStart"/>
      <w:r w:rsidR="00676A5F" w:rsidRPr="00886D5B">
        <w:rPr>
          <w:rFonts w:ascii="Book Antiqua" w:eastAsiaTheme="minorEastAsia" w:hAnsi="Book Antiqua" w:cs="Times New Roman"/>
          <w:sz w:val="20"/>
          <w:szCs w:val="20"/>
        </w:rPr>
        <w:t>Trade</w:t>
      </w:r>
      <w:proofErr w:type="spellEnd"/>
      <w:r w:rsidR="00676A5F" w:rsidRPr="00886D5B">
        <w:rPr>
          <w:rFonts w:ascii="Book Antiqua" w:eastAsiaTheme="minorEastAsia" w:hAnsi="Book Antiqua" w:cs="Times New Roman"/>
          <w:sz w:val="20"/>
          <w:szCs w:val="20"/>
        </w:rPr>
        <w:t xml:space="preserve"> </w:t>
      </w:r>
    </w:p>
    <w:p w14:paraId="3D2F7561" w14:textId="2FC38345" w:rsidR="00676A5F" w:rsidRPr="00886D5B" w:rsidRDefault="002D7350" w:rsidP="00676A5F">
      <w:pPr>
        <w:spacing w:before="120" w:after="120" w:line="240" w:lineRule="auto"/>
        <w:jc w:val="center"/>
        <w:rPr>
          <w:rFonts w:ascii="Book Antiqua" w:eastAsiaTheme="minorEastAsia" w:hAnsi="Book Antiqua" w:cs="Times New Roman"/>
          <w:sz w:val="20"/>
          <w:szCs w:val="20"/>
        </w:rPr>
      </w:pPr>
      <w:r>
        <w:rPr>
          <w:rFonts w:ascii="Book Antiqua" w:eastAsiaTheme="minorEastAsia" w:hAnsi="Book Antiqua" w:cs="Times New Roman"/>
          <w:b/>
          <w:bCs/>
          <w:sz w:val="20"/>
          <w:szCs w:val="20"/>
        </w:rPr>
        <w:t>Source</w:t>
      </w:r>
      <w:r w:rsidR="00676A5F" w:rsidRPr="00886D5B">
        <w:rPr>
          <w:rFonts w:ascii="Book Antiqua" w:eastAsiaTheme="minorEastAsia" w:hAnsi="Book Antiqua" w:cs="Times New Roman"/>
          <w:b/>
          <w:bCs/>
          <w:sz w:val="20"/>
          <w:szCs w:val="20"/>
        </w:rPr>
        <w:t>:</w:t>
      </w:r>
      <w:r w:rsidR="00676A5F" w:rsidRPr="00886D5B">
        <w:rPr>
          <w:rFonts w:ascii="Book Antiqua" w:eastAsiaTheme="minorEastAsia" w:hAnsi="Book Antiqua" w:cs="Times New Roman"/>
          <w:sz w:val="20"/>
          <w:szCs w:val="20"/>
        </w:rPr>
        <w:t xml:space="preserve"> WDI, 2019</w:t>
      </w:r>
    </w:p>
    <w:p w14:paraId="7C7A7EFE" w14:textId="77777777" w:rsidR="00676A5F" w:rsidRDefault="00676A5F" w:rsidP="00EE5C47">
      <w:pPr>
        <w:spacing w:before="120" w:after="120" w:line="240" w:lineRule="auto"/>
        <w:ind w:firstLine="708"/>
        <w:jc w:val="both"/>
        <w:rPr>
          <w:rFonts w:ascii="Book Antiqua" w:eastAsiaTheme="minorEastAsia" w:hAnsi="Book Antiqua" w:cs="Times New Roman"/>
          <w:sz w:val="20"/>
          <w:szCs w:val="20"/>
        </w:rPr>
      </w:pPr>
    </w:p>
    <w:p w14:paraId="716EF30E" w14:textId="7A8FB758" w:rsidR="00651365" w:rsidRPr="00886D5B" w:rsidRDefault="00651365" w:rsidP="00EE5C47">
      <w:pPr>
        <w:spacing w:before="120" w:after="120" w:line="240" w:lineRule="auto"/>
        <w:ind w:firstLine="708"/>
        <w:jc w:val="both"/>
        <w:rPr>
          <w:rFonts w:ascii="Book Antiqua" w:eastAsiaTheme="minorEastAsia" w:hAnsi="Book Antiqua" w:cs="Times New Roman"/>
          <w:sz w:val="20"/>
          <w:szCs w:val="20"/>
        </w:rPr>
      </w:pPr>
      <w:proofErr w:type="spellStart"/>
      <w:r w:rsidRPr="00886D5B">
        <w:rPr>
          <w:rFonts w:ascii="Book Antiqua" w:eastAsiaTheme="minorEastAsia" w:hAnsi="Book Antiqua" w:cs="Times New Roman"/>
          <w:sz w:val="20"/>
          <w:szCs w:val="20"/>
        </w:rPr>
        <w:t>China’s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biggest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pa</w:t>
      </w:r>
      <w:r w:rsidR="002D7350">
        <w:rPr>
          <w:rFonts w:ascii="Book Antiqua" w:eastAsiaTheme="minorEastAsia" w:hAnsi="Book Antiqua" w:cs="Times New Roman"/>
          <w:sz w:val="20"/>
          <w:szCs w:val="20"/>
        </w:rPr>
        <w:t>r</w:t>
      </w:r>
      <w:r w:rsidRPr="00886D5B">
        <w:rPr>
          <w:rFonts w:ascii="Book Antiqua" w:eastAsiaTheme="minorEastAsia" w:hAnsi="Book Antiqua" w:cs="Times New Roman"/>
          <w:sz w:val="20"/>
          <w:szCs w:val="20"/>
        </w:rPr>
        <w:t>tners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even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if</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ranking</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changes</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foreign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have been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United </w:t>
      </w:r>
      <w:proofErr w:type="spellStart"/>
      <w:r w:rsidRPr="00886D5B">
        <w:rPr>
          <w:rFonts w:ascii="Book Antiqua" w:eastAsiaTheme="minorEastAsia" w:hAnsi="Book Antiqua" w:cs="Times New Roman"/>
          <w:sz w:val="20"/>
          <w:szCs w:val="20"/>
        </w:rPr>
        <w:t>States</w:t>
      </w:r>
      <w:proofErr w:type="spellEnd"/>
      <w:r w:rsidRPr="00886D5B">
        <w:rPr>
          <w:rFonts w:ascii="Book Antiqua" w:eastAsiaTheme="minorEastAsia" w:hAnsi="Book Antiqua" w:cs="Times New Roman"/>
          <w:sz w:val="20"/>
          <w:szCs w:val="20"/>
        </w:rPr>
        <w:t xml:space="preserve">, Hong Kong, Japan, South </w:t>
      </w:r>
      <w:proofErr w:type="spellStart"/>
      <w:r w:rsidRPr="00886D5B">
        <w:rPr>
          <w:rFonts w:ascii="Book Antiqua" w:eastAsiaTheme="minorEastAsia" w:hAnsi="Book Antiqua" w:cs="Times New Roman"/>
          <w:sz w:val="20"/>
          <w:szCs w:val="20"/>
        </w:rPr>
        <w:t>Korea</w:t>
      </w:r>
      <w:proofErr w:type="spellEnd"/>
      <w:r w:rsidRPr="00886D5B">
        <w:rPr>
          <w:rFonts w:ascii="Book Antiqua" w:eastAsiaTheme="minorEastAsia" w:hAnsi="Book Antiqua" w:cs="Times New Roman"/>
          <w:sz w:val="20"/>
          <w:szCs w:val="20"/>
        </w:rPr>
        <w:t xml:space="preserve"> and Germany. This study </w:t>
      </w:r>
      <w:proofErr w:type="spellStart"/>
      <w:r w:rsidRPr="00886D5B">
        <w:rPr>
          <w:rFonts w:ascii="Book Antiqua" w:eastAsiaTheme="minorEastAsia" w:hAnsi="Book Antiqua" w:cs="Times New Roman"/>
          <w:sz w:val="20"/>
          <w:szCs w:val="20"/>
        </w:rPr>
        <w:t>also</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examined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China’s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with</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Turkey</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While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had a </w:t>
      </w:r>
      <w:proofErr w:type="spellStart"/>
      <w:r w:rsidRPr="00886D5B">
        <w:rPr>
          <w:rFonts w:ascii="Book Antiqua" w:eastAsiaTheme="minorEastAsia" w:hAnsi="Book Antiqua" w:cs="Times New Roman"/>
          <w:sz w:val="20"/>
          <w:szCs w:val="20"/>
        </w:rPr>
        <w:t>foreign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surplus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against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US of 323.3 </w:t>
      </w:r>
      <w:proofErr w:type="spellStart"/>
      <w:r w:rsidRPr="00886D5B">
        <w:rPr>
          <w:rFonts w:ascii="Book Antiqua" w:eastAsiaTheme="minorEastAsia" w:hAnsi="Book Antiqua" w:cs="Times New Roman"/>
          <w:sz w:val="20"/>
          <w:szCs w:val="20"/>
        </w:rPr>
        <w:t>billion</w:t>
      </w:r>
      <w:proofErr w:type="spellEnd"/>
      <w:r w:rsidRPr="00886D5B">
        <w:rPr>
          <w:rFonts w:ascii="Book Antiqua" w:eastAsiaTheme="minorEastAsia" w:hAnsi="Book Antiqua" w:cs="Times New Roman"/>
          <w:sz w:val="20"/>
          <w:szCs w:val="20"/>
        </w:rPr>
        <w:t xml:space="preserve"> $, Hong Kong of 294.3 </w:t>
      </w:r>
      <w:proofErr w:type="spellStart"/>
      <w:r w:rsidRPr="00886D5B">
        <w:rPr>
          <w:rFonts w:ascii="Book Antiqua" w:eastAsiaTheme="minorEastAsia" w:hAnsi="Book Antiqua" w:cs="Times New Roman"/>
          <w:sz w:val="20"/>
          <w:szCs w:val="20"/>
        </w:rPr>
        <w:t>billion</w:t>
      </w:r>
      <w:proofErr w:type="spellEnd"/>
      <w:r w:rsidRPr="00886D5B">
        <w:rPr>
          <w:rFonts w:ascii="Book Antiqua" w:eastAsiaTheme="minorEastAsia" w:hAnsi="Book Antiqua" w:cs="Times New Roman"/>
          <w:sz w:val="20"/>
          <w:szCs w:val="20"/>
        </w:rPr>
        <w:t xml:space="preserve"> $ and </w:t>
      </w:r>
      <w:proofErr w:type="spellStart"/>
      <w:r w:rsidRPr="00886D5B">
        <w:rPr>
          <w:rFonts w:ascii="Book Antiqua" w:eastAsiaTheme="minorEastAsia" w:hAnsi="Book Antiqua" w:cs="Times New Roman"/>
          <w:sz w:val="20"/>
          <w:szCs w:val="20"/>
        </w:rPr>
        <w:t>Turkey</w:t>
      </w:r>
      <w:proofErr w:type="spellEnd"/>
      <w:r w:rsidRPr="00886D5B">
        <w:rPr>
          <w:rFonts w:ascii="Book Antiqua" w:eastAsiaTheme="minorEastAsia" w:hAnsi="Book Antiqua" w:cs="Times New Roman"/>
          <w:sz w:val="20"/>
          <w:szCs w:val="20"/>
        </w:rPr>
        <w:t xml:space="preserve"> of 13.8 </w:t>
      </w:r>
      <w:proofErr w:type="spellStart"/>
      <w:r w:rsidRPr="00886D5B">
        <w:rPr>
          <w:rFonts w:ascii="Book Antiqua" w:eastAsiaTheme="minorEastAsia" w:hAnsi="Book Antiqua" w:cs="Times New Roman"/>
          <w:sz w:val="20"/>
          <w:szCs w:val="20"/>
        </w:rPr>
        <w:t>billion</w:t>
      </w:r>
      <w:proofErr w:type="spellEnd"/>
      <w:r w:rsidRPr="00886D5B">
        <w:rPr>
          <w:rFonts w:ascii="Book Antiqua" w:eastAsiaTheme="minorEastAsia" w:hAnsi="Book Antiqua" w:cs="Times New Roman"/>
          <w:sz w:val="20"/>
          <w:szCs w:val="20"/>
        </w:rPr>
        <w:t xml:space="preserve"> $ in 2018, it had a deficit of 28.3 </w:t>
      </w:r>
      <w:proofErr w:type="spellStart"/>
      <w:r w:rsidRPr="00886D5B">
        <w:rPr>
          <w:rFonts w:ascii="Book Antiqua" w:eastAsiaTheme="minorEastAsia" w:hAnsi="Book Antiqua" w:cs="Times New Roman"/>
          <w:sz w:val="20"/>
          <w:szCs w:val="20"/>
        </w:rPr>
        <w:t>billion</w:t>
      </w:r>
      <w:proofErr w:type="spellEnd"/>
      <w:r w:rsidRPr="00886D5B">
        <w:rPr>
          <w:rFonts w:ascii="Book Antiqua" w:eastAsiaTheme="minorEastAsia" w:hAnsi="Book Antiqua" w:cs="Times New Roman"/>
          <w:sz w:val="20"/>
          <w:szCs w:val="20"/>
        </w:rPr>
        <w:t xml:space="preserve"> $ </w:t>
      </w:r>
      <w:proofErr w:type="spellStart"/>
      <w:r w:rsidRPr="00886D5B">
        <w:rPr>
          <w:rFonts w:ascii="Book Antiqua" w:eastAsiaTheme="minorEastAsia" w:hAnsi="Book Antiqua" w:cs="Times New Roman"/>
          <w:sz w:val="20"/>
          <w:szCs w:val="20"/>
        </w:rPr>
        <w:t>against</w:t>
      </w:r>
      <w:proofErr w:type="spellEnd"/>
      <w:r w:rsidRPr="00886D5B">
        <w:rPr>
          <w:rFonts w:ascii="Book Antiqua" w:eastAsiaTheme="minorEastAsia" w:hAnsi="Book Antiqua" w:cs="Times New Roman"/>
          <w:sz w:val="20"/>
          <w:szCs w:val="20"/>
        </w:rPr>
        <w:t xml:space="preserve"> Japan, 27.4 </w:t>
      </w:r>
      <w:proofErr w:type="spellStart"/>
      <w:r w:rsidRPr="00886D5B">
        <w:rPr>
          <w:rFonts w:ascii="Book Antiqua" w:eastAsiaTheme="minorEastAsia" w:hAnsi="Book Antiqua" w:cs="Times New Roman"/>
          <w:sz w:val="20"/>
          <w:szCs w:val="20"/>
        </w:rPr>
        <w:t>billion</w:t>
      </w:r>
      <w:proofErr w:type="spellEnd"/>
      <w:r w:rsidRPr="00886D5B">
        <w:rPr>
          <w:rFonts w:ascii="Book Antiqua" w:eastAsiaTheme="minorEastAsia" w:hAnsi="Book Antiqua" w:cs="Times New Roman"/>
          <w:sz w:val="20"/>
          <w:szCs w:val="20"/>
        </w:rPr>
        <w:t xml:space="preserve"> $ </w:t>
      </w:r>
      <w:proofErr w:type="spellStart"/>
      <w:r w:rsidRPr="00886D5B">
        <w:rPr>
          <w:rFonts w:ascii="Book Antiqua" w:eastAsiaTheme="minorEastAsia" w:hAnsi="Book Antiqua" w:cs="Times New Roman"/>
          <w:sz w:val="20"/>
          <w:szCs w:val="20"/>
        </w:rPr>
        <w:t>against</w:t>
      </w:r>
      <w:proofErr w:type="spellEnd"/>
      <w:r w:rsidRPr="00886D5B">
        <w:rPr>
          <w:rFonts w:ascii="Book Antiqua" w:eastAsiaTheme="minorEastAsia" w:hAnsi="Book Antiqua" w:cs="Times New Roman"/>
          <w:sz w:val="20"/>
          <w:szCs w:val="20"/>
        </w:rPr>
        <w:t xml:space="preserve"> Germany and 95.6 </w:t>
      </w:r>
      <w:proofErr w:type="spellStart"/>
      <w:r w:rsidRPr="00886D5B">
        <w:rPr>
          <w:rFonts w:ascii="Book Antiqua" w:eastAsiaTheme="minorEastAsia" w:hAnsi="Book Antiqua" w:cs="Times New Roman"/>
          <w:sz w:val="20"/>
          <w:szCs w:val="20"/>
        </w:rPr>
        <w:t>billion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dollars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against</w:t>
      </w:r>
      <w:proofErr w:type="spellEnd"/>
      <w:r w:rsidRPr="00886D5B">
        <w:rPr>
          <w:rFonts w:ascii="Book Antiqua" w:eastAsiaTheme="minorEastAsia" w:hAnsi="Book Antiqua" w:cs="Times New Roman"/>
          <w:sz w:val="20"/>
          <w:szCs w:val="20"/>
        </w:rPr>
        <w:t xml:space="preserve"> South </w:t>
      </w:r>
      <w:proofErr w:type="spellStart"/>
      <w:r w:rsidRPr="00886D5B">
        <w:rPr>
          <w:rFonts w:ascii="Book Antiqua" w:eastAsiaTheme="minorEastAsia" w:hAnsi="Book Antiqua" w:cs="Times New Roman"/>
          <w:sz w:val="20"/>
          <w:szCs w:val="20"/>
        </w:rPr>
        <w:t>Korea</w:t>
      </w:r>
      <w:proofErr w:type="spellEnd"/>
      <w:r w:rsidRPr="00886D5B">
        <w:rPr>
          <w:rFonts w:ascii="Book Antiqua" w:eastAsiaTheme="minorEastAsia" w:hAnsi="Book Antiqua" w:cs="Times New Roman"/>
          <w:sz w:val="20"/>
          <w:szCs w:val="20"/>
        </w:rPr>
        <w:t xml:space="preserve">. In 2018, </w:t>
      </w:r>
      <w:proofErr w:type="spellStart"/>
      <w:r w:rsidRPr="00886D5B">
        <w:rPr>
          <w:rFonts w:ascii="Book Antiqua" w:eastAsiaTheme="minorEastAsia" w:hAnsi="Book Antiqua" w:cs="Times New Roman"/>
          <w:sz w:val="20"/>
          <w:szCs w:val="20"/>
        </w:rPr>
        <w:t>machinery</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electronic</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goods</w:t>
      </w:r>
      <w:proofErr w:type="spellEnd"/>
      <w:r w:rsidRPr="00886D5B">
        <w:rPr>
          <w:rFonts w:ascii="Book Antiqua" w:eastAsiaTheme="minorEastAsia" w:hAnsi="Book Antiqua" w:cs="Times New Roman"/>
          <w:sz w:val="20"/>
          <w:szCs w:val="20"/>
        </w:rPr>
        <w:t xml:space="preserve"> had been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most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important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export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goods</w:t>
      </w:r>
      <w:proofErr w:type="spellEnd"/>
      <w:r w:rsidRPr="00886D5B">
        <w:rPr>
          <w:rFonts w:ascii="Book Antiqua" w:eastAsiaTheme="minorEastAsia" w:hAnsi="Book Antiqua" w:cs="Times New Roman"/>
          <w:sz w:val="20"/>
          <w:szCs w:val="20"/>
        </w:rPr>
        <w:t xml:space="preserve"> of </w:t>
      </w: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while</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early</w:t>
      </w:r>
      <w:proofErr w:type="spellEnd"/>
      <w:r w:rsidRPr="00886D5B">
        <w:rPr>
          <w:rFonts w:ascii="Book Antiqua" w:eastAsiaTheme="minorEastAsia" w:hAnsi="Book Antiqua" w:cs="Times New Roman"/>
          <w:sz w:val="20"/>
          <w:szCs w:val="20"/>
        </w:rPr>
        <w:t xml:space="preserve"> 1990s </w:t>
      </w:r>
      <w:proofErr w:type="spellStart"/>
      <w:r w:rsidRPr="00886D5B">
        <w:rPr>
          <w:rFonts w:ascii="Book Antiqua" w:eastAsiaTheme="minorEastAsia" w:hAnsi="Book Antiqua" w:cs="Times New Roman"/>
          <w:sz w:val="20"/>
          <w:szCs w:val="20"/>
        </w:rPr>
        <w:t>textile</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clothing</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shoes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fuel</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chemicals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were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most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important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goods</w:t>
      </w:r>
      <w:proofErr w:type="spellEnd"/>
      <w:r w:rsidRPr="00886D5B">
        <w:rPr>
          <w:rFonts w:ascii="Book Antiqua" w:eastAsiaTheme="minorEastAsia" w:hAnsi="Book Antiqua" w:cs="Times New Roman"/>
          <w:sz w:val="20"/>
          <w:szCs w:val="20"/>
        </w:rPr>
        <w:t xml:space="preserve"> of it. In </w:t>
      </w:r>
      <w:proofErr w:type="spellStart"/>
      <w:r w:rsidRPr="00886D5B">
        <w:rPr>
          <w:rFonts w:ascii="Book Antiqua" w:eastAsiaTheme="minorEastAsia" w:hAnsi="Book Antiqua" w:cs="Times New Roman"/>
          <w:sz w:val="20"/>
          <w:szCs w:val="20"/>
        </w:rPr>
        <w:t>terms</w:t>
      </w:r>
      <w:proofErr w:type="spellEnd"/>
      <w:r w:rsidRPr="00886D5B">
        <w:rPr>
          <w:rFonts w:ascii="Book Antiqua" w:eastAsiaTheme="minorEastAsia" w:hAnsi="Book Antiqua" w:cs="Times New Roman"/>
          <w:sz w:val="20"/>
          <w:szCs w:val="20"/>
        </w:rPr>
        <w:t xml:space="preserve"> of </w:t>
      </w:r>
      <w:proofErr w:type="spellStart"/>
      <w:r w:rsidRPr="00886D5B">
        <w:rPr>
          <w:rFonts w:ascii="Book Antiqua" w:eastAsiaTheme="minorEastAsia" w:hAnsi="Book Antiqua" w:cs="Times New Roman"/>
          <w:sz w:val="20"/>
          <w:szCs w:val="20"/>
        </w:rPr>
        <w:t>imports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while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machinery-electronics</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automotive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were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important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goods</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1990s, </w:t>
      </w:r>
      <w:proofErr w:type="spellStart"/>
      <w:r w:rsidRPr="00886D5B">
        <w:rPr>
          <w:rFonts w:ascii="Book Antiqua" w:eastAsiaTheme="minorEastAsia" w:hAnsi="Book Antiqua" w:cs="Times New Roman"/>
          <w:sz w:val="20"/>
          <w:szCs w:val="20"/>
        </w:rPr>
        <w:t>chemicals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plastic</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rubber</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metals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fuel</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foods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were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added</w:t>
      </w:r>
      <w:proofErr w:type="spellEnd"/>
      <w:r w:rsidRPr="00886D5B">
        <w:rPr>
          <w:rFonts w:ascii="Book Antiqua" w:eastAsiaTheme="minorEastAsia" w:hAnsi="Book Antiqua" w:cs="Times New Roman"/>
          <w:sz w:val="20"/>
          <w:szCs w:val="20"/>
        </w:rPr>
        <w:t xml:space="preserve"> to </w:t>
      </w:r>
      <w:proofErr w:type="spellStart"/>
      <w:r w:rsidRPr="00886D5B">
        <w:rPr>
          <w:rFonts w:ascii="Book Antiqua" w:eastAsiaTheme="minorEastAsia" w:hAnsi="Book Antiqua" w:cs="Times New Roman"/>
          <w:sz w:val="20"/>
          <w:szCs w:val="20"/>
        </w:rPr>
        <w:t>these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goods</w:t>
      </w:r>
      <w:proofErr w:type="spellEnd"/>
      <w:r w:rsidRPr="00886D5B">
        <w:rPr>
          <w:rFonts w:ascii="Book Antiqua" w:eastAsiaTheme="minorEastAsia" w:hAnsi="Book Antiqua" w:cs="Times New Roman"/>
          <w:sz w:val="20"/>
          <w:szCs w:val="20"/>
        </w:rPr>
        <w:t xml:space="preserve"> by 2018.</w:t>
      </w:r>
    </w:p>
    <w:p w14:paraId="486F671B" w14:textId="5A830644" w:rsidR="00651365" w:rsidRPr="00886D5B" w:rsidRDefault="00651365" w:rsidP="00EE5C47">
      <w:pPr>
        <w:spacing w:before="120" w:after="120" w:line="240" w:lineRule="auto"/>
        <w:ind w:firstLine="708"/>
        <w:jc w:val="both"/>
        <w:rPr>
          <w:rFonts w:ascii="Book Antiqua" w:eastAsiaTheme="minorEastAsia" w:hAnsi="Book Antiqua" w:cs="Times New Roman"/>
          <w:sz w:val="20"/>
          <w:szCs w:val="20"/>
        </w:rPr>
      </w:pP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has </w:t>
      </w:r>
      <w:proofErr w:type="spellStart"/>
      <w:r w:rsidRPr="00886D5B">
        <w:rPr>
          <w:rFonts w:ascii="Book Antiqua" w:eastAsiaTheme="minorEastAsia" w:hAnsi="Book Antiqua" w:cs="Times New Roman"/>
          <w:sz w:val="20"/>
          <w:szCs w:val="20"/>
        </w:rPr>
        <w:t>achieved</w:t>
      </w:r>
      <w:proofErr w:type="spellEnd"/>
      <w:r w:rsidRPr="00886D5B">
        <w:rPr>
          <w:rFonts w:ascii="Book Antiqua" w:eastAsiaTheme="minorEastAsia" w:hAnsi="Book Antiqua" w:cs="Times New Roman"/>
          <w:sz w:val="20"/>
          <w:szCs w:val="20"/>
        </w:rPr>
        <w:t xml:space="preserve"> a </w:t>
      </w:r>
      <w:proofErr w:type="spellStart"/>
      <w:r w:rsidRPr="00886D5B">
        <w:rPr>
          <w:rFonts w:ascii="Book Antiqua" w:eastAsiaTheme="minorEastAsia" w:hAnsi="Book Antiqua" w:cs="Times New Roman"/>
          <w:sz w:val="20"/>
          <w:szCs w:val="20"/>
        </w:rPr>
        <w:t>foreign</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surplus</w:t>
      </w:r>
      <w:proofErr w:type="spellEnd"/>
      <w:r w:rsidRPr="00886D5B">
        <w:rPr>
          <w:rFonts w:ascii="Book Antiqua" w:eastAsiaTheme="minorEastAsia" w:hAnsi="Book Antiqua" w:cs="Times New Roman"/>
          <w:sz w:val="20"/>
          <w:szCs w:val="20"/>
        </w:rPr>
        <w:t xml:space="preserve"> in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with</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Turkey</w:t>
      </w:r>
      <w:proofErr w:type="spellEnd"/>
      <w:r w:rsidRPr="00886D5B">
        <w:rPr>
          <w:rFonts w:ascii="Book Antiqua" w:eastAsiaTheme="minorEastAsia" w:hAnsi="Book Antiqua" w:cs="Times New Roman"/>
          <w:sz w:val="20"/>
          <w:szCs w:val="20"/>
        </w:rPr>
        <w:t xml:space="preserve"> since 1995.</w:t>
      </w:r>
      <w:r w:rsidRPr="00886D5B">
        <w:rPr>
          <w:rFonts w:ascii="Book Antiqua" w:hAnsi="Book Antiqua"/>
          <w:sz w:val="20"/>
          <w:szCs w:val="20"/>
        </w:rPr>
        <w:t xml:space="preserve"> </w:t>
      </w:r>
      <w:proofErr w:type="spellStart"/>
      <w:r w:rsidRPr="00886D5B">
        <w:rPr>
          <w:rFonts w:ascii="Book Antiqua" w:eastAsiaTheme="minorEastAsia" w:hAnsi="Book Antiqua" w:cs="Times New Roman"/>
          <w:sz w:val="20"/>
          <w:szCs w:val="20"/>
        </w:rPr>
        <w:t>Although</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volume</w:t>
      </w:r>
      <w:proofErr w:type="spellEnd"/>
      <w:r w:rsidRPr="00886D5B">
        <w:rPr>
          <w:rFonts w:ascii="Book Antiqua" w:eastAsiaTheme="minorEastAsia" w:hAnsi="Book Antiqua" w:cs="Times New Roman"/>
          <w:sz w:val="20"/>
          <w:szCs w:val="20"/>
        </w:rPr>
        <w:t xml:space="preserve"> between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two</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countries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decreased</w:t>
      </w:r>
      <w:proofErr w:type="spellEnd"/>
      <w:r w:rsidRPr="00886D5B">
        <w:rPr>
          <w:rFonts w:ascii="Book Antiqua" w:eastAsiaTheme="minorEastAsia" w:hAnsi="Book Antiqua" w:cs="Times New Roman"/>
          <w:sz w:val="20"/>
          <w:szCs w:val="20"/>
        </w:rPr>
        <w:t xml:space="preserve"> in global </w:t>
      </w:r>
      <w:proofErr w:type="spellStart"/>
      <w:r w:rsidRPr="00886D5B">
        <w:rPr>
          <w:rFonts w:ascii="Book Antiqua" w:eastAsiaTheme="minorEastAsia" w:hAnsi="Book Antiqua" w:cs="Times New Roman"/>
          <w:sz w:val="20"/>
          <w:szCs w:val="20"/>
        </w:rPr>
        <w:t>crisis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recovery</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took</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place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immediately</w:t>
      </w:r>
      <w:proofErr w:type="spellEnd"/>
      <w:r w:rsidRPr="00886D5B">
        <w:rPr>
          <w:rFonts w:ascii="Book Antiqua" w:eastAsiaTheme="minorEastAsia" w:hAnsi="Book Antiqua" w:cs="Times New Roman"/>
          <w:sz w:val="20"/>
          <w:szCs w:val="20"/>
        </w:rPr>
        <w:t>.</w:t>
      </w:r>
      <w:r w:rsidRPr="00886D5B">
        <w:rPr>
          <w:rFonts w:ascii="Book Antiqua" w:hAnsi="Book Antiqua"/>
          <w:sz w:val="20"/>
          <w:szCs w:val="20"/>
        </w:rPr>
        <w:t xml:space="preserve"> </w:t>
      </w:r>
      <w:r w:rsidRPr="00886D5B">
        <w:rPr>
          <w:rFonts w:ascii="Book Antiqua" w:eastAsiaTheme="minorEastAsia" w:hAnsi="Book Antiqua" w:cs="Times New Roman"/>
          <w:sz w:val="20"/>
          <w:szCs w:val="20"/>
        </w:rPr>
        <w:t xml:space="preserve">In 2014,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volume</w:t>
      </w:r>
      <w:proofErr w:type="spellEnd"/>
      <w:r w:rsidRPr="00886D5B">
        <w:rPr>
          <w:rFonts w:ascii="Book Antiqua" w:eastAsiaTheme="minorEastAsia" w:hAnsi="Book Antiqua" w:cs="Times New Roman"/>
          <w:sz w:val="20"/>
          <w:szCs w:val="20"/>
        </w:rPr>
        <w:t xml:space="preserve"> between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two</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reached</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peak</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with</w:t>
      </w:r>
      <w:proofErr w:type="spellEnd"/>
      <w:r w:rsidRPr="00886D5B">
        <w:rPr>
          <w:rFonts w:ascii="Book Antiqua" w:eastAsiaTheme="minorEastAsia" w:hAnsi="Book Antiqua" w:cs="Times New Roman"/>
          <w:sz w:val="20"/>
          <w:szCs w:val="20"/>
        </w:rPr>
        <w:t xml:space="preserve"> 23 </w:t>
      </w:r>
      <w:proofErr w:type="spellStart"/>
      <w:r w:rsidRPr="00886D5B">
        <w:rPr>
          <w:rFonts w:ascii="Book Antiqua" w:eastAsiaTheme="minorEastAsia" w:hAnsi="Book Antiqua" w:cs="Times New Roman"/>
          <w:sz w:val="20"/>
          <w:szCs w:val="20"/>
        </w:rPr>
        <w:t>billion</w:t>
      </w:r>
      <w:proofErr w:type="spellEnd"/>
      <w:r w:rsidRPr="00886D5B">
        <w:rPr>
          <w:rFonts w:ascii="Book Antiqua" w:eastAsiaTheme="minorEastAsia" w:hAnsi="Book Antiqua" w:cs="Times New Roman"/>
          <w:sz w:val="20"/>
          <w:szCs w:val="20"/>
        </w:rPr>
        <w:t xml:space="preserve"> $.</w:t>
      </w:r>
      <w:r w:rsidR="002D7350">
        <w:rPr>
          <w:rFonts w:ascii="Book Antiqua" w:hAnsi="Book Antiqua"/>
          <w:sz w:val="20"/>
          <w:szCs w:val="20"/>
        </w:rPr>
        <w:t xml:space="preserve"> </w:t>
      </w:r>
      <w:proofErr w:type="spellStart"/>
      <w:r w:rsidR="002D7350">
        <w:rPr>
          <w:rFonts w:ascii="Book Antiqua" w:hAnsi="Book Antiqua"/>
          <w:sz w:val="20"/>
          <w:szCs w:val="20"/>
        </w:rPr>
        <w:t>Turkey</w:t>
      </w:r>
      <w:proofErr w:type="spellEnd"/>
      <w:r w:rsidR="002D7350">
        <w:rPr>
          <w:rFonts w:ascii="Book Antiqua" w:hAnsi="Book Antiqua"/>
          <w:sz w:val="20"/>
          <w:szCs w:val="20"/>
        </w:rPr>
        <w:t xml:space="preserve"> </w:t>
      </w:r>
      <w:proofErr w:type="spellStart"/>
      <w:r w:rsidR="002D7350">
        <w:rPr>
          <w:rFonts w:ascii="Book Antiqua" w:hAnsi="Book Antiqua"/>
          <w:sz w:val="20"/>
          <w:szCs w:val="20"/>
        </w:rPr>
        <w:t>exported</w:t>
      </w:r>
      <w:proofErr w:type="spellEnd"/>
      <w:r w:rsidRPr="00886D5B">
        <w:rPr>
          <w:rFonts w:ascii="Book Antiqua" w:hAnsi="Book Antiqua"/>
          <w:sz w:val="20"/>
          <w:szCs w:val="20"/>
        </w:rPr>
        <w:t xml:space="preserve"> $ 3.5 </w:t>
      </w:r>
      <w:proofErr w:type="spellStart"/>
      <w:r w:rsidRPr="00886D5B">
        <w:rPr>
          <w:rFonts w:ascii="Book Antiqua" w:hAnsi="Book Antiqua"/>
          <w:sz w:val="20"/>
          <w:szCs w:val="20"/>
        </w:rPr>
        <w:t>billion</w:t>
      </w:r>
      <w:proofErr w:type="spellEnd"/>
      <w:r w:rsidRPr="00886D5B">
        <w:rPr>
          <w:rFonts w:ascii="Book Antiqua" w:hAnsi="Book Antiqua"/>
          <w:sz w:val="20"/>
          <w:szCs w:val="20"/>
        </w:rPr>
        <w:t xml:space="preserve"> to </w:t>
      </w:r>
      <w:proofErr w:type="spellStart"/>
      <w:r w:rsidRPr="00886D5B">
        <w:rPr>
          <w:rFonts w:ascii="Book Antiqua" w:hAnsi="Book Antiqua"/>
          <w:sz w:val="20"/>
          <w:szCs w:val="20"/>
        </w:rPr>
        <w:t>China</w:t>
      </w:r>
      <w:proofErr w:type="spellEnd"/>
      <w:r w:rsidRPr="00886D5B">
        <w:rPr>
          <w:rFonts w:ascii="Book Antiqua" w:hAnsi="Book Antiqua"/>
          <w:sz w:val="20"/>
          <w:szCs w:val="20"/>
        </w:rPr>
        <w:t xml:space="preserve"> in 2019, it has </w:t>
      </w:r>
      <w:proofErr w:type="spellStart"/>
      <w:r w:rsidRPr="00886D5B">
        <w:rPr>
          <w:rFonts w:ascii="Book Antiqua" w:hAnsi="Book Antiqua"/>
          <w:sz w:val="20"/>
          <w:szCs w:val="20"/>
        </w:rPr>
        <w:t>made</w:t>
      </w:r>
      <w:proofErr w:type="spellEnd"/>
      <w:r w:rsidRPr="00886D5B">
        <w:rPr>
          <w:rFonts w:ascii="Book Antiqua" w:hAnsi="Book Antiqua"/>
          <w:sz w:val="20"/>
          <w:szCs w:val="20"/>
        </w:rPr>
        <w:t xml:space="preserve"> 17.3 </w:t>
      </w:r>
      <w:proofErr w:type="spellStart"/>
      <w:r w:rsidRPr="00886D5B">
        <w:rPr>
          <w:rFonts w:ascii="Book Antiqua" w:hAnsi="Book Antiqua"/>
          <w:sz w:val="20"/>
          <w:szCs w:val="20"/>
        </w:rPr>
        <w:t>billion</w:t>
      </w:r>
      <w:proofErr w:type="spellEnd"/>
      <w:r w:rsidRPr="00886D5B">
        <w:rPr>
          <w:rFonts w:ascii="Book Antiqua" w:hAnsi="Book Antiqua"/>
          <w:sz w:val="20"/>
          <w:szCs w:val="20"/>
        </w:rPr>
        <w:t xml:space="preserve"> </w:t>
      </w:r>
      <w:proofErr w:type="spellStart"/>
      <w:r w:rsidRPr="00886D5B">
        <w:rPr>
          <w:rFonts w:ascii="Book Antiqua" w:hAnsi="Book Antiqua"/>
          <w:sz w:val="20"/>
          <w:szCs w:val="20"/>
        </w:rPr>
        <w:t>dollars</w:t>
      </w:r>
      <w:proofErr w:type="spellEnd"/>
      <w:r w:rsidRPr="00886D5B">
        <w:rPr>
          <w:rFonts w:ascii="Book Antiqua" w:hAnsi="Book Antiqua"/>
          <w:sz w:val="20"/>
          <w:szCs w:val="20"/>
        </w:rPr>
        <w:t xml:space="preserve"> in </w:t>
      </w:r>
      <w:proofErr w:type="spellStart"/>
      <w:r w:rsidRPr="00886D5B">
        <w:rPr>
          <w:rFonts w:ascii="Book Antiqua" w:hAnsi="Book Antiqua"/>
          <w:sz w:val="20"/>
          <w:szCs w:val="20"/>
        </w:rPr>
        <w:t>imports</w:t>
      </w:r>
      <w:proofErr w:type="spellEnd"/>
      <w:r w:rsidRPr="00886D5B">
        <w:rPr>
          <w:rFonts w:ascii="Book Antiqua" w:hAnsi="Book Antiqua"/>
          <w:sz w:val="20"/>
          <w:szCs w:val="20"/>
        </w:rPr>
        <w:t xml:space="preserve"> </w:t>
      </w:r>
      <w:proofErr w:type="spellStart"/>
      <w:r w:rsidRPr="00886D5B">
        <w:rPr>
          <w:rFonts w:ascii="Book Antiqua" w:hAnsi="Book Antiqua"/>
          <w:sz w:val="20"/>
          <w:szCs w:val="20"/>
        </w:rPr>
        <w:t>from</w:t>
      </w:r>
      <w:proofErr w:type="spellEnd"/>
      <w:r w:rsidRPr="00886D5B">
        <w:rPr>
          <w:rFonts w:ascii="Book Antiqua" w:hAnsi="Book Antiqua"/>
          <w:sz w:val="20"/>
          <w:szCs w:val="20"/>
        </w:rPr>
        <w:t xml:space="preserve"> </w:t>
      </w:r>
      <w:proofErr w:type="spellStart"/>
      <w:r w:rsidRPr="00886D5B">
        <w:rPr>
          <w:rFonts w:ascii="Book Antiqua" w:hAnsi="Book Antiqua"/>
          <w:sz w:val="20"/>
          <w:szCs w:val="20"/>
        </w:rPr>
        <w:t>China</w:t>
      </w:r>
      <w:proofErr w:type="spellEnd"/>
      <w:r w:rsidRPr="00886D5B">
        <w:rPr>
          <w:rFonts w:ascii="Book Antiqua" w:hAnsi="Book Antiqua"/>
          <w:sz w:val="20"/>
          <w:szCs w:val="20"/>
        </w:rPr>
        <w:t xml:space="preserve">. </w:t>
      </w:r>
      <w:r w:rsidRPr="00886D5B">
        <w:rPr>
          <w:rFonts w:ascii="Book Antiqua" w:eastAsiaTheme="minorEastAsia" w:hAnsi="Book Antiqua" w:cs="Times New Roman"/>
          <w:sz w:val="20"/>
          <w:szCs w:val="20"/>
        </w:rPr>
        <w:t xml:space="preserve">In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same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year</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Turkey's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export</w:t>
      </w:r>
      <w:proofErr w:type="spellEnd"/>
      <w:r w:rsidRPr="00886D5B">
        <w:rPr>
          <w:rFonts w:ascii="Book Antiqua" w:eastAsiaTheme="minorEastAsia" w:hAnsi="Book Antiqua" w:cs="Times New Roman"/>
          <w:sz w:val="20"/>
          <w:szCs w:val="20"/>
        </w:rPr>
        <w:t xml:space="preserve"> to </w:t>
      </w: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has been 1.5% of </w:t>
      </w:r>
      <w:proofErr w:type="spellStart"/>
      <w:r w:rsidRPr="00886D5B">
        <w:rPr>
          <w:rFonts w:ascii="Book Antiqua" w:eastAsiaTheme="minorEastAsia" w:hAnsi="Book Antiqua" w:cs="Times New Roman"/>
          <w:sz w:val="20"/>
          <w:szCs w:val="20"/>
        </w:rPr>
        <w:t>its</w:t>
      </w:r>
      <w:proofErr w:type="spellEnd"/>
      <w:r w:rsidRPr="00886D5B">
        <w:rPr>
          <w:rFonts w:ascii="Book Antiqua" w:eastAsiaTheme="minorEastAsia" w:hAnsi="Book Antiqua" w:cs="Times New Roman"/>
          <w:sz w:val="20"/>
          <w:szCs w:val="20"/>
        </w:rPr>
        <w:t xml:space="preserve"> total </w:t>
      </w:r>
      <w:proofErr w:type="spellStart"/>
      <w:r w:rsidRPr="00886D5B">
        <w:rPr>
          <w:rFonts w:ascii="Book Antiqua" w:eastAsiaTheme="minorEastAsia" w:hAnsi="Book Antiqua" w:cs="Times New Roman"/>
          <w:sz w:val="20"/>
          <w:szCs w:val="20"/>
        </w:rPr>
        <w:t>export</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its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import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from</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has been 9.1% of </w:t>
      </w:r>
      <w:proofErr w:type="spellStart"/>
      <w:r w:rsidRPr="00886D5B">
        <w:rPr>
          <w:rFonts w:ascii="Book Antiqua" w:eastAsiaTheme="minorEastAsia" w:hAnsi="Book Antiqua" w:cs="Times New Roman"/>
          <w:sz w:val="20"/>
          <w:szCs w:val="20"/>
        </w:rPr>
        <w:t>its</w:t>
      </w:r>
      <w:proofErr w:type="spellEnd"/>
      <w:r w:rsidRPr="00886D5B">
        <w:rPr>
          <w:rFonts w:ascii="Book Antiqua" w:eastAsiaTheme="minorEastAsia" w:hAnsi="Book Antiqua" w:cs="Times New Roman"/>
          <w:sz w:val="20"/>
          <w:szCs w:val="20"/>
        </w:rPr>
        <w:t xml:space="preserve"> total </w:t>
      </w:r>
      <w:proofErr w:type="spellStart"/>
      <w:r w:rsidRPr="00886D5B">
        <w:rPr>
          <w:rFonts w:ascii="Book Antiqua" w:eastAsiaTheme="minorEastAsia" w:hAnsi="Book Antiqua" w:cs="Times New Roman"/>
          <w:sz w:val="20"/>
          <w:szCs w:val="20"/>
        </w:rPr>
        <w:t>imports</w:t>
      </w:r>
      <w:proofErr w:type="spellEnd"/>
      <w:r w:rsidRPr="00886D5B">
        <w:rPr>
          <w:rFonts w:ascii="Book Antiqua" w:eastAsiaTheme="minorEastAsia" w:hAnsi="Book Antiqua" w:cs="Times New Roman"/>
          <w:sz w:val="20"/>
          <w:szCs w:val="20"/>
        </w:rPr>
        <w:t>.</w:t>
      </w:r>
      <w:r w:rsidRPr="00886D5B">
        <w:rPr>
          <w:sz w:val="20"/>
          <w:szCs w:val="20"/>
        </w:rPr>
        <w:t xml:space="preserve"> </w:t>
      </w:r>
    </w:p>
    <w:p w14:paraId="3FED8EAA" w14:textId="530A1F16" w:rsidR="006D5B8C" w:rsidRDefault="006D5B8C" w:rsidP="00ED2DAB">
      <w:pPr>
        <w:spacing w:before="120" w:after="120" w:line="240" w:lineRule="auto"/>
        <w:ind w:firstLine="708"/>
        <w:jc w:val="both"/>
        <w:rPr>
          <w:rFonts w:ascii="Book Antiqua" w:eastAsiaTheme="minorEastAsia" w:hAnsi="Book Antiqua" w:cs="Times New Roman"/>
          <w:sz w:val="20"/>
          <w:szCs w:val="20"/>
        </w:rPr>
      </w:pPr>
      <w:r w:rsidRPr="006D5B8C">
        <w:rPr>
          <w:rFonts w:ascii="Book Antiqua" w:eastAsiaTheme="minorEastAsia" w:hAnsi="Book Antiqua" w:cs="Times New Roman"/>
          <w:b/>
          <w:bCs/>
          <w:sz w:val="20"/>
          <w:szCs w:val="20"/>
        </w:rPr>
        <w:t>4.</w:t>
      </w:r>
      <w:r>
        <w:rPr>
          <w:rFonts w:ascii="Book Antiqua" w:eastAsiaTheme="minorEastAsia" w:hAnsi="Book Antiqua" w:cs="Times New Roman"/>
          <w:sz w:val="20"/>
          <w:szCs w:val="20"/>
        </w:rPr>
        <w:t xml:space="preserve"> </w:t>
      </w:r>
      <w:r>
        <w:rPr>
          <w:rFonts w:ascii="Book Antiqua" w:hAnsi="Book Antiqua"/>
          <w:b/>
          <w:bCs/>
          <w:sz w:val="20"/>
          <w:szCs w:val="20"/>
        </w:rPr>
        <w:t>CONCLUSION, RECOMMENDATION AND LIMITATIONS</w:t>
      </w:r>
      <w:r w:rsidRPr="00886D5B">
        <w:rPr>
          <w:rFonts w:ascii="Book Antiqua" w:eastAsiaTheme="minorEastAsia" w:hAnsi="Book Antiqua" w:cs="Times New Roman"/>
          <w:sz w:val="20"/>
          <w:szCs w:val="20"/>
        </w:rPr>
        <w:t xml:space="preserve"> </w:t>
      </w:r>
    </w:p>
    <w:p w14:paraId="0CFCE9A5" w14:textId="31A7D3C2" w:rsidR="00562BE4" w:rsidRDefault="00562BE4" w:rsidP="00ED2DAB">
      <w:pPr>
        <w:spacing w:before="120" w:after="120" w:line="240" w:lineRule="auto"/>
        <w:ind w:firstLine="708"/>
        <w:jc w:val="both"/>
        <w:rPr>
          <w:rFonts w:ascii="Book Antiqua" w:eastAsiaTheme="minorEastAsia" w:hAnsi="Book Antiqua" w:cs="Times New Roman"/>
          <w:sz w:val="20"/>
          <w:szCs w:val="20"/>
        </w:rPr>
      </w:pPr>
      <w:r w:rsidRPr="00562BE4">
        <w:rPr>
          <w:rFonts w:ascii="Book Antiqua" w:eastAsiaTheme="minorEastAsia" w:hAnsi="Book Antiqua" w:cs="Times New Roman"/>
          <w:b/>
          <w:bCs/>
          <w:sz w:val="20"/>
          <w:szCs w:val="20"/>
        </w:rPr>
        <w:t>4.1.</w:t>
      </w:r>
      <w:r w:rsidRPr="00562BE4">
        <w:rPr>
          <w:rFonts w:ascii="Book Antiqua" w:hAnsi="Book Antiqua"/>
          <w:b/>
          <w:bCs/>
          <w:sz w:val="20"/>
          <w:szCs w:val="20"/>
        </w:rPr>
        <w:t xml:space="preserve"> </w:t>
      </w:r>
      <w:r>
        <w:rPr>
          <w:rFonts w:ascii="Book Antiqua" w:hAnsi="Book Antiqua"/>
          <w:b/>
          <w:bCs/>
          <w:sz w:val="20"/>
          <w:szCs w:val="20"/>
        </w:rPr>
        <w:t xml:space="preserve">RESULTS of </w:t>
      </w:r>
      <w:proofErr w:type="spellStart"/>
      <w:r>
        <w:rPr>
          <w:rFonts w:ascii="Book Antiqua" w:hAnsi="Book Antiqua"/>
          <w:b/>
          <w:bCs/>
          <w:sz w:val="20"/>
          <w:szCs w:val="20"/>
        </w:rPr>
        <w:t>the</w:t>
      </w:r>
      <w:proofErr w:type="spellEnd"/>
      <w:r>
        <w:rPr>
          <w:rFonts w:ascii="Book Antiqua" w:hAnsi="Book Antiqua"/>
          <w:b/>
          <w:bCs/>
          <w:sz w:val="20"/>
          <w:szCs w:val="20"/>
        </w:rPr>
        <w:t xml:space="preserve"> ARTICLE</w:t>
      </w:r>
    </w:p>
    <w:p w14:paraId="3C124076" w14:textId="09564564" w:rsidR="00746775" w:rsidRDefault="00F72B4A" w:rsidP="00EE5C47">
      <w:pPr>
        <w:spacing w:before="120" w:after="120" w:line="240" w:lineRule="auto"/>
        <w:ind w:firstLine="708"/>
        <w:jc w:val="both"/>
        <w:rPr>
          <w:rFonts w:ascii="Book Antiqua" w:eastAsiaTheme="minorEastAsia" w:hAnsi="Book Antiqua" w:cs="Times New Roman"/>
          <w:sz w:val="20"/>
          <w:szCs w:val="20"/>
        </w:rPr>
      </w:pPr>
      <w:r w:rsidRPr="00886D5B">
        <w:rPr>
          <w:rFonts w:ascii="Book Antiqua" w:eastAsiaTheme="minorEastAsia" w:hAnsi="Book Antiqua" w:cs="Times New Roman"/>
          <w:sz w:val="20"/>
          <w:szCs w:val="20"/>
        </w:rPr>
        <w:t xml:space="preserve">As a </w:t>
      </w:r>
      <w:proofErr w:type="spellStart"/>
      <w:r w:rsidRPr="00886D5B">
        <w:rPr>
          <w:rFonts w:ascii="Book Antiqua" w:eastAsiaTheme="minorEastAsia" w:hAnsi="Book Antiqua" w:cs="Times New Roman"/>
          <w:sz w:val="20"/>
          <w:szCs w:val="20"/>
        </w:rPr>
        <w:t>result</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implementing</w:t>
      </w:r>
      <w:proofErr w:type="spellEnd"/>
      <w:r w:rsidRPr="00886D5B">
        <w:rPr>
          <w:rFonts w:ascii="Book Antiqua" w:eastAsiaTheme="minorEastAsia" w:hAnsi="Book Antiqua" w:cs="Times New Roman"/>
          <w:sz w:val="20"/>
          <w:szCs w:val="20"/>
        </w:rPr>
        <w:t xml:space="preserve"> an </w:t>
      </w:r>
      <w:proofErr w:type="spellStart"/>
      <w:r w:rsidRPr="00886D5B">
        <w:rPr>
          <w:rFonts w:ascii="Book Antiqua" w:eastAsiaTheme="minorEastAsia" w:hAnsi="Book Antiqua" w:cs="Times New Roman"/>
          <w:sz w:val="20"/>
          <w:szCs w:val="20"/>
        </w:rPr>
        <w:t>open</w:t>
      </w:r>
      <w:r w:rsidR="009F425E">
        <w:rPr>
          <w:rFonts w:ascii="Book Antiqua" w:eastAsiaTheme="minorEastAsia" w:hAnsi="Book Antiqua" w:cs="Times New Roman"/>
          <w:sz w:val="20"/>
          <w:szCs w:val="20"/>
        </w:rPr>
        <w:t>-</w:t>
      </w:r>
      <w:r w:rsidRPr="00886D5B">
        <w:rPr>
          <w:rFonts w:ascii="Book Antiqua" w:eastAsiaTheme="minorEastAsia" w:hAnsi="Book Antiqua" w:cs="Times New Roman"/>
          <w:sz w:val="20"/>
          <w:szCs w:val="20"/>
        </w:rPr>
        <w:t>door</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policy</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creating</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free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economic</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zones</w:t>
      </w:r>
      <w:proofErr w:type="spellEnd"/>
      <w:r w:rsidRPr="00886D5B">
        <w:rPr>
          <w:rFonts w:ascii="Book Antiqua" w:eastAsiaTheme="minorEastAsia" w:hAnsi="Book Antiqua" w:cs="Times New Roman"/>
          <w:sz w:val="20"/>
          <w:szCs w:val="20"/>
        </w:rPr>
        <w:t>,</w:t>
      </w:r>
      <w:r w:rsidR="00746775"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increasing</w:t>
      </w:r>
      <w:proofErr w:type="spellEnd"/>
      <w:r w:rsidRPr="00886D5B">
        <w:rPr>
          <w:rFonts w:ascii="Book Antiqua" w:eastAsiaTheme="minorEastAsia" w:hAnsi="Book Antiqua" w:cs="Times New Roman"/>
          <w:sz w:val="20"/>
          <w:szCs w:val="20"/>
        </w:rPr>
        <w:t xml:space="preserve"> R</w:t>
      </w:r>
      <w:r w:rsidR="00746775" w:rsidRPr="00886D5B">
        <w:rPr>
          <w:rFonts w:ascii="Book Antiqua" w:eastAsiaTheme="minorEastAsia" w:hAnsi="Book Antiqua" w:cs="Times New Roman"/>
          <w:sz w:val="20"/>
          <w:szCs w:val="20"/>
        </w:rPr>
        <w:t>&amp;</w:t>
      </w:r>
      <w:r w:rsidRPr="00886D5B">
        <w:rPr>
          <w:rFonts w:ascii="Book Antiqua" w:eastAsiaTheme="minorEastAsia" w:hAnsi="Book Antiqua" w:cs="Times New Roman"/>
          <w:sz w:val="20"/>
          <w:szCs w:val="20"/>
        </w:rPr>
        <w:t xml:space="preserve">D </w:t>
      </w:r>
      <w:proofErr w:type="spellStart"/>
      <w:r w:rsidRPr="00886D5B">
        <w:rPr>
          <w:rFonts w:ascii="Book Antiqua" w:eastAsiaTheme="minorEastAsia" w:hAnsi="Book Antiqua" w:cs="Times New Roman"/>
          <w:sz w:val="20"/>
          <w:szCs w:val="20"/>
        </w:rPr>
        <w:t>investments</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being</w:t>
      </w:r>
      <w:proofErr w:type="spellEnd"/>
      <w:r w:rsidRPr="00886D5B">
        <w:rPr>
          <w:rFonts w:ascii="Book Antiqua" w:eastAsiaTheme="minorEastAsia" w:hAnsi="Book Antiqua" w:cs="Times New Roman"/>
          <w:sz w:val="20"/>
          <w:szCs w:val="20"/>
        </w:rPr>
        <w:t xml:space="preserve"> a </w:t>
      </w:r>
      <w:proofErr w:type="spellStart"/>
      <w:r w:rsidRPr="00886D5B">
        <w:rPr>
          <w:rFonts w:ascii="Book Antiqua" w:eastAsiaTheme="minorEastAsia" w:hAnsi="Book Antiqua" w:cs="Times New Roman"/>
          <w:sz w:val="20"/>
          <w:szCs w:val="20"/>
        </w:rPr>
        <w:t>member</w:t>
      </w:r>
      <w:proofErr w:type="spellEnd"/>
      <w:r w:rsidRPr="00886D5B">
        <w:rPr>
          <w:rFonts w:ascii="Book Antiqua" w:eastAsiaTheme="minorEastAsia" w:hAnsi="Book Antiqua" w:cs="Times New Roman"/>
          <w:sz w:val="20"/>
          <w:szCs w:val="20"/>
        </w:rPr>
        <w:t xml:space="preserve"> of </w:t>
      </w:r>
      <w:proofErr w:type="spellStart"/>
      <w:r w:rsidRPr="00886D5B">
        <w:rPr>
          <w:rFonts w:ascii="Book Antiqua" w:eastAsiaTheme="minorEastAsia" w:hAnsi="Book Antiqua" w:cs="Times New Roman"/>
          <w:sz w:val="20"/>
          <w:szCs w:val="20"/>
        </w:rPr>
        <w:t>the</w:t>
      </w:r>
      <w:proofErr w:type="spellEnd"/>
      <w:r w:rsidRPr="00886D5B">
        <w:rPr>
          <w:rFonts w:ascii="Book Antiqua" w:eastAsiaTheme="minorEastAsia" w:hAnsi="Book Antiqua" w:cs="Times New Roman"/>
          <w:sz w:val="20"/>
          <w:szCs w:val="20"/>
        </w:rPr>
        <w:t xml:space="preserve"> WTO have</w:t>
      </w:r>
      <w:r w:rsidR="00746775"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transformed</w:t>
      </w:r>
      <w:proofErr w:type="spellEnd"/>
      <w:r w:rsidR="00746775"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China</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both</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into</w:t>
      </w:r>
      <w:proofErr w:type="spellEnd"/>
      <w:r w:rsidRPr="00886D5B">
        <w:rPr>
          <w:rFonts w:ascii="Book Antiqua" w:eastAsiaTheme="minorEastAsia" w:hAnsi="Book Antiqua" w:cs="Times New Roman"/>
          <w:sz w:val="20"/>
          <w:szCs w:val="20"/>
        </w:rPr>
        <w:t xml:space="preserve"> a liberal economy and </w:t>
      </w:r>
      <w:proofErr w:type="spellStart"/>
      <w:r w:rsidRPr="00886D5B">
        <w:rPr>
          <w:rFonts w:ascii="Book Antiqua" w:eastAsiaTheme="minorEastAsia" w:hAnsi="Book Antiqua" w:cs="Times New Roman"/>
          <w:sz w:val="20"/>
          <w:szCs w:val="20"/>
        </w:rPr>
        <w:t>producer</w:t>
      </w:r>
      <w:proofErr w:type="spellEnd"/>
      <w:r w:rsidRPr="00886D5B">
        <w:rPr>
          <w:rFonts w:ascii="Book Antiqua" w:eastAsiaTheme="minorEastAsia" w:hAnsi="Book Antiqua" w:cs="Times New Roman"/>
          <w:sz w:val="20"/>
          <w:szCs w:val="20"/>
        </w:rPr>
        <w:t xml:space="preserve"> and </w:t>
      </w:r>
      <w:proofErr w:type="spellStart"/>
      <w:r w:rsidRPr="00886D5B">
        <w:rPr>
          <w:rFonts w:ascii="Book Antiqua" w:eastAsiaTheme="minorEastAsia" w:hAnsi="Book Antiqua" w:cs="Times New Roman"/>
          <w:sz w:val="20"/>
          <w:szCs w:val="20"/>
        </w:rPr>
        <w:t>exporter</w:t>
      </w:r>
      <w:proofErr w:type="spellEnd"/>
      <w:r w:rsidRPr="00886D5B">
        <w:rPr>
          <w:rFonts w:ascii="Book Antiqua" w:eastAsiaTheme="minorEastAsia" w:hAnsi="Book Antiqua" w:cs="Times New Roman"/>
          <w:sz w:val="20"/>
          <w:szCs w:val="20"/>
        </w:rPr>
        <w:t xml:space="preserve"> of</w:t>
      </w:r>
      <w:r w:rsidR="00746775"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capital-intensive</w:t>
      </w:r>
      <w:proofErr w:type="spellEnd"/>
      <w:r w:rsidR="00746775"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goods</w:t>
      </w:r>
      <w:proofErr w:type="spellEnd"/>
      <w:r w:rsidRPr="00886D5B">
        <w:rPr>
          <w:rFonts w:ascii="Book Antiqua" w:eastAsiaTheme="minorEastAsia" w:hAnsi="Book Antiqua" w:cs="Times New Roman"/>
          <w:sz w:val="20"/>
          <w:szCs w:val="20"/>
        </w:rPr>
        <w:t xml:space="preserve">. This </w:t>
      </w:r>
      <w:proofErr w:type="spellStart"/>
      <w:r w:rsidRPr="00886D5B">
        <w:rPr>
          <w:rFonts w:ascii="Book Antiqua" w:eastAsiaTheme="minorEastAsia" w:hAnsi="Book Antiqua" w:cs="Times New Roman"/>
          <w:sz w:val="20"/>
          <w:szCs w:val="20"/>
        </w:rPr>
        <w:t>transformation</w:t>
      </w:r>
      <w:proofErr w:type="spellEnd"/>
      <w:r w:rsidRPr="00886D5B">
        <w:rPr>
          <w:rFonts w:ascii="Book Antiqua" w:eastAsiaTheme="minorEastAsia" w:hAnsi="Book Antiqua" w:cs="Times New Roman"/>
          <w:sz w:val="20"/>
          <w:szCs w:val="20"/>
        </w:rPr>
        <w:t xml:space="preserve"> has </w:t>
      </w:r>
      <w:proofErr w:type="spellStart"/>
      <w:r w:rsidRPr="00886D5B">
        <w:rPr>
          <w:rFonts w:ascii="Book Antiqua" w:eastAsiaTheme="minorEastAsia" w:hAnsi="Book Antiqua" w:cs="Times New Roman"/>
          <w:sz w:val="20"/>
          <w:szCs w:val="20"/>
        </w:rPr>
        <w:t>caused</w:t>
      </w:r>
      <w:proofErr w:type="spellEnd"/>
      <w:r w:rsidRPr="00886D5B">
        <w:rPr>
          <w:rFonts w:ascii="Book Antiqua" w:eastAsiaTheme="minorEastAsia" w:hAnsi="Book Antiqua" w:cs="Times New Roman"/>
          <w:sz w:val="20"/>
          <w:szCs w:val="20"/>
        </w:rPr>
        <w:t xml:space="preserve"> to </w:t>
      </w:r>
      <w:proofErr w:type="spellStart"/>
      <w:r w:rsidRPr="00886D5B">
        <w:rPr>
          <w:rFonts w:ascii="Book Antiqua" w:eastAsiaTheme="minorEastAsia" w:hAnsi="Book Antiqua" w:cs="Times New Roman"/>
          <w:sz w:val="20"/>
          <w:szCs w:val="20"/>
        </w:rPr>
        <w:t>increase</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its</w:t>
      </w:r>
      <w:proofErr w:type="spellEnd"/>
      <w:r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importance</w:t>
      </w:r>
      <w:proofErr w:type="spellEnd"/>
      <w:r w:rsidR="00746775" w:rsidRPr="00886D5B">
        <w:rPr>
          <w:rFonts w:ascii="Book Antiqua" w:eastAsiaTheme="minorEastAsia" w:hAnsi="Book Antiqua" w:cs="Times New Roman"/>
          <w:sz w:val="20"/>
          <w:szCs w:val="20"/>
        </w:rPr>
        <w:t xml:space="preserve"> </w:t>
      </w:r>
      <w:r w:rsidRPr="00886D5B">
        <w:rPr>
          <w:rFonts w:ascii="Book Antiqua" w:eastAsiaTheme="minorEastAsia" w:hAnsi="Book Antiqua" w:cs="Times New Roman"/>
          <w:sz w:val="20"/>
          <w:szCs w:val="20"/>
        </w:rPr>
        <w:t xml:space="preserve">and </w:t>
      </w:r>
      <w:proofErr w:type="spellStart"/>
      <w:r w:rsidRPr="00886D5B">
        <w:rPr>
          <w:rFonts w:ascii="Book Antiqua" w:eastAsiaTheme="minorEastAsia" w:hAnsi="Book Antiqua" w:cs="Times New Roman"/>
          <w:sz w:val="20"/>
          <w:szCs w:val="20"/>
        </w:rPr>
        <w:t>share</w:t>
      </w:r>
      <w:proofErr w:type="spellEnd"/>
      <w:r w:rsidRPr="00886D5B">
        <w:rPr>
          <w:rFonts w:ascii="Book Antiqua" w:eastAsiaTheme="minorEastAsia" w:hAnsi="Book Antiqua" w:cs="Times New Roman"/>
          <w:sz w:val="20"/>
          <w:szCs w:val="20"/>
        </w:rPr>
        <w:t xml:space="preserve"> in </w:t>
      </w:r>
      <w:proofErr w:type="spellStart"/>
      <w:r w:rsidR="002D7350">
        <w:rPr>
          <w:rFonts w:ascii="Book Antiqua" w:eastAsiaTheme="minorEastAsia" w:hAnsi="Book Antiqua" w:cs="Times New Roman"/>
          <w:sz w:val="20"/>
          <w:szCs w:val="20"/>
        </w:rPr>
        <w:t>w</w:t>
      </w:r>
      <w:r w:rsidR="00746775" w:rsidRPr="00886D5B">
        <w:rPr>
          <w:rFonts w:ascii="Book Antiqua" w:eastAsiaTheme="minorEastAsia" w:hAnsi="Book Antiqua" w:cs="Times New Roman"/>
          <w:sz w:val="20"/>
          <w:szCs w:val="20"/>
        </w:rPr>
        <w:t>orld</w:t>
      </w:r>
      <w:proofErr w:type="spellEnd"/>
      <w:r w:rsidR="00746775" w:rsidRPr="00886D5B">
        <w:rPr>
          <w:rFonts w:ascii="Book Antiqua" w:eastAsiaTheme="minorEastAsia" w:hAnsi="Book Antiqua" w:cs="Times New Roman"/>
          <w:sz w:val="20"/>
          <w:szCs w:val="20"/>
        </w:rPr>
        <w:t xml:space="preserve"> </w:t>
      </w:r>
      <w:proofErr w:type="spellStart"/>
      <w:r w:rsidRPr="00886D5B">
        <w:rPr>
          <w:rFonts w:ascii="Book Antiqua" w:eastAsiaTheme="minorEastAsia" w:hAnsi="Book Antiqua" w:cs="Times New Roman"/>
          <w:sz w:val="20"/>
          <w:szCs w:val="20"/>
        </w:rPr>
        <w:t>trade</w:t>
      </w:r>
      <w:proofErr w:type="spellEnd"/>
      <w:r w:rsidRPr="00886D5B">
        <w:rPr>
          <w:rFonts w:ascii="Book Antiqua" w:eastAsiaTheme="minorEastAsia" w:hAnsi="Book Antiqua" w:cs="Times New Roman"/>
          <w:sz w:val="20"/>
          <w:szCs w:val="20"/>
        </w:rPr>
        <w:t xml:space="preserve"> since 1980.</w:t>
      </w:r>
    </w:p>
    <w:p w14:paraId="4AE9BDC0" w14:textId="1B3EDF0A" w:rsidR="00651365" w:rsidRDefault="00651365" w:rsidP="00ED2DAB">
      <w:pPr>
        <w:spacing w:before="120" w:after="120" w:line="240" w:lineRule="auto"/>
        <w:ind w:firstLine="708"/>
        <w:jc w:val="both"/>
        <w:rPr>
          <w:rFonts w:ascii="Book Antiqua" w:hAnsi="Book Antiqua"/>
          <w:b/>
          <w:bCs/>
          <w:sz w:val="20"/>
          <w:szCs w:val="20"/>
        </w:rPr>
      </w:pPr>
      <w:r>
        <w:rPr>
          <w:rFonts w:ascii="Book Antiqua" w:eastAsiaTheme="minorEastAsia" w:hAnsi="Book Antiqua" w:cs="Times New Roman"/>
          <w:b/>
          <w:bCs/>
          <w:sz w:val="20"/>
          <w:szCs w:val="20"/>
        </w:rPr>
        <w:t xml:space="preserve">4.2. </w:t>
      </w:r>
      <w:r>
        <w:rPr>
          <w:rFonts w:ascii="Book Antiqua" w:hAnsi="Book Antiqua"/>
          <w:b/>
          <w:bCs/>
          <w:sz w:val="20"/>
          <w:szCs w:val="20"/>
        </w:rPr>
        <w:t>SUGGESTIONS BASED on RESULTS</w:t>
      </w:r>
    </w:p>
    <w:p w14:paraId="06EDC438" w14:textId="329912D0" w:rsidR="00606998" w:rsidRPr="00485016" w:rsidRDefault="00651365" w:rsidP="00EE5C47">
      <w:pPr>
        <w:spacing w:before="120" w:after="120" w:line="240" w:lineRule="auto"/>
        <w:jc w:val="both"/>
        <w:rPr>
          <w:rFonts w:ascii="Book Antiqua" w:hAnsi="Book Antiqua"/>
          <w:sz w:val="20"/>
          <w:szCs w:val="20"/>
        </w:rPr>
      </w:pPr>
      <w:r>
        <w:rPr>
          <w:rFonts w:ascii="Book Antiqua" w:hAnsi="Book Antiqua"/>
          <w:b/>
          <w:bCs/>
          <w:sz w:val="20"/>
          <w:szCs w:val="20"/>
        </w:rPr>
        <w:tab/>
      </w:r>
      <w:r w:rsidR="00606998" w:rsidRPr="00485016">
        <w:rPr>
          <w:rFonts w:ascii="Book Antiqua" w:hAnsi="Book Antiqua"/>
          <w:sz w:val="20"/>
          <w:szCs w:val="20"/>
        </w:rPr>
        <w:t xml:space="preserve">In </w:t>
      </w:r>
      <w:proofErr w:type="spellStart"/>
      <w:r w:rsidR="00606998" w:rsidRPr="00485016">
        <w:rPr>
          <w:rFonts w:ascii="Book Antiqua" w:hAnsi="Book Antiqua"/>
          <w:sz w:val="20"/>
          <w:szCs w:val="20"/>
        </w:rPr>
        <w:t>order</w:t>
      </w:r>
      <w:proofErr w:type="spellEnd"/>
      <w:r w:rsidR="00606998" w:rsidRPr="00485016">
        <w:rPr>
          <w:rFonts w:ascii="Book Antiqua" w:hAnsi="Book Antiqua"/>
          <w:sz w:val="20"/>
          <w:szCs w:val="20"/>
        </w:rPr>
        <w:t xml:space="preserve"> for </w:t>
      </w:r>
      <w:proofErr w:type="spellStart"/>
      <w:r w:rsidR="00606998" w:rsidRPr="00485016">
        <w:rPr>
          <w:rFonts w:ascii="Book Antiqua" w:hAnsi="Book Antiqua"/>
          <w:sz w:val="20"/>
          <w:szCs w:val="20"/>
        </w:rPr>
        <w:t>China</w:t>
      </w:r>
      <w:proofErr w:type="spellEnd"/>
      <w:r w:rsidR="00606998" w:rsidRPr="00485016">
        <w:rPr>
          <w:rFonts w:ascii="Book Antiqua" w:hAnsi="Book Antiqua"/>
          <w:sz w:val="20"/>
          <w:szCs w:val="20"/>
        </w:rPr>
        <w:t xml:space="preserve"> to </w:t>
      </w:r>
      <w:proofErr w:type="spellStart"/>
      <w:r w:rsidR="00606998" w:rsidRPr="00485016">
        <w:rPr>
          <w:rFonts w:ascii="Book Antiqua" w:hAnsi="Book Antiqua"/>
          <w:sz w:val="20"/>
          <w:szCs w:val="20"/>
        </w:rPr>
        <w:t>continue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its</w:t>
      </w:r>
      <w:proofErr w:type="spellEnd"/>
      <w:r w:rsidR="00606998" w:rsidRPr="00485016">
        <w:rPr>
          <w:rFonts w:ascii="Book Antiqua" w:hAnsi="Book Antiqua"/>
          <w:sz w:val="20"/>
          <w:szCs w:val="20"/>
        </w:rPr>
        <w:t xml:space="preserve"> trend in </w:t>
      </w:r>
      <w:proofErr w:type="spellStart"/>
      <w:r w:rsidR="00606998" w:rsidRPr="00485016">
        <w:rPr>
          <w:rFonts w:ascii="Book Antiqua" w:hAnsi="Book Antiqua"/>
          <w:sz w:val="20"/>
          <w:szCs w:val="20"/>
        </w:rPr>
        <w:t>foreign</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trade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avoiding</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factors</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such</w:t>
      </w:r>
      <w:proofErr w:type="spellEnd"/>
      <w:r w:rsidR="00606998" w:rsidRPr="00485016">
        <w:rPr>
          <w:rFonts w:ascii="Book Antiqua" w:hAnsi="Book Antiqua"/>
          <w:sz w:val="20"/>
          <w:szCs w:val="20"/>
        </w:rPr>
        <w:t xml:space="preserve"> as </w:t>
      </w:r>
      <w:proofErr w:type="spellStart"/>
      <w:r w:rsidR="00606998" w:rsidRPr="00485016">
        <w:rPr>
          <w:rFonts w:ascii="Book Antiqua" w:hAnsi="Book Antiqua"/>
          <w:sz w:val="20"/>
          <w:szCs w:val="20"/>
        </w:rPr>
        <w:t>tariff</w:t>
      </w:r>
      <w:proofErr w:type="spellEnd"/>
      <w:r w:rsidR="00606998" w:rsidRPr="00485016">
        <w:rPr>
          <w:rFonts w:ascii="Book Antiqua" w:hAnsi="Book Antiqua"/>
          <w:sz w:val="20"/>
          <w:szCs w:val="20"/>
        </w:rPr>
        <w:t xml:space="preserve"> and </w:t>
      </w:r>
      <w:proofErr w:type="spellStart"/>
      <w:r w:rsidR="00606998" w:rsidRPr="00485016">
        <w:rPr>
          <w:rFonts w:ascii="Book Antiqua" w:hAnsi="Book Antiqua"/>
          <w:sz w:val="20"/>
          <w:szCs w:val="20"/>
        </w:rPr>
        <w:t>trade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war</w:t>
      </w:r>
      <w:proofErr w:type="spellEnd"/>
      <w:r w:rsidR="00606998" w:rsidRPr="00485016">
        <w:rPr>
          <w:rFonts w:ascii="Book Antiqua" w:hAnsi="Book Antiqua"/>
          <w:sz w:val="20"/>
          <w:szCs w:val="20"/>
        </w:rPr>
        <w:t xml:space="preserve"> that </w:t>
      </w:r>
      <w:proofErr w:type="spellStart"/>
      <w:r w:rsidR="00606998" w:rsidRPr="00485016">
        <w:rPr>
          <w:rFonts w:ascii="Book Antiqua" w:hAnsi="Book Antiqua"/>
          <w:sz w:val="20"/>
          <w:szCs w:val="20"/>
        </w:rPr>
        <w:t>will</w:t>
      </w:r>
      <w:proofErr w:type="spellEnd"/>
      <w:r w:rsidR="00606998" w:rsidRPr="00485016">
        <w:rPr>
          <w:rFonts w:ascii="Book Antiqua" w:hAnsi="Book Antiqua"/>
          <w:sz w:val="20"/>
          <w:szCs w:val="20"/>
        </w:rPr>
        <w:t xml:space="preserve"> limit </w:t>
      </w:r>
      <w:proofErr w:type="spellStart"/>
      <w:r w:rsidR="00606998" w:rsidRPr="00485016">
        <w:rPr>
          <w:rFonts w:ascii="Book Antiqua" w:hAnsi="Book Antiqua"/>
          <w:sz w:val="20"/>
          <w:szCs w:val="20"/>
        </w:rPr>
        <w:t>its</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foreign</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trade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making</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private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economic</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regions</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more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widespread</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taking</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new</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steps</w:t>
      </w:r>
      <w:proofErr w:type="spellEnd"/>
      <w:r w:rsidR="00606998" w:rsidRPr="00485016">
        <w:rPr>
          <w:rFonts w:ascii="Book Antiqua" w:hAnsi="Book Antiqua"/>
          <w:sz w:val="20"/>
          <w:szCs w:val="20"/>
        </w:rPr>
        <w:t xml:space="preserve"> to </w:t>
      </w:r>
      <w:proofErr w:type="spellStart"/>
      <w:r w:rsidR="00606998" w:rsidRPr="00485016">
        <w:rPr>
          <w:rFonts w:ascii="Book Antiqua" w:hAnsi="Book Antiqua"/>
          <w:sz w:val="20"/>
          <w:szCs w:val="20"/>
        </w:rPr>
        <w:t>improve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existing</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free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trade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relations</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completing</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the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One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Belt</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One</w:t>
      </w:r>
      <w:proofErr w:type="spellEnd"/>
      <w:r w:rsidR="00606998" w:rsidRPr="00485016">
        <w:rPr>
          <w:rFonts w:ascii="Book Antiqua" w:hAnsi="Book Antiqua"/>
          <w:sz w:val="20"/>
          <w:szCs w:val="20"/>
        </w:rPr>
        <w:t xml:space="preserve"> Road” </w:t>
      </w:r>
      <w:proofErr w:type="spellStart"/>
      <w:r w:rsidR="00606998" w:rsidRPr="00485016">
        <w:rPr>
          <w:rFonts w:ascii="Book Antiqua" w:hAnsi="Book Antiqua"/>
          <w:sz w:val="20"/>
          <w:szCs w:val="20"/>
        </w:rPr>
        <w:t>new</w:t>
      </w:r>
      <w:proofErr w:type="spellEnd"/>
      <w:r w:rsidR="00606998" w:rsidRPr="00485016">
        <w:rPr>
          <w:rFonts w:ascii="Book Antiqua" w:hAnsi="Book Antiqua"/>
          <w:sz w:val="20"/>
          <w:szCs w:val="20"/>
        </w:rPr>
        <w:t xml:space="preserve"> silk </w:t>
      </w:r>
      <w:proofErr w:type="spellStart"/>
      <w:r w:rsidR="00606998" w:rsidRPr="00485016">
        <w:rPr>
          <w:rFonts w:ascii="Book Antiqua" w:hAnsi="Book Antiqua"/>
          <w:sz w:val="20"/>
          <w:szCs w:val="20"/>
        </w:rPr>
        <w:t>road</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lastRenderedPageBreak/>
        <w:t>project</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launched</w:t>
      </w:r>
      <w:proofErr w:type="spellEnd"/>
      <w:r w:rsidR="00606998" w:rsidRPr="00485016">
        <w:rPr>
          <w:rFonts w:ascii="Book Antiqua" w:hAnsi="Book Antiqua"/>
          <w:sz w:val="20"/>
          <w:szCs w:val="20"/>
        </w:rPr>
        <w:t xml:space="preserve"> in 2015 and it is </w:t>
      </w:r>
      <w:proofErr w:type="spellStart"/>
      <w:r w:rsidR="00606998" w:rsidRPr="00485016">
        <w:rPr>
          <w:rFonts w:ascii="Book Antiqua" w:hAnsi="Book Antiqua"/>
          <w:sz w:val="20"/>
          <w:szCs w:val="20"/>
        </w:rPr>
        <w:t>necessary</w:t>
      </w:r>
      <w:proofErr w:type="spellEnd"/>
      <w:r w:rsidR="00606998" w:rsidRPr="00485016">
        <w:rPr>
          <w:rFonts w:ascii="Book Antiqua" w:hAnsi="Book Antiqua"/>
          <w:sz w:val="20"/>
          <w:szCs w:val="20"/>
        </w:rPr>
        <w:t xml:space="preserve"> to </w:t>
      </w:r>
      <w:proofErr w:type="spellStart"/>
      <w:r w:rsidR="00606998" w:rsidRPr="00485016">
        <w:rPr>
          <w:rFonts w:ascii="Book Antiqua" w:hAnsi="Book Antiqua"/>
          <w:sz w:val="20"/>
          <w:szCs w:val="20"/>
        </w:rPr>
        <w:t>increase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its</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investments</w:t>
      </w:r>
      <w:proofErr w:type="spellEnd"/>
      <w:r w:rsidR="00606998" w:rsidRPr="00485016">
        <w:rPr>
          <w:rFonts w:ascii="Book Antiqua" w:hAnsi="Book Antiqua"/>
          <w:sz w:val="20"/>
          <w:szCs w:val="20"/>
        </w:rPr>
        <w:t xml:space="preserve"> in </w:t>
      </w:r>
      <w:proofErr w:type="spellStart"/>
      <w:r w:rsidR="00606998" w:rsidRPr="00485016">
        <w:rPr>
          <w:rFonts w:ascii="Book Antiqua" w:hAnsi="Book Antiqua"/>
          <w:sz w:val="20"/>
          <w:szCs w:val="20"/>
        </w:rPr>
        <w:t>the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product</w:t>
      </w:r>
      <w:r w:rsidR="002D7350">
        <w:rPr>
          <w:rFonts w:ascii="Book Antiqua" w:hAnsi="Book Antiqua"/>
          <w:sz w:val="20"/>
          <w:szCs w:val="20"/>
        </w:rPr>
        <w:t>ion</w:t>
      </w:r>
      <w:proofErr w:type="spellEnd"/>
      <w:r w:rsidR="002D7350">
        <w:rPr>
          <w:rFonts w:ascii="Book Antiqua" w:hAnsi="Book Antiqua"/>
          <w:sz w:val="20"/>
          <w:szCs w:val="20"/>
        </w:rPr>
        <w:t xml:space="preserve"> of </w:t>
      </w:r>
      <w:proofErr w:type="spellStart"/>
      <w:r w:rsidR="002D7350">
        <w:rPr>
          <w:rFonts w:ascii="Book Antiqua" w:hAnsi="Book Antiqua"/>
          <w:sz w:val="20"/>
          <w:szCs w:val="20"/>
        </w:rPr>
        <w:t>secondary</w:t>
      </w:r>
      <w:proofErr w:type="spellEnd"/>
      <w:r w:rsidR="002D7350">
        <w:rPr>
          <w:rFonts w:ascii="Book Antiqua" w:hAnsi="Book Antiqua"/>
          <w:sz w:val="20"/>
          <w:szCs w:val="20"/>
        </w:rPr>
        <w:t xml:space="preserve"> </w:t>
      </w:r>
      <w:proofErr w:type="spellStart"/>
      <w:r w:rsidR="002D7350">
        <w:rPr>
          <w:rFonts w:ascii="Book Antiqua" w:hAnsi="Book Antiqua"/>
          <w:sz w:val="20"/>
          <w:szCs w:val="20"/>
        </w:rPr>
        <w:t>goods</w:t>
      </w:r>
      <w:proofErr w:type="spellEnd"/>
      <w:r w:rsidR="002D7350">
        <w:rPr>
          <w:rFonts w:ascii="Book Antiqua" w:hAnsi="Book Antiqua"/>
          <w:sz w:val="20"/>
          <w:szCs w:val="20"/>
        </w:rPr>
        <w:t>, which</w:t>
      </w:r>
      <w:r w:rsidR="00606998" w:rsidRPr="00485016">
        <w:rPr>
          <w:rFonts w:ascii="Book Antiqua" w:hAnsi="Book Antiqua"/>
          <w:sz w:val="20"/>
          <w:szCs w:val="20"/>
        </w:rPr>
        <w:t xml:space="preserve"> has </w:t>
      </w:r>
      <w:proofErr w:type="spellStart"/>
      <w:r w:rsidR="00606998" w:rsidRPr="00485016">
        <w:rPr>
          <w:rFonts w:ascii="Book Antiqua" w:hAnsi="Book Antiqua"/>
          <w:sz w:val="20"/>
          <w:szCs w:val="20"/>
        </w:rPr>
        <w:t>comparative</w:t>
      </w:r>
      <w:proofErr w:type="spellEnd"/>
      <w:r w:rsidR="00606998" w:rsidRPr="00485016">
        <w:rPr>
          <w:rFonts w:ascii="Book Antiqua" w:hAnsi="Book Antiqua"/>
          <w:sz w:val="20"/>
          <w:szCs w:val="20"/>
        </w:rPr>
        <w:t xml:space="preserve"> </w:t>
      </w:r>
      <w:proofErr w:type="spellStart"/>
      <w:r w:rsidR="00606998" w:rsidRPr="00485016">
        <w:rPr>
          <w:rFonts w:ascii="Book Antiqua" w:hAnsi="Book Antiqua"/>
          <w:sz w:val="20"/>
          <w:szCs w:val="20"/>
        </w:rPr>
        <w:t>advantage</w:t>
      </w:r>
      <w:proofErr w:type="spellEnd"/>
      <w:r w:rsidR="00606998" w:rsidRPr="00485016">
        <w:rPr>
          <w:rFonts w:ascii="Book Antiqua" w:hAnsi="Book Antiqua"/>
          <w:sz w:val="20"/>
          <w:szCs w:val="20"/>
        </w:rPr>
        <w:t>.</w:t>
      </w:r>
    </w:p>
    <w:p w14:paraId="65F6C0E6" w14:textId="5188C4AB" w:rsidR="00EE5C47" w:rsidRPr="00485016" w:rsidRDefault="00EE5C47" w:rsidP="00ED2DAB">
      <w:pPr>
        <w:spacing w:before="120" w:after="120" w:line="240" w:lineRule="auto"/>
        <w:ind w:firstLine="708"/>
        <w:jc w:val="both"/>
        <w:rPr>
          <w:rFonts w:ascii="Book Antiqua" w:eastAsiaTheme="minorEastAsia" w:hAnsi="Book Antiqua" w:cs="Times New Roman"/>
          <w:sz w:val="20"/>
          <w:szCs w:val="20"/>
        </w:rPr>
      </w:pPr>
      <w:r w:rsidRPr="00485016">
        <w:rPr>
          <w:rFonts w:ascii="Book Antiqua" w:hAnsi="Book Antiqua"/>
          <w:b/>
          <w:bCs/>
          <w:sz w:val="20"/>
          <w:szCs w:val="20"/>
        </w:rPr>
        <w:t>4.3.</w:t>
      </w:r>
      <w:r w:rsidRPr="00485016">
        <w:rPr>
          <w:rFonts w:ascii="Book Antiqua" w:hAnsi="Book Antiqua"/>
          <w:sz w:val="20"/>
          <w:szCs w:val="20"/>
        </w:rPr>
        <w:t xml:space="preserve"> </w:t>
      </w:r>
      <w:r w:rsidRPr="00485016">
        <w:rPr>
          <w:rFonts w:ascii="Book Antiqua" w:hAnsi="Book Antiqua"/>
          <w:b/>
          <w:bCs/>
          <w:sz w:val="20"/>
          <w:szCs w:val="20"/>
        </w:rPr>
        <w:t xml:space="preserve">LIMITATIONS of </w:t>
      </w:r>
      <w:proofErr w:type="spellStart"/>
      <w:r w:rsidRPr="00485016">
        <w:rPr>
          <w:rFonts w:ascii="Book Antiqua" w:hAnsi="Book Antiqua"/>
          <w:b/>
          <w:bCs/>
          <w:sz w:val="20"/>
          <w:szCs w:val="20"/>
        </w:rPr>
        <w:t>the</w:t>
      </w:r>
      <w:proofErr w:type="spellEnd"/>
      <w:r w:rsidRPr="00485016">
        <w:rPr>
          <w:rFonts w:ascii="Book Antiqua" w:hAnsi="Book Antiqua"/>
          <w:b/>
          <w:bCs/>
          <w:sz w:val="20"/>
          <w:szCs w:val="20"/>
        </w:rPr>
        <w:t xml:space="preserve"> ARTICLE</w:t>
      </w:r>
    </w:p>
    <w:p w14:paraId="286E28C5" w14:textId="304FE5FF" w:rsidR="002E2199" w:rsidRPr="00606998" w:rsidRDefault="00606998" w:rsidP="00606998">
      <w:pPr>
        <w:ind w:firstLine="708"/>
        <w:jc w:val="both"/>
        <w:rPr>
          <w:rFonts w:ascii="Book Antiqua" w:eastAsiaTheme="minorEastAsia" w:hAnsi="Book Antiqua" w:cs="Times New Roman"/>
          <w:sz w:val="20"/>
          <w:szCs w:val="20"/>
        </w:rPr>
      </w:pPr>
      <w:proofErr w:type="spellStart"/>
      <w:r w:rsidRPr="00485016">
        <w:rPr>
          <w:rFonts w:ascii="Book Antiqua" w:eastAsiaTheme="minorEastAsia" w:hAnsi="Book Antiqua" w:cs="Times New Roman"/>
          <w:sz w:val="20"/>
          <w:szCs w:val="20"/>
        </w:rPr>
        <w:t>It</w:t>
      </w:r>
      <w:proofErr w:type="spellEnd"/>
      <w:r w:rsidRPr="00485016">
        <w:rPr>
          <w:rFonts w:ascii="Book Antiqua" w:eastAsiaTheme="minorEastAsia" w:hAnsi="Book Antiqua" w:cs="Times New Roman"/>
          <w:sz w:val="20"/>
          <w:szCs w:val="20"/>
        </w:rPr>
        <w:t xml:space="preserve"> is </w:t>
      </w:r>
      <w:proofErr w:type="spellStart"/>
      <w:r w:rsidRPr="00485016">
        <w:rPr>
          <w:rFonts w:ascii="Book Antiqua" w:eastAsiaTheme="minorEastAsia" w:hAnsi="Book Antiqua" w:cs="Times New Roman"/>
          <w:sz w:val="20"/>
          <w:szCs w:val="20"/>
        </w:rPr>
        <w:t>thought</w:t>
      </w:r>
      <w:proofErr w:type="spellEnd"/>
      <w:r w:rsidRPr="00485016">
        <w:rPr>
          <w:rFonts w:ascii="Book Antiqua" w:eastAsiaTheme="minorEastAsia" w:hAnsi="Book Antiqua" w:cs="Times New Roman"/>
          <w:sz w:val="20"/>
          <w:szCs w:val="20"/>
        </w:rPr>
        <w:t xml:space="preserve"> that this study </w:t>
      </w:r>
      <w:proofErr w:type="spellStart"/>
      <w:r w:rsidRPr="00485016">
        <w:rPr>
          <w:rFonts w:ascii="Book Antiqua" w:eastAsiaTheme="minorEastAsia" w:hAnsi="Book Antiqua" w:cs="Times New Roman"/>
          <w:sz w:val="20"/>
          <w:szCs w:val="20"/>
        </w:rPr>
        <w:t>will</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contribute</w:t>
      </w:r>
      <w:proofErr w:type="spellEnd"/>
      <w:r w:rsidRPr="00485016">
        <w:rPr>
          <w:rFonts w:ascii="Book Antiqua" w:eastAsiaTheme="minorEastAsia" w:hAnsi="Book Antiqua" w:cs="Times New Roman"/>
          <w:sz w:val="20"/>
          <w:szCs w:val="20"/>
        </w:rPr>
        <w:t xml:space="preserve"> to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expansion</w:t>
      </w:r>
      <w:proofErr w:type="spellEnd"/>
      <w:r w:rsidRPr="00485016">
        <w:rPr>
          <w:rFonts w:ascii="Book Antiqua" w:eastAsiaTheme="minorEastAsia" w:hAnsi="Book Antiqua" w:cs="Times New Roman"/>
          <w:sz w:val="20"/>
          <w:szCs w:val="20"/>
        </w:rPr>
        <w:t xml:space="preserve"> of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literature on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Chinese</w:t>
      </w:r>
      <w:proofErr w:type="spellEnd"/>
      <w:r w:rsidRPr="00485016">
        <w:rPr>
          <w:rFonts w:ascii="Book Antiqua" w:eastAsiaTheme="minorEastAsia" w:hAnsi="Book Antiqua" w:cs="Times New Roman"/>
          <w:sz w:val="20"/>
          <w:szCs w:val="20"/>
        </w:rPr>
        <w:t xml:space="preserve"> economy. </w:t>
      </w:r>
      <w:proofErr w:type="spellStart"/>
      <w:r w:rsidRPr="00485016">
        <w:rPr>
          <w:rFonts w:ascii="Book Antiqua" w:eastAsiaTheme="minorEastAsia" w:hAnsi="Book Antiqua" w:cs="Times New Roman"/>
          <w:sz w:val="20"/>
          <w:szCs w:val="20"/>
        </w:rPr>
        <w:t>Also</w:t>
      </w:r>
      <w:proofErr w:type="spellEnd"/>
      <w:r w:rsidRPr="00485016">
        <w:rPr>
          <w:rFonts w:ascii="Book Antiqua" w:eastAsiaTheme="minorEastAsia" w:hAnsi="Book Antiqua" w:cs="Times New Roman"/>
          <w:sz w:val="20"/>
          <w:szCs w:val="20"/>
        </w:rPr>
        <w:t xml:space="preserve"> this study </w:t>
      </w:r>
      <w:proofErr w:type="spellStart"/>
      <w:r w:rsidRPr="00485016">
        <w:rPr>
          <w:rFonts w:ascii="Book Antiqua" w:eastAsiaTheme="minorEastAsia" w:hAnsi="Book Antiqua" w:cs="Times New Roman"/>
          <w:sz w:val="20"/>
          <w:szCs w:val="20"/>
        </w:rPr>
        <w:t>will</w:t>
      </w:r>
      <w:proofErr w:type="spellEnd"/>
      <w:r w:rsidRPr="00485016">
        <w:rPr>
          <w:rFonts w:ascii="Book Antiqua" w:eastAsiaTheme="minorEastAsia" w:hAnsi="Book Antiqua" w:cs="Times New Roman"/>
          <w:sz w:val="20"/>
          <w:szCs w:val="20"/>
        </w:rPr>
        <w:t xml:space="preserve"> be </w:t>
      </w:r>
      <w:proofErr w:type="spellStart"/>
      <w:r w:rsidRPr="00485016">
        <w:rPr>
          <w:rFonts w:ascii="Book Antiqua" w:eastAsiaTheme="minorEastAsia" w:hAnsi="Book Antiqua" w:cs="Times New Roman"/>
          <w:sz w:val="20"/>
          <w:szCs w:val="20"/>
        </w:rPr>
        <w:t>useful</w:t>
      </w:r>
      <w:proofErr w:type="spellEnd"/>
      <w:r w:rsidRPr="00485016">
        <w:rPr>
          <w:rFonts w:ascii="Book Antiqua" w:eastAsiaTheme="minorEastAsia" w:hAnsi="Book Antiqua" w:cs="Times New Roman"/>
          <w:sz w:val="20"/>
          <w:szCs w:val="20"/>
        </w:rPr>
        <w:t xml:space="preserve"> to </w:t>
      </w:r>
      <w:proofErr w:type="spellStart"/>
      <w:r w:rsidRPr="00485016">
        <w:rPr>
          <w:rFonts w:ascii="Book Antiqua" w:eastAsiaTheme="minorEastAsia" w:hAnsi="Book Antiqua" w:cs="Times New Roman"/>
          <w:sz w:val="20"/>
          <w:szCs w:val="20"/>
        </w:rPr>
        <w:t>everyone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especially</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academics</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who</w:t>
      </w:r>
      <w:proofErr w:type="spellEnd"/>
      <w:r w:rsidRPr="00485016">
        <w:rPr>
          <w:rFonts w:ascii="Book Antiqua" w:eastAsiaTheme="minorEastAsia" w:hAnsi="Book Antiqua" w:cs="Times New Roman"/>
          <w:sz w:val="20"/>
          <w:szCs w:val="20"/>
        </w:rPr>
        <w:t xml:space="preserve"> are </w:t>
      </w:r>
      <w:proofErr w:type="spellStart"/>
      <w:r w:rsidRPr="00485016">
        <w:rPr>
          <w:rFonts w:ascii="Book Antiqua" w:eastAsiaTheme="minorEastAsia" w:hAnsi="Book Antiqua" w:cs="Times New Roman"/>
          <w:sz w:val="20"/>
          <w:szCs w:val="20"/>
        </w:rPr>
        <w:t>interested</w:t>
      </w:r>
      <w:proofErr w:type="spellEnd"/>
      <w:r w:rsidRPr="00485016">
        <w:rPr>
          <w:rFonts w:ascii="Book Antiqua" w:eastAsiaTheme="minorEastAsia" w:hAnsi="Book Antiqua" w:cs="Times New Roman"/>
          <w:sz w:val="20"/>
          <w:szCs w:val="20"/>
        </w:rPr>
        <w:t xml:space="preserve"> in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Chinese</w:t>
      </w:r>
      <w:proofErr w:type="spellEnd"/>
      <w:r w:rsidRPr="00485016">
        <w:rPr>
          <w:rFonts w:ascii="Book Antiqua" w:eastAsiaTheme="minorEastAsia" w:hAnsi="Book Antiqua" w:cs="Times New Roman"/>
          <w:sz w:val="20"/>
          <w:szCs w:val="20"/>
        </w:rPr>
        <w:t xml:space="preserve"> economy and </w:t>
      </w:r>
      <w:proofErr w:type="spellStart"/>
      <w:r w:rsidRPr="00485016">
        <w:rPr>
          <w:rFonts w:ascii="Book Antiqua" w:eastAsiaTheme="minorEastAsia" w:hAnsi="Book Antiqua" w:cs="Times New Roman"/>
          <w:sz w:val="20"/>
          <w:szCs w:val="20"/>
        </w:rPr>
        <w:t>who</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want</w:t>
      </w:r>
      <w:proofErr w:type="spellEnd"/>
      <w:r w:rsidRPr="00485016">
        <w:rPr>
          <w:rFonts w:ascii="Book Antiqua" w:eastAsiaTheme="minorEastAsia" w:hAnsi="Book Antiqua" w:cs="Times New Roman"/>
          <w:sz w:val="20"/>
          <w:szCs w:val="20"/>
        </w:rPr>
        <w:t xml:space="preserve"> to </w:t>
      </w:r>
      <w:proofErr w:type="spellStart"/>
      <w:r w:rsidRPr="00485016">
        <w:rPr>
          <w:rFonts w:ascii="Book Antiqua" w:eastAsiaTheme="minorEastAsia" w:hAnsi="Book Antiqua" w:cs="Times New Roman"/>
          <w:sz w:val="20"/>
          <w:szCs w:val="20"/>
        </w:rPr>
        <w:t>evaluate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changes</w:t>
      </w:r>
      <w:proofErr w:type="spellEnd"/>
      <w:r w:rsidRPr="00485016">
        <w:rPr>
          <w:rFonts w:ascii="Book Antiqua" w:eastAsiaTheme="minorEastAsia" w:hAnsi="Book Antiqua" w:cs="Times New Roman"/>
          <w:sz w:val="20"/>
          <w:szCs w:val="20"/>
        </w:rPr>
        <w:t xml:space="preserve"> in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foreign</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trade</w:t>
      </w:r>
      <w:proofErr w:type="spellEnd"/>
      <w:r w:rsidRPr="00485016">
        <w:rPr>
          <w:rFonts w:ascii="Book Antiqua" w:eastAsiaTheme="minorEastAsia" w:hAnsi="Book Antiqua" w:cs="Times New Roman"/>
          <w:sz w:val="20"/>
          <w:szCs w:val="20"/>
        </w:rPr>
        <w:t xml:space="preserve"> of </w:t>
      </w:r>
      <w:proofErr w:type="spellStart"/>
      <w:r w:rsidRPr="00485016">
        <w:rPr>
          <w:rFonts w:ascii="Book Antiqua" w:eastAsiaTheme="minorEastAsia" w:hAnsi="Book Antiqua" w:cs="Times New Roman"/>
          <w:sz w:val="20"/>
          <w:szCs w:val="20"/>
        </w:rPr>
        <w:t>China</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However</w:t>
      </w:r>
      <w:proofErr w:type="spellEnd"/>
      <w:r w:rsidRPr="00485016">
        <w:rPr>
          <w:rFonts w:ascii="Book Antiqua" w:eastAsiaTheme="minorEastAsia" w:hAnsi="Book Antiqua" w:cs="Times New Roman"/>
          <w:sz w:val="20"/>
          <w:szCs w:val="20"/>
        </w:rPr>
        <w:t xml:space="preserve">, which of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factors</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affecting</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Chin</w:t>
      </w:r>
      <w:r w:rsidR="002D7350">
        <w:rPr>
          <w:rFonts w:ascii="Book Antiqua" w:eastAsiaTheme="minorEastAsia" w:hAnsi="Book Antiqua" w:cs="Times New Roman"/>
          <w:sz w:val="20"/>
          <w:szCs w:val="20"/>
        </w:rPr>
        <w:t>a's</w:t>
      </w:r>
      <w:proofErr w:type="spellEnd"/>
      <w:r w:rsidR="002D7350">
        <w:rPr>
          <w:rFonts w:ascii="Book Antiqua" w:eastAsiaTheme="minorEastAsia" w:hAnsi="Book Antiqua" w:cs="Times New Roman"/>
          <w:sz w:val="20"/>
          <w:szCs w:val="20"/>
        </w:rPr>
        <w:t xml:space="preserve"> </w:t>
      </w:r>
      <w:proofErr w:type="spellStart"/>
      <w:r w:rsidR="002D7350">
        <w:rPr>
          <w:rFonts w:ascii="Book Antiqua" w:eastAsiaTheme="minorEastAsia" w:hAnsi="Book Antiqua" w:cs="Times New Roman"/>
          <w:sz w:val="20"/>
          <w:szCs w:val="20"/>
        </w:rPr>
        <w:t>foreign</w:t>
      </w:r>
      <w:proofErr w:type="spellEnd"/>
      <w:r w:rsidR="002D7350">
        <w:rPr>
          <w:rFonts w:ascii="Book Antiqua" w:eastAsiaTheme="minorEastAsia" w:hAnsi="Book Antiqua" w:cs="Times New Roman"/>
          <w:sz w:val="20"/>
          <w:szCs w:val="20"/>
        </w:rPr>
        <w:t xml:space="preserve"> </w:t>
      </w:r>
      <w:proofErr w:type="spellStart"/>
      <w:r w:rsidR="002D7350">
        <w:rPr>
          <w:rFonts w:ascii="Book Antiqua" w:eastAsiaTheme="minorEastAsia" w:hAnsi="Book Antiqua" w:cs="Times New Roman"/>
          <w:sz w:val="20"/>
          <w:szCs w:val="20"/>
        </w:rPr>
        <w:t>trade</w:t>
      </w:r>
      <w:proofErr w:type="spellEnd"/>
      <w:r w:rsidR="002D7350">
        <w:rPr>
          <w:rFonts w:ascii="Book Antiqua" w:eastAsiaTheme="minorEastAsia" w:hAnsi="Book Antiqua" w:cs="Times New Roman"/>
          <w:sz w:val="20"/>
          <w:szCs w:val="20"/>
        </w:rPr>
        <w:t xml:space="preserve"> </w:t>
      </w:r>
      <w:proofErr w:type="spellStart"/>
      <w:r w:rsidR="002D7350">
        <w:rPr>
          <w:rFonts w:ascii="Book Antiqua" w:eastAsiaTheme="minorEastAsia" w:hAnsi="Book Antiqua" w:cs="Times New Roman"/>
          <w:sz w:val="20"/>
          <w:szCs w:val="20"/>
        </w:rPr>
        <w:t>performance</w:t>
      </w:r>
      <w:proofErr w:type="spellEnd"/>
      <w:r w:rsidR="002D7350">
        <w:rPr>
          <w:rFonts w:ascii="Book Antiqua" w:eastAsiaTheme="minorEastAsia" w:hAnsi="Book Antiqua" w:cs="Times New Roman"/>
          <w:sz w:val="20"/>
          <w:szCs w:val="20"/>
        </w:rPr>
        <w:t xml:space="preserve"> are</w:t>
      </w:r>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more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effective</w:t>
      </w:r>
      <w:proofErr w:type="spellEnd"/>
      <w:r w:rsidRPr="00485016">
        <w:rPr>
          <w:rFonts w:ascii="Book Antiqua" w:eastAsiaTheme="minorEastAsia" w:hAnsi="Book Antiqua" w:cs="Times New Roman"/>
          <w:sz w:val="20"/>
          <w:szCs w:val="20"/>
        </w:rPr>
        <w:t xml:space="preserve"> is </w:t>
      </w:r>
      <w:proofErr w:type="spellStart"/>
      <w:r w:rsidRPr="00485016">
        <w:rPr>
          <w:rFonts w:ascii="Book Antiqua" w:eastAsiaTheme="minorEastAsia" w:hAnsi="Book Antiqua" w:cs="Times New Roman"/>
          <w:sz w:val="20"/>
          <w:szCs w:val="20"/>
        </w:rPr>
        <w:t>out</w:t>
      </w:r>
      <w:proofErr w:type="spellEnd"/>
      <w:r w:rsidRPr="00485016">
        <w:rPr>
          <w:rFonts w:ascii="Book Antiqua" w:eastAsiaTheme="minorEastAsia" w:hAnsi="Book Antiqua" w:cs="Times New Roman"/>
          <w:sz w:val="20"/>
          <w:szCs w:val="20"/>
        </w:rPr>
        <w:t xml:space="preserve"> of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scope</w:t>
      </w:r>
      <w:proofErr w:type="spellEnd"/>
      <w:r w:rsidRPr="00485016">
        <w:rPr>
          <w:rFonts w:ascii="Book Antiqua" w:eastAsiaTheme="minorEastAsia" w:hAnsi="Book Antiqua" w:cs="Times New Roman"/>
          <w:sz w:val="20"/>
          <w:szCs w:val="20"/>
        </w:rPr>
        <w:t xml:space="preserve"> of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study. </w:t>
      </w:r>
      <w:proofErr w:type="spellStart"/>
      <w:r w:rsidRPr="00485016">
        <w:rPr>
          <w:rFonts w:ascii="Book Antiqua" w:eastAsiaTheme="minorEastAsia" w:hAnsi="Book Antiqua" w:cs="Times New Roman"/>
          <w:sz w:val="20"/>
          <w:szCs w:val="20"/>
        </w:rPr>
        <w:t>Therefore</w:t>
      </w:r>
      <w:proofErr w:type="spellEnd"/>
      <w:r w:rsidRPr="00485016">
        <w:rPr>
          <w:rFonts w:ascii="Book Antiqua" w:eastAsiaTheme="minorEastAsia" w:hAnsi="Book Antiqua" w:cs="Times New Roman"/>
          <w:sz w:val="20"/>
          <w:szCs w:val="20"/>
        </w:rPr>
        <w:t xml:space="preserve">, it is </w:t>
      </w:r>
      <w:proofErr w:type="spellStart"/>
      <w:r w:rsidRPr="00485016">
        <w:rPr>
          <w:rFonts w:ascii="Book Antiqua" w:eastAsiaTheme="minorEastAsia" w:hAnsi="Book Antiqua" w:cs="Times New Roman"/>
          <w:sz w:val="20"/>
          <w:szCs w:val="20"/>
        </w:rPr>
        <w:t>thought</w:t>
      </w:r>
      <w:proofErr w:type="spellEnd"/>
      <w:r w:rsidRPr="00485016">
        <w:rPr>
          <w:rFonts w:ascii="Book Antiqua" w:eastAsiaTheme="minorEastAsia" w:hAnsi="Book Antiqua" w:cs="Times New Roman"/>
          <w:sz w:val="20"/>
          <w:szCs w:val="20"/>
        </w:rPr>
        <w:t xml:space="preserve"> that it </w:t>
      </w:r>
      <w:proofErr w:type="spellStart"/>
      <w:r w:rsidRPr="00485016">
        <w:rPr>
          <w:rFonts w:ascii="Book Antiqua" w:eastAsiaTheme="minorEastAsia" w:hAnsi="Book Antiqua" w:cs="Times New Roman"/>
          <w:sz w:val="20"/>
          <w:szCs w:val="20"/>
        </w:rPr>
        <w:t>would</w:t>
      </w:r>
      <w:proofErr w:type="spellEnd"/>
      <w:r w:rsidRPr="00485016">
        <w:rPr>
          <w:rFonts w:ascii="Book Antiqua" w:eastAsiaTheme="minorEastAsia" w:hAnsi="Book Antiqua" w:cs="Times New Roman"/>
          <w:sz w:val="20"/>
          <w:szCs w:val="20"/>
        </w:rPr>
        <w:t xml:space="preserve"> be </w:t>
      </w:r>
      <w:proofErr w:type="spellStart"/>
      <w:r w:rsidRPr="00485016">
        <w:rPr>
          <w:rFonts w:ascii="Book Antiqua" w:eastAsiaTheme="minorEastAsia" w:hAnsi="Book Antiqua" w:cs="Times New Roman"/>
          <w:sz w:val="20"/>
          <w:szCs w:val="20"/>
        </w:rPr>
        <w:t>beneficial</w:t>
      </w:r>
      <w:proofErr w:type="spellEnd"/>
      <w:r w:rsidRPr="00485016">
        <w:rPr>
          <w:rFonts w:ascii="Book Antiqua" w:eastAsiaTheme="minorEastAsia" w:hAnsi="Book Antiqua" w:cs="Times New Roman"/>
          <w:sz w:val="20"/>
          <w:szCs w:val="20"/>
        </w:rPr>
        <w:t xml:space="preserve"> to </w:t>
      </w:r>
      <w:proofErr w:type="spellStart"/>
      <w:r w:rsidRPr="00485016">
        <w:rPr>
          <w:rFonts w:ascii="Book Antiqua" w:eastAsiaTheme="minorEastAsia" w:hAnsi="Book Antiqua" w:cs="Times New Roman"/>
          <w:sz w:val="20"/>
          <w:szCs w:val="20"/>
        </w:rPr>
        <w:t>discuss</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the</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subject</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with</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econometric</w:t>
      </w:r>
      <w:proofErr w:type="spellEnd"/>
      <w:r w:rsidRPr="00485016">
        <w:rPr>
          <w:rFonts w:ascii="Book Antiqua" w:eastAsiaTheme="minorEastAsia" w:hAnsi="Book Antiqua" w:cs="Times New Roman"/>
          <w:sz w:val="20"/>
          <w:szCs w:val="20"/>
        </w:rPr>
        <w:t xml:space="preserve"> </w:t>
      </w:r>
      <w:proofErr w:type="spellStart"/>
      <w:r w:rsidRPr="00485016">
        <w:rPr>
          <w:rFonts w:ascii="Book Antiqua" w:eastAsiaTheme="minorEastAsia" w:hAnsi="Book Antiqua" w:cs="Times New Roman"/>
          <w:sz w:val="20"/>
          <w:szCs w:val="20"/>
        </w:rPr>
        <w:t>analysis</w:t>
      </w:r>
      <w:proofErr w:type="spellEnd"/>
      <w:r w:rsidRPr="00485016">
        <w:rPr>
          <w:rFonts w:ascii="Book Antiqua" w:eastAsiaTheme="minorEastAsia" w:hAnsi="Book Antiqua" w:cs="Times New Roman"/>
          <w:sz w:val="20"/>
          <w:szCs w:val="20"/>
        </w:rPr>
        <w:t>.</w:t>
      </w:r>
    </w:p>
    <w:p w14:paraId="233FBA79" w14:textId="4467EF82" w:rsidR="00746775" w:rsidRDefault="00746775" w:rsidP="00746775">
      <w:pPr>
        <w:ind w:firstLine="708"/>
        <w:jc w:val="both"/>
        <w:rPr>
          <w:rFonts w:ascii="Book Antiqua" w:eastAsiaTheme="minorEastAsia" w:hAnsi="Book Antiqua" w:cs="Times New Roman"/>
          <w:b/>
          <w:bCs/>
          <w:sz w:val="24"/>
          <w:szCs w:val="24"/>
        </w:rPr>
      </w:pPr>
    </w:p>
    <w:p w14:paraId="625C2BE3" w14:textId="050C7F42" w:rsidR="00886D5B" w:rsidRDefault="00886D5B" w:rsidP="00746775">
      <w:pPr>
        <w:ind w:firstLine="708"/>
        <w:jc w:val="both"/>
        <w:rPr>
          <w:rFonts w:ascii="Book Antiqua" w:eastAsiaTheme="minorEastAsia" w:hAnsi="Book Antiqua" w:cs="Times New Roman"/>
          <w:b/>
          <w:bCs/>
          <w:sz w:val="24"/>
          <w:szCs w:val="24"/>
        </w:rPr>
      </w:pPr>
    </w:p>
    <w:p w14:paraId="4B7AA7A5" w14:textId="1306DCF9" w:rsidR="00886D5B" w:rsidRDefault="00886D5B" w:rsidP="00746775">
      <w:pPr>
        <w:ind w:firstLine="708"/>
        <w:jc w:val="both"/>
        <w:rPr>
          <w:rFonts w:ascii="Book Antiqua" w:eastAsiaTheme="minorEastAsia" w:hAnsi="Book Antiqua" w:cs="Times New Roman"/>
          <w:b/>
          <w:bCs/>
          <w:sz w:val="24"/>
          <w:szCs w:val="24"/>
        </w:rPr>
      </w:pPr>
    </w:p>
    <w:p w14:paraId="095809DD" w14:textId="40479314" w:rsidR="00886D5B" w:rsidRDefault="00886D5B" w:rsidP="00746775">
      <w:pPr>
        <w:ind w:firstLine="708"/>
        <w:jc w:val="both"/>
        <w:rPr>
          <w:rFonts w:ascii="Book Antiqua" w:eastAsiaTheme="minorEastAsia" w:hAnsi="Book Antiqua" w:cs="Times New Roman"/>
          <w:b/>
          <w:bCs/>
          <w:sz w:val="24"/>
          <w:szCs w:val="24"/>
        </w:rPr>
      </w:pPr>
    </w:p>
    <w:p w14:paraId="14E23565" w14:textId="55152294" w:rsidR="00485016" w:rsidRDefault="00485016" w:rsidP="00746775">
      <w:pPr>
        <w:ind w:firstLine="708"/>
        <w:jc w:val="both"/>
        <w:rPr>
          <w:rFonts w:ascii="Book Antiqua" w:eastAsiaTheme="minorEastAsia" w:hAnsi="Book Antiqua" w:cs="Times New Roman"/>
          <w:b/>
          <w:bCs/>
          <w:sz w:val="24"/>
          <w:szCs w:val="24"/>
        </w:rPr>
      </w:pPr>
    </w:p>
    <w:p w14:paraId="26DC613B" w14:textId="46A96E97" w:rsidR="00485016" w:rsidRDefault="00485016" w:rsidP="00746775">
      <w:pPr>
        <w:ind w:firstLine="708"/>
        <w:jc w:val="both"/>
        <w:rPr>
          <w:rFonts w:ascii="Book Antiqua" w:eastAsiaTheme="minorEastAsia" w:hAnsi="Book Antiqua" w:cs="Times New Roman"/>
          <w:b/>
          <w:bCs/>
          <w:sz w:val="24"/>
          <w:szCs w:val="24"/>
        </w:rPr>
      </w:pPr>
    </w:p>
    <w:p w14:paraId="6D04842C" w14:textId="2EF46285" w:rsidR="00485016" w:rsidRDefault="00485016" w:rsidP="00746775">
      <w:pPr>
        <w:ind w:firstLine="708"/>
        <w:jc w:val="both"/>
        <w:rPr>
          <w:rFonts w:ascii="Book Antiqua" w:eastAsiaTheme="minorEastAsia" w:hAnsi="Book Antiqua" w:cs="Times New Roman"/>
          <w:b/>
          <w:bCs/>
          <w:sz w:val="24"/>
          <w:szCs w:val="24"/>
        </w:rPr>
      </w:pPr>
    </w:p>
    <w:p w14:paraId="707451AB" w14:textId="0A15A744" w:rsidR="00485016" w:rsidRDefault="00485016" w:rsidP="00746775">
      <w:pPr>
        <w:ind w:firstLine="708"/>
        <w:jc w:val="both"/>
        <w:rPr>
          <w:rFonts w:ascii="Book Antiqua" w:eastAsiaTheme="minorEastAsia" w:hAnsi="Book Antiqua" w:cs="Times New Roman"/>
          <w:b/>
          <w:bCs/>
          <w:sz w:val="24"/>
          <w:szCs w:val="24"/>
        </w:rPr>
      </w:pPr>
    </w:p>
    <w:p w14:paraId="7BBE8E5A" w14:textId="27676524" w:rsidR="00485016" w:rsidRDefault="00485016" w:rsidP="00746775">
      <w:pPr>
        <w:ind w:firstLine="708"/>
        <w:jc w:val="both"/>
        <w:rPr>
          <w:rFonts w:ascii="Book Antiqua" w:eastAsiaTheme="minorEastAsia" w:hAnsi="Book Antiqua" w:cs="Times New Roman"/>
          <w:b/>
          <w:bCs/>
          <w:sz w:val="24"/>
          <w:szCs w:val="24"/>
        </w:rPr>
      </w:pPr>
    </w:p>
    <w:p w14:paraId="449FDE16" w14:textId="5514B361" w:rsidR="00485016" w:rsidRDefault="00485016" w:rsidP="00746775">
      <w:pPr>
        <w:ind w:firstLine="708"/>
        <w:jc w:val="both"/>
        <w:rPr>
          <w:rFonts w:ascii="Book Antiqua" w:eastAsiaTheme="minorEastAsia" w:hAnsi="Book Antiqua" w:cs="Times New Roman"/>
          <w:b/>
          <w:bCs/>
          <w:sz w:val="24"/>
          <w:szCs w:val="24"/>
        </w:rPr>
      </w:pPr>
    </w:p>
    <w:p w14:paraId="16326DAD" w14:textId="24D3F7BA" w:rsidR="00485016" w:rsidRDefault="00485016" w:rsidP="00746775">
      <w:pPr>
        <w:ind w:firstLine="708"/>
        <w:jc w:val="both"/>
        <w:rPr>
          <w:rFonts w:ascii="Book Antiqua" w:eastAsiaTheme="minorEastAsia" w:hAnsi="Book Antiqua" w:cs="Times New Roman"/>
          <w:b/>
          <w:bCs/>
          <w:sz w:val="24"/>
          <w:szCs w:val="24"/>
        </w:rPr>
      </w:pPr>
    </w:p>
    <w:p w14:paraId="72D356BC" w14:textId="46DAFD87" w:rsidR="00485016" w:rsidRDefault="00485016" w:rsidP="00746775">
      <w:pPr>
        <w:ind w:firstLine="708"/>
        <w:jc w:val="both"/>
        <w:rPr>
          <w:rFonts w:ascii="Book Antiqua" w:eastAsiaTheme="minorEastAsia" w:hAnsi="Book Antiqua" w:cs="Times New Roman"/>
          <w:b/>
          <w:bCs/>
          <w:sz w:val="24"/>
          <w:szCs w:val="24"/>
        </w:rPr>
      </w:pPr>
    </w:p>
    <w:p w14:paraId="5A3D061F" w14:textId="25C96BF5" w:rsidR="00485016" w:rsidRDefault="00485016" w:rsidP="00746775">
      <w:pPr>
        <w:ind w:firstLine="708"/>
        <w:jc w:val="both"/>
        <w:rPr>
          <w:rFonts w:ascii="Book Antiqua" w:eastAsiaTheme="minorEastAsia" w:hAnsi="Book Antiqua" w:cs="Times New Roman"/>
          <w:b/>
          <w:bCs/>
          <w:sz w:val="24"/>
          <w:szCs w:val="24"/>
        </w:rPr>
      </w:pPr>
    </w:p>
    <w:p w14:paraId="3B3F637B" w14:textId="1053BF38" w:rsidR="00485016" w:rsidRDefault="00485016" w:rsidP="00746775">
      <w:pPr>
        <w:ind w:firstLine="708"/>
        <w:jc w:val="both"/>
        <w:rPr>
          <w:rFonts w:ascii="Book Antiqua" w:eastAsiaTheme="minorEastAsia" w:hAnsi="Book Antiqua" w:cs="Times New Roman"/>
          <w:b/>
          <w:bCs/>
          <w:sz w:val="24"/>
          <w:szCs w:val="24"/>
        </w:rPr>
      </w:pPr>
    </w:p>
    <w:p w14:paraId="77DB939E" w14:textId="54FF7939" w:rsidR="00485016" w:rsidRDefault="00485016" w:rsidP="00746775">
      <w:pPr>
        <w:ind w:firstLine="708"/>
        <w:jc w:val="both"/>
        <w:rPr>
          <w:rFonts w:ascii="Book Antiqua" w:eastAsiaTheme="minorEastAsia" w:hAnsi="Book Antiqua" w:cs="Times New Roman"/>
          <w:b/>
          <w:bCs/>
          <w:sz w:val="24"/>
          <w:szCs w:val="24"/>
        </w:rPr>
      </w:pPr>
    </w:p>
    <w:p w14:paraId="67DA4FBA" w14:textId="5DA0EAF5" w:rsidR="00485016" w:rsidRDefault="00485016" w:rsidP="00746775">
      <w:pPr>
        <w:ind w:firstLine="708"/>
        <w:jc w:val="both"/>
        <w:rPr>
          <w:rFonts w:ascii="Book Antiqua" w:eastAsiaTheme="minorEastAsia" w:hAnsi="Book Antiqua" w:cs="Times New Roman"/>
          <w:b/>
          <w:bCs/>
          <w:sz w:val="24"/>
          <w:szCs w:val="24"/>
        </w:rPr>
      </w:pPr>
    </w:p>
    <w:p w14:paraId="01628F40" w14:textId="607A950F" w:rsidR="00485016" w:rsidRDefault="00485016" w:rsidP="00746775">
      <w:pPr>
        <w:ind w:firstLine="708"/>
        <w:jc w:val="both"/>
        <w:rPr>
          <w:rFonts w:ascii="Book Antiqua" w:eastAsiaTheme="minorEastAsia" w:hAnsi="Book Antiqua" w:cs="Times New Roman"/>
          <w:b/>
          <w:bCs/>
          <w:sz w:val="24"/>
          <w:szCs w:val="24"/>
        </w:rPr>
      </w:pPr>
    </w:p>
    <w:p w14:paraId="59B5503E" w14:textId="3F4DFCC4" w:rsidR="00485016" w:rsidRDefault="00485016" w:rsidP="00746775">
      <w:pPr>
        <w:ind w:firstLine="708"/>
        <w:jc w:val="both"/>
        <w:rPr>
          <w:rFonts w:ascii="Book Antiqua" w:eastAsiaTheme="minorEastAsia" w:hAnsi="Book Antiqua" w:cs="Times New Roman"/>
          <w:b/>
          <w:bCs/>
          <w:sz w:val="24"/>
          <w:szCs w:val="24"/>
        </w:rPr>
      </w:pPr>
    </w:p>
    <w:p w14:paraId="2DE6B0AA" w14:textId="51C7082A" w:rsidR="00485016" w:rsidRDefault="00485016" w:rsidP="00746775">
      <w:pPr>
        <w:ind w:firstLine="708"/>
        <w:jc w:val="both"/>
        <w:rPr>
          <w:rFonts w:ascii="Book Antiqua" w:eastAsiaTheme="minorEastAsia" w:hAnsi="Book Antiqua" w:cs="Times New Roman"/>
          <w:b/>
          <w:bCs/>
          <w:sz w:val="24"/>
          <w:szCs w:val="24"/>
        </w:rPr>
      </w:pPr>
    </w:p>
    <w:p w14:paraId="5B910634" w14:textId="3A6C326F" w:rsidR="00485016" w:rsidRDefault="00485016" w:rsidP="00746775">
      <w:pPr>
        <w:ind w:firstLine="708"/>
        <w:jc w:val="both"/>
        <w:rPr>
          <w:rFonts w:ascii="Book Antiqua" w:eastAsiaTheme="minorEastAsia" w:hAnsi="Book Antiqua" w:cs="Times New Roman"/>
          <w:b/>
          <w:bCs/>
          <w:sz w:val="24"/>
          <w:szCs w:val="24"/>
        </w:rPr>
      </w:pPr>
    </w:p>
    <w:p w14:paraId="63D7A929" w14:textId="77777777" w:rsidR="00485016" w:rsidRDefault="00485016" w:rsidP="00746775">
      <w:pPr>
        <w:ind w:firstLine="708"/>
        <w:jc w:val="both"/>
        <w:rPr>
          <w:rFonts w:ascii="Book Antiqua" w:eastAsiaTheme="minorEastAsia" w:hAnsi="Book Antiqua" w:cs="Times New Roman"/>
          <w:b/>
          <w:bCs/>
          <w:sz w:val="24"/>
          <w:szCs w:val="24"/>
        </w:rPr>
      </w:pPr>
    </w:p>
    <w:p w14:paraId="18C31494" w14:textId="77777777" w:rsidR="00746775" w:rsidRPr="00FB4468" w:rsidRDefault="00746775" w:rsidP="00746775">
      <w:pPr>
        <w:pStyle w:val="ListeParagraf"/>
        <w:widowControl/>
        <w:numPr>
          <w:ilvl w:val="0"/>
          <w:numId w:val="40"/>
        </w:numPr>
        <w:tabs>
          <w:tab w:val="left" w:pos="720"/>
        </w:tabs>
        <w:spacing w:before="120" w:after="120" w:line="360" w:lineRule="auto"/>
        <w:ind w:left="1077" w:hanging="357"/>
        <w:contextualSpacing/>
        <w:jc w:val="both"/>
        <w:rPr>
          <w:rFonts w:ascii="Book Antiqua" w:hAnsi="Book Antiqua"/>
          <w:b/>
          <w:sz w:val="24"/>
          <w:szCs w:val="24"/>
        </w:rPr>
      </w:pPr>
      <w:bookmarkStart w:id="1" w:name="_Hlk9588599"/>
      <w:r w:rsidRPr="00FB4468">
        <w:rPr>
          <w:rFonts w:ascii="Book Antiqua" w:hAnsi="Book Antiqua"/>
          <w:b/>
          <w:sz w:val="24"/>
          <w:szCs w:val="24"/>
        </w:rPr>
        <w:lastRenderedPageBreak/>
        <w:t>GİRİŞ</w:t>
      </w:r>
    </w:p>
    <w:p w14:paraId="0EF927F1" w14:textId="77777777" w:rsidR="00746775" w:rsidRPr="00FB4468" w:rsidRDefault="00746775" w:rsidP="00746775">
      <w:pPr>
        <w:spacing w:after="0" w:line="360" w:lineRule="auto"/>
        <w:jc w:val="both"/>
        <w:rPr>
          <w:rFonts w:ascii="Book Antiqua" w:hAnsi="Book Antiqua" w:cs="Times New Roman"/>
          <w:sz w:val="24"/>
          <w:szCs w:val="24"/>
          <w:shd w:val="clear" w:color="auto" w:fill="FFFFFF"/>
        </w:rPr>
      </w:pPr>
      <w:r w:rsidRPr="00FB4468">
        <w:rPr>
          <w:rFonts w:ascii="Book Antiqua" w:hAnsi="Book Antiqua" w:cs="Times New Roman"/>
          <w:sz w:val="24"/>
          <w:szCs w:val="24"/>
        </w:rPr>
        <w:tab/>
        <w:t xml:space="preserve">Çin, Avrupa’da sanayileşme hareketlerinin başlaması, teknolojik gelişmelerin hızlanması ve ayrıca deniz aşırı ticaretin batılıların eline geçmesi ile dünya ekonomisinde ve siyasetinde gözden düşmüştür. Ekonomik ve siyasi başarısızlığı atlatmada 1917 Rus devrimin etkisiyle de tek yolun sosyalizmin görülmüş ve nihayetinde </w:t>
      </w:r>
      <w:r w:rsidRPr="00FB4468">
        <w:rPr>
          <w:rFonts w:ascii="Book Antiqua" w:hAnsi="Book Antiqua" w:cs="Times New Roman"/>
          <w:sz w:val="24"/>
          <w:szCs w:val="24"/>
          <w:shd w:val="clear" w:color="auto" w:fill="FFFFFF"/>
        </w:rPr>
        <w:t>1949 yılında Mao Zedong’un liderliğinde Çin Halk Cumhuriyeti (bundan sonra Çin) kurulmuştur.</w:t>
      </w:r>
    </w:p>
    <w:p w14:paraId="077E088B" w14:textId="77777777" w:rsidR="00746775" w:rsidRPr="00FB4468" w:rsidRDefault="00746775" w:rsidP="00746775">
      <w:pPr>
        <w:spacing w:after="0" w:line="360" w:lineRule="auto"/>
        <w:ind w:firstLine="708"/>
        <w:jc w:val="both"/>
        <w:rPr>
          <w:rFonts w:ascii="Book Antiqua" w:hAnsi="Book Antiqua" w:cs="Times New Roman"/>
          <w:sz w:val="24"/>
          <w:szCs w:val="24"/>
        </w:rPr>
      </w:pPr>
      <w:r w:rsidRPr="00FB4468">
        <w:rPr>
          <w:rFonts w:ascii="Book Antiqua" w:hAnsi="Book Antiqua" w:cs="Times New Roman"/>
          <w:sz w:val="24"/>
          <w:szCs w:val="24"/>
        </w:rPr>
        <w:t xml:space="preserve">Çin, kuruluşundan itibaren yaklaşık otuz yıl boyunca sosyalist temelli politikalar benimsemiş ve dışa kapalı bir ekonomi olarak yönetilmiştir. Bu dönemde sosyalist sanayileşmeye uygun bir dış ticaret rejimi de inşa edilmiştir. Öyle ki, yurt içinde üretilmesi mümkün olmayan malların ve ham maddelerin temini için ithalata, bu zorunlu ithalatın yaratmış olduğu döviz ihtiyacını karşılamak için gayesi ile ihracata izin verilmiştir. Dış ekonomik ilişkilerde son derece kısıtlayıcı bu tercih Çin’in dış ticaretten tam olarak yararlanmasını engellemiştir. </w:t>
      </w:r>
    </w:p>
    <w:p w14:paraId="091A749F" w14:textId="77777777" w:rsidR="00746775" w:rsidRPr="00FB4468" w:rsidRDefault="00746775" w:rsidP="00746775">
      <w:pPr>
        <w:spacing w:after="0" w:line="360" w:lineRule="auto"/>
        <w:ind w:firstLine="709"/>
        <w:jc w:val="both"/>
        <w:rPr>
          <w:rFonts w:ascii="Book Antiqua" w:hAnsi="Book Antiqua" w:cs="Times New Roman"/>
          <w:sz w:val="24"/>
          <w:szCs w:val="24"/>
        </w:rPr>
      </w:pPr>
      <w:r w:rsidRPr="00FB4468">
        <w:rPr>
          <w:rFonts w:ascii="Book Antiqua" w:hAnsi="Book Antiqua" w:cs="Times New Roman"/>
          <w:sz w:val="24"/>
          <w:szCs w:val="24"/>
        </w:rPr>
        <w:t xml:space="preserve">Çin, dış ticaretten yeterince faydalanabilmek için ekonomide yapısal reformlara ihtiyaç duymuş ve 1978 yılında reformlara başlamıştır. Böylelikle devletçi ekonomiden uzaklaşılarak </w:t>
      </w:r>
      <w:r w:rsidRPr="00FB4468">
        <w:rPr>
          <w:rFonts w:ascii="Book Antiqua" w:hAnsi="Book Antiqua" w:cs="Times New Roman"/>
          <w:noProof/>
          <w:sz w:val="24"/>
          <w:szCs w:val="24"/>
        </w:rPr>
        <w:t>liberalleşme ve ticarette serbestleşme hızlanmıştır. A</w:t>
      </w:r>
      <w:r w:rsidRPr="00FB4468">
        <w:rPr>
          <w:rFonts w:ascii="Book Antiqua" w:hAnsi="Book Antiqua" w:cs="Times New Roman"/>
          <w:sz w:val="24"/>
          <w:szCs w:val="24"/>
        </w:rPr>
        <w:t>çık kapı politikası ve özel ekonomik bölgelerin inşası ile de yabancı yatırımcılara ülkenin kapıları açılmıştır. 2001 yılında Dünya Ticaret Örgütü’ne (DTÖ) kabul edilmesiyle de Çin, dünya ekonomisine tam entegre olmuştur. 2018 yılına gelindiğinde Çin, sanayi ve teknolojik mal ihraç, ara malı ve hammadde ithal eden ekonomiye dönüşmüştür. Aynı zamanda dünyanın en büyük ihracatçısı ve ikinci en büyük ithalatçısı konumuyla da küresel piyasaların aktif bir katılımcısı olmuştur.</w:t>
      </w:r>
    </w:p>
    <w:p w14:paraId="56F8AD1C"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Bu çalışmada, son kırk yılda kapalı bir ekonomiden</w:t>
      </w:r>
      <w:r w:rsidRPr="00FB4468">
        <w:rPr>
          <w:rFonts w:ascii="Book Antiqua" w:hAnsi="Book Antiqua" w:cs="Times New Roman"/>
          <w:bCs/>
          <w:sz w:val="24"/>
          <w:szCs w:val="24"/>
        </w:rPr>
        <w:t xml:space="preserve"> dünyanın en büyük ikinci ticari aktörü olan Çin’in reformlar sonrası dış ticaretinde meydana gelen değişmeler Çin Ulusal İstatistik Bürosu (NBSC), </w:t>
      </w:r>
      <w:r w:rsidRPr="00FB4468">
        <w:rPr>
          <w:rFonts w:ascii="Book Antiqua" w:hAnsi="Book Antiqua" w:cs="Times New Roman"/>
          <w:sz w:val="24"/>
          <w:szCs w:val="24"/>
        </w:rPr>
        <w:t>Dünya Kalkınma Göstergeleri (WDI)</w:t>
      </w:r>
      <w:r w:rsidRPr="00FB4468">
        <w:rPr>
          <w:rFonts w:ascii="Book Antiqua" w:hAnsi="Book Antiqua" w:cs="Times New Roman"/>
          <w:bCs/>
          <w:sz w:val="24"/>
          <w:szCs w:val="24"/>
        </w:rPr>
        <w:t xml:space="preserve"> ve Dünya Bileşik Ticaret Çözümü (WITS) verileri ışığında değerlendirilmiştir. Çalışmanın izleyen </w:t>
      </w:r>
      <w:r w:rsidRPr="00FB4468">
        <w:rPr>
          <w:rFonts w:ascii="Book Antiqua" w:hAnsi="Book Antiqua" w:cs="Times New Roman"/>
          <w:sz w:val="24"/>
          <w:szCs w:val="24"/>
        </w:rPr>
        <w:t xml:space="preserve">bölümlerinde önce Çin’in dış ticaret yapısında yaşanan gelişmelere yer verilmiştir. Sonra, ülkenin dış ticaret performansı ve dünya ticaretindeki konumu Almanya, Japonya ve ABD ile mukayeseli olarak ele alınmıştır. Takip eden bölümde </w:t>
      </w:r>
      <w:r w:rsidRPr="00FB4468">
        <w:rPr>
          <w:rFonts w:ascii="Book Antiqua" w:hAnsi="Book Antiqua" w:cs="Times New Roman"/>
          <w:sz w:val="24"/>
          <w:szCs w:val="24"/>
        </w:rPr>
        <w:lastRenderedPageBreak/>
        <w:t xml:space="preserve">ise Çin’in ABD, Hong Kong, Japonya, Almanya, Güney Kore ve Türkiye ile dış ticareti incelenmiştir. Sonuç bölümde değerlendirme ve önerilere yer verilmiştir. </w:t>
      </w:r>
    </w:p>
    <w:p w14:paraId="1D15F19A" w14:textId="77777777" w:rsidR="00746775" w:rsidRPr="00FB4468" w:rsidRDefault="00746775" w:rsidP="00ED2DAB">
      <w:pPr>
        <w:pStyle w:val="ListeParagraf"/>
        <w:widowControl/>
        <w:numPr>
          <w:ilvl w:val="0"/>
          <w:numId w:val="40"/>
        </w:numPr>
        <w:tabs>
          <w:tab w:val="left" w:pos="720"/>
        </w:tabs>
        <w:spacing w:before="120" w:after="120" w:line="360" w:lineRule="auto"/>
        <w:contextualSpacing/>
        <w:jc w:val="both"/>
        <w:rPr>
          <w:rFonts w:ascii="Book Antiqua" w:hAnsi="Book Antiqua"/>
          <w:b/>
          <w:sz w:val="24"/>
          <w:szCs w:val="24"/>
        </w:rPr>
      </w:pPr>
      <w:r w:rsidRPr="00FB4468">
        <w:rPr>
          <w:rFonts w:ascii="Book Antiqua" w:hAnsi="Book Antiqua"/>
          <w:b/>
          <w:sz w:val="24"/>
          <w:szCs w:val="24"/>
        </w:rPr>
        <w:t>ÇİN’İN DIŞ TİCARET YAPISINDA YAŞANAN GELİŞMELER</w:t>
      </w:r>
    </w:p>
    <w:p w14:paraId="6DE26008" w14:textId="1C992E15" w:rsidR="00746775" w:rsidRPr="00FB4468" w:rsidRDefault="00ED2DAB" w:rsidP="00746775">
      <w:pPr>
        <w:tabs>
          <w:tab w:val="left" w:pos="720"/>
        </w:tabs>
        <w:spacing w:after="0" w:line="360" w:lineRule="auto"/>
        <w:jc w:val="both"/>
        <w:rPr>
          <w:rFonts w:ascii="Book Antiqua" w:hAnsi="Book Antiqua" w:cs="Times New Roman"/>
          <w:sz w:val="24"/>
          <w:szCs w:val="24"/>
        </w:rPr>
      </w:pPr>
      <w:r>
        <w:rPr>
          <w:rFonts w:ascii="Book Antiqua" w:hAnsi="Book Antiqua" w:cs="Times New Roman"/>
          <w:b/>
          <w:sz w:val="24"/>
          <w:szCs w:val="24"/>
        </w:rPr>
        <w:tab/>
      </w:r>
      <w:r w:rsidR="00746775" w:rsidRPr="00FB4468">
        <w:rPr>
          <w:rFonts w:ascii="Book Antiqua" w:hAnsi="Book Antiqua" w:cs="Times New Roman"/>
          <w:sz w:val="24"/>
          <w:szCs w:val="24"/>
        </w:rPr>
        <w:t xml:space="preserve">Mao döneminde (1949-1976) temeli atılan ve </w:t>
      </w:r>
      <w:proofErr w:type="spellStart"/>
      <w:r w:rsidR="00746775" w:rsidRPr="00FB4468">
        <w:rPr>
          <w:rFonts w:ascii="Book Antiqua" w:hAnsi="Book Antiqua" w:cs="Times New Roman"/>
          <w:sz w:val="24"/>
          <w:szCs w:val="24"/>
        </w:rPr>
        <w:t>Xiaoping</w:t>
      </w:r>
      <w:proofErr w:type="spellEnd"/>
      <w:r w:rsidR="00746775" w:rsidRPr="00FB4468">
        <w:rPr>
          <w:rFonts w:ascii="Book Antiqua" w:hAnsi="Book Antiqua" w:cs="Times New Roman"/>
          <w:sz w:val="24"/>
          <w:szCs w:val="24"/>
        </w:rPr>
        <w:t xml:space="preserve"> döneminde (1978-1997) başlatılan reformlarla ekonomisinde yapısal değişim yaşayan Çin bu değişimi dış ticaretine de yansıtmayı başarmıştır (</w:t>
      </w:r>
      <w:proofErr w:type="spellStart"/>
      <w:r w:rsidR="00746775" w:rsidRPr="00FB4468">
        <w:rPr>
          <w:rFonts w:ascii="Book Antiqua" w:hAnsi="Book Antiqua" w:cs="Times New Roman"/>
          <w:sz w:val="24"/>
          <w:szCs w:val="24"/>
        </w:rPr>
        <w:t>Jiang</w:t>
      </w:r>
      <w:proofErr w:type="spellEnd"/>
      <w:r w:rsidR="00746775" w:rsidRPr="00FB4468">
        <w:rPr>
          <w:rFonts w:ascii="Book Antiqua" w:hAnsi="Book Antiqua" w:cs="Times New Roman"/>
          <w:sz w:val="24"/>
          <w:szCs w:val="24"/>
        </w:rPr>
        <w:t xml:space="preserve">, 2014, s.63-65). Çin’in dış ticaret yapısında meydana gelen değişmeler önce ihracat sonra ithalat dikkate alınarak incelenmiştir. </w:t>
      </w:r>
    </w:p>
    <w:p w14:paraId="208B10DD" w14:textId="29015C70" w:rsidR="00746775" w:rsidRPr="00FB4468" w:rsidRDefault="00ED2DAB" w:rsidP="00746775">
      <w:pPr>
        <w:tabs>
          <w:tab w:val="left" w:pos="720"/>
        </w:tabs>
        <w:spacing w:after="0" w:line="360" w:lineRule="auto"/>
        <w:jc w:val="both"/>
        <w:rPr>
          <w:rFonts w:ascii="Book Antiqua" w:hAnsi="Book Antiqua" w:cs="Times New Roman"/>
          <w:sz w:val="24"/>
          <w:szCs w:val="24"/>
        </w:rPr>
      </w:pPr>
      <w:r>
        <w:rPr>
          <w:rFonts w:ascii="Book Antiqua" w:hAnsi="Book Antiqua" w:cs="Times New Roman"/>
          <w:sz w:val="24"/>
          <w:szCs w:val="24"/>
        </w:rPr>
        <w:tab/>
      </w:r>
      <w:r w:rsidR="00746775" w:rsidRPr="00FB4468">
        <w:rPr>
          <w:rFonts w:ascii="Book Antiqua" w:hAnsi="Book Antiqua" w:cs="Times New Roman"/>
          <w:sz w:val="24"/>
          <w:szCs w:val="24"/>
        </w:rPr>
        <w:t xml:space="preserve">Çin’in toplam ihracatı içinde önceleri işlenmemiş doğal ürün ve hafif tekstil ürünlerinin önemli ağırlığı vardı. Dolaysıyla bu ağırlık kademeli olarak önce mekanik ve elektrikli ürünlere ve sonrasında da yüksek teknolojik ürünlere geçmiştir. </w:t>
      </w:r>
    </w:p>
    <w:p w14:paraId="1212AECD" w14:textId="2E1FAE8F"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Tablo 1</w:t>
      </w:r>
      <w:r w:rsidR="00ED2DAB">
        <w:rPr>
          <w:rFonts w:ascii="Book Antiqua" w:hAnsi="Book Antiqua" w:cs="Times New Roman"/>
          <w:sz w:val="24"/>
          <w:szCs w:val="24"/>
        </w:rPr>
        <w:t>,</w:t>
      </w:r>
      <w:r w:rsidRPr="00FB4468">
        <w:rPr>
          <w:rFonts w:ascii="Book Antiqua" w:hAnsi="Book Antiqua" w:cs="Times New Roman"/>
          <w:sz w:val="24"/>
          <w:szCs w:val="24"/>
        </w:rPr>
        <w:t xml:space="preserve"> 1980 yılında Çin ihracatının yarısını birincil malların bunlarında büyük bir kısmını enerji ve gıda ürünlerinin oluşturduğunu göstermektedir. Ekonomide yaşanan yapısal değişikliklerin enerji ihtiyacını, artan nüfusun da gıda ihtiyacını artırması bu malların ihracatını giderek azaltmıştır. Aynı yılda büyük kısmı emek yoğun mallardan oluşan ikincil mallar ise ihracatın diğer yarısını oluşturmaktadır. On yıl sonra üretim yapısında yaşanan değişikliklerin ihracata yansıdığı görülmektedir. İhracatta yaşanan değişim sadece birincil ve ikincil malların toplam ihracat içindeki paylarında değil aynı zamanda ikincil malların kendi içlerindeki paylarında da yaşanmıştır. Örneğin, makine ve otomotivin ikinci mallar içindeki payının 1980-2000 arasında %4,6’dan %33’e yükseldiği görülmektedir. 2002 yılında DTÖ’ye tam üyelik Çin’in dış ticaretinde büyük bir artış yaratmış ve 2010’a gelindiğinde toplam ihracat altı kat artmıştır. 2010’dan sonra küresel ve iç nedenlerden dolayı ihracat artış oranında bir yavaşlama yaşanmıştır.  Buna karşılık ikincil malların toplam ihracat içindeki payı artarak yüzde doksan beşe yükselmiştir.</w:t>
      </w:r>
    </w:p>
    <w:p w14:paraId="71C8B102" w14:textId="77777777" w:rsidR="00746775" w:rsidRPr="00FB4468" w:rsidRDefault="00746775" w:rsidP="00746775">
      <w:pPr>
        <w:tabs>
          <w:tab w:val="left" w:pos="720"/>
        </w:tabs>
        <w:spacing w:before="200" w:after="0" w:line="360" w:lineRule="auto"/>
        <w:rPr>
          <w:rFonts w:ascii="Book Antiqua" w:hAnsi="Book Antiqua" w:cs="Times New Roman"/>
          <w:b/>
          <w:sz w:val="24"/>
          <w:szCs w:val="24"/>
        </w:rPr>
      </w:pPr>
    </w:p>
    <w:p w14:paraId="3B3B7EF5" w14:textId="77777777" w:rsidR="00746775" w:rsidRPr="00FB4468" w:rsidRDefault="00746775" w:rsidP="00746775">
      <w:pPr>
        <w:tabs>
          <w:tab w:val="left" w:pos="720"/>
        </w:tabs>
        <w:spacing w:before="200" w:after="0" w:line="360" w:lineRule="auto"/>
        <w:rPr>
          <w:rFonts w:ascii="Book Antiqua" w:hAnsi="Book Antiqua" w:cs="Times New Roman"/>
          <w:b/>
          <w:sz w:val="24"/>
          <w:szCs w:val="24"/>
        </w:rPr>
      </w:pPr>
    </w:p>
    <w:p w14:paraId="74823FC3" w14:textId="77777777" w:rsidR="00746775" w:rsidRPr="00FB4468" w:rsidRDefault="00746775" w:rsidP="00746775">
      <w:pPr>
        <w:tabs>
          <w:tab w:val="left" w:pos="720"/>
        </w:tabs>
        <w:spacing w:before="200" w:after="0" w:line="360" w:lineRule="auto"/>
        <w:rPr>
          <w:rFonts w:ascii="Book Antiqua" w:hAnsi="Book Antiqua" w:cs="Times New Roman"/>
          <w:b/>
          <w:sz w:val="24"/>
          <w:szCs w:val="24"/>
        </w:rPr>
      </w:pPr>
    </w:p>
    <w:p w14:paraId="43D515F9" w14:textId="77777777" w:rsidR="00746775" w:rsidRPr="00FB4468" w:rsidRDefault="00746775" w:rsidP="00746775">
      <w:pPr>
        <w:tabs>
          <w:tab w:val="left" w:pos="720"/>
        </w:tabs>
        <w:spacing w:before="200" w:after="0" w:line="360" w:lineRule="auto"/>
        <w:rPr>
          <w:rFonts w:ascii="Book Antiqua" w:hAnsi="Book Antiqua" w:cs="Times New Roman"/>
          <w:b/>
          <w:sz w:val="24"/>
          <w:szCs w:val="24"/>
        </w:rPr>
      </w:pPr>
    </w:p>
    <w:p w14:paraId="2CCEEF1C" w14:textId="319922CD" w:rsidR="00746775" w:rsidRPr="00FB4468" w:rsidRDefault="00746775" w:rsidP="008278AE">
      <w:pPr>
        <w:tabs>
          <w:tab w:val="left" w:pos="720"/>
        </w:tabs>
        <w:spacing w:before="200" w:after="0" w:line="360" w:lineRule="auto"/>
        <w:jc w:val="center"/>
        <w:rPr>
          <w:rFonts w:ascii="Book Antiqua" w:hAnsi="Book Antiqua" w:cs="Times New Roman"/>
          <w:sz w:val="24"/>
          <w:szCs w:val="24"/>
        </w:rPr>
      </w:pPr>
      <w:r w:rsidRPr="00FB4468">
        <w:rPr>
          <w:rFonts w:ascii="Book Antiqua" w:hAnsi="Book Antiqua" w:cs="Times New Roman"/>
          <w:b/>
          <w:sz w:val="24"/>
          <w:szCs w:val="24"/>
        </w:rPr>
        <w:lastRenderedPageBreak/>
        <w:t xml:space="preserve">Tablo 1. </w:t>
      </w:r>
      <w:r w:rsidRPr="00FB4468">
        <w:rPr>
          <w:rFonts w:ascii="Book Antiqua" w:hAnsi="Book Antiqua" w:cs="Times New Roman"/>
          <w:sz w:val="24"/>
          <w:szCs w:val="24"/>
        </w:rPr>
        <w:t>İhracatın Mal Gruplarına Göre Dağılımı (SITC)</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697"/>
        <w:gridCol w:w="644"/>
        <w:gridCol w:w="696"/>
        <w:gridCol w:w="852"/>
        <w:gridCol w:w="852"/>
      </w:tblGrid>
      <w:tr w:rsidR="00746775" w:rsidRPr="00FB4468" w14:paraId="5DBAA722" w14:textId="77777777" w:rsidTr="00ED2DAB">
        <w:trPr>
          <w:jc w:val="center"/>
        </w:trPr>
        <w:tc>
          <w:tcPr>
            <w:tcW w:w="2985" w:type="pct"/>
            <w:tcBorders>
              <w:top w:val="single" w:sz="4" w:space="0" w:color="auto"/>
              <w:bottom w:val="single" w:sz="4" w:space="0" w:color="auto"/>
            </w:tcBorders>
          </w:tcPr>
          <w:p w14:paraId="19B7D32D" w14:textId="22445239" w:rsidR="00746775" w:rsidRPr="00FB4468" w:rsidRDefault="00FE336A"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İhracat Malları</w:t>
            </w:r>
          </w:p>
        </w:tc>
        <w:tc>
          <w:tcPr>
            <w:tcW w:w="375" w:type="pct"/>
            <w:tcBorders>
              <w:top w:val="single" w:sz="4" w:space="0" w:color="auto"/>
              <w:bottom w:val="single" w:sz="4" w:space="0" w:color="auto"/>
            </w:tcBorders>
          </w:tcPr>
          <w:p w14:paraId="3C2D1C3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1980</w:t>
            </w:r>
          </w:p>
        </w:tc>
        <w:tc>
          <w:tcPr>
            <w:tcW w:w="347" w:type="pct"/>
            <w:tcBorders>
              <w:top w:val="single" w:sz="4" w:space="0" w:color="auto"/>
              <w:bottom w:val="single" w:sz="4" w:space="0" w:color="auto"/>
            </w:tcBorders>
          </w:tcPr>
          <w:p w14:paraId="299F828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1990</w:t>
            </w:r>
          </w:p>
        </w:tc>
        <w:tc>
          <w:tcPr>
            <w:tcW w:w="375" w:type="pct"/>
            <w:tcBorders>
              <w:top w:val="single" w:sz="4" w:space="0" w:color="auto"/>
              <w:bottom w:val="single" w:sz="4" w:space="0" w:color="auto"/>
            </w:tcBorders>
          </w:tcPr>
          <w:p w14:paraId="675E6E9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2000</w:t>
            </w:r>
          </w:p>
        </w:tc>
        <w:tc>
          <w:tcPr>
            <w:tcW w:w="459" w:type="pct"/>
            <w:tcBorders>
              <w:top w:val="single" w:sz="4" w:space="0" w:color="auto"/>
              <w:bottom w:val="single" w:sz="4" w:space="0" w:color="auto"/>
            </w:tcBorders>
          </w:tcPr>
          <w:p w14:paraId="2CC6A8D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2010</w:t>
            </w:r>
          </w:p>
        </w:tc>
        <w:tc>
          <w:tcPr>
            <w:tcW w:w="459" w:type="pct"/>
            <w:tcBorders>
              <w:top w:val="single" w:sz="4" w:space="0" w:color="auto"/>
              <w:bottom w:val="single" w:sz="4" w:space="0" w:color="auto"/>
            </w:tcBorders>
          </w:tcPr>
          <w:p w14:paraId="5C485390"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2017</w:t>
            </w:r>
          </w:p>
        </w:tc>
      </w:tr>
      <w:tr w:rsidR="00746775" w:rsidRPr="00FB4468" w14:paraId="4F779026" w14:textId="77777777" w:rsidTr="00ED2DAB">
        <w:trPr>
          <w:jc w:val="center"/>
        </w:trPr>
        <w:tc>
          <w:tcPr>
            <w:tcW w:w="2985" w:type="pct"/>
            <w:tcBorders>
              <w:top w:val="single" w:sz="4" w:space="0" w:color="auto"/>
            </w:tcBorders>
          </w:tcPr>
          <w:p w14:paraId="5CAAABC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Birincil Mallar (Milyar $)</w:t>
            </w:r>
          </w:p>
        </w:tc>
        <w:tc>
          <w:tcPr>
            <w:tcW w:w="375" w:type="pct"/>
            <w:tcBorders>
              <w:top w:val="single" w:sz="4" w:space="0" w:color="auto"/>
            </w:tcBorders>
          </w:tcPr>
          <w:p w14:paraId="1A8DB942"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9,1</w:t>
            </w:r>
          </w:p>
        </w:tc>
        <w:tc>
          <w:tcPr>
            <w:tcW w:w="347" w:type="pct"/>
            <w:tcBorders>
              <w:top w:val="single" w:sz="4" w:space="0" w:color="auto"/>
            </w:tcBorders>
          </w:tcPr>
          <w:p w14:paraId="4A08CE07"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15,8</w:t>
            </w:r>
          </w:p>
        </w:tc>
        <w:tc>
          <w:tcPr>
            <w:tcW w:w="375" w:type="pct"/>
            <w:tcBorders>
              <w:top w:val="single" w:sz="4" w:space="0" w:color="auto"/>
            </w:tcBorders>
          </w:tcPr>
          <w:p w14:paraId="4ED4AD19"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25,4</w:t>
            </w:r>
          </w:p>
        </w:tc>
        <w:tc>
          <w:tcPr>
            <w:tcW w:w="459" w:type="pct"/>
            <w:tcBorders>
              <w:top w:val="single" w:sz="4" w:space="0" w:color="auto"/>
            </w:tcBorders>
          </w:tcPr>
          <w:p w14:paraId="500167A8"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81,6</w:t>
            </w:r>
          </w:p>
        </w:tc>
        <w:tc>
          <w:tcPr>
            <w:tcW w:w="459" w:type="pct"/>
            <w:tcBorders>
              <w:top w:val="single" w:sz="4" w:space="0" w:color="auto"/>
            </w:tcBorders>
          </w:tcPr>
          <w:p w14:paraId="60F26E1F"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117,7</w:t>
            </w:r>
          </w:p>
        </w:tc>
      </w:tr>
      <w:tr w:rsidR="00746775" w:rsidRPr="00FB4468" w14:paraId="4BFAA7EE" w14:textId="77777777" w:rsidTr="00ED2DAB">
        <w:trPr>
          <w:jc w:val="center"/>
        </w:trPr>
        <w:tc>
          <w:tcPr>
            <w:tcW w:w="2985" w:type="pct"/>
          </w:tcPr>
          <w:p w14:paraId="38E1E96E"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Yiyecek Ürünleri ve Canlı Hayvan</w:t>
            </w:r>
          </w:p>
        </w:tc>
        <w:tc>
          <w:tcPr>
            <w:tcW w:w="375" w:type="pct"/>
          </w:tcPr>
          <w:p w14:paraId="4DC502D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16,4</w:t>
            </w:r>
          </w:p>
        </w:tc>
        <w:tc>
          <w:tcPr>
            <w:tcW w:w="347" w:type="pct"/>
          </w:tcPr>
          <w:p w14:paraId="1A09EE4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10,3</w:t>
            </w:r>
          </w:p>
        </w:tc>
        <w:tc>
          <w:tcPr>
            <w:tcW w:w="375" w:type="pct"/>
          </w:tcPr>
          <w:p w14:paraId="0A08132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5,0</w:t>
            </w:r>
          </w:p>
        </w:tc>
        <w:tc>
          <w:tcPr>
            <w:tcW w:w="459" w:type="pct"/>
          </w:tcPr>
          <w:p w14:paraId="72D2CF4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w:t>
            </w:r>
          </w:p>
        </w:tc>
        <w:tc>
          <w:tcPr>
            <w:tcW w:w="459" w:type="pct"/>
          </w:tcPr>
          <w:p w14:paraId="1C678F8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w:t>
            </w:r>
          </w:p>
        </w:tc>
      </w:tr>
      <w:tr w:rsidR="00746775" w:rsidRPr="00FB4468" w14:paraId="2BAC64B2" w14:textId="77777777" w:rsidTr="00ED2DAB">
        <w:trPr>
          <w:jc w:val="center"/>
        </w:trPr>
        <w:tc>
          <w:tcPr>
            <w:tcW w:w="2985" w:type="pct"/>
          </w:tcPr>
          <w:p w14:paraId="6A092688"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İçecek ve Tütün</w:t>
            </w:r>
          </w:p>
        </w:tc>
        <w:tc>
          <w:tcPr>
            <w:tcW w:w="375" w:type="pct"/>
          </w:tcPr>
          <w:p w14:paraId="7C181DC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0,004</w:t>
            </w:r>
          </w:p>
        </w:tc>
        <w:tc>
          <w:tcPr>
            <w:tcW w:w="347" w:type="pct"/>
          </w:tcPr>
          <w:p w14:paraId="443B242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0,5</w:t>
            </w:r>
          </w:p>
        </w:tc>
        <w:tc>
          <w:tcPr>
            <w:tcW w:w="375" w:type="pct"/>
          </w:tcPr>
          <w:p w14:paraId="2BE5A86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0,3</w:t>
            </w:r>
          </w:p>
        </w:tc>
        <w:tc>
          <w:tcPr>
            <w:tcW w:w="459" w:type="pct"/>
          </w:tcPr>
          <w:p w14:paraId="24797964"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0,1</w:t>
            </w:r>
          </w:p>
        </w:tc>
        <w:tc>
          <w:tcPr>
            <w:tcW w:w="459" w:type="pct"/>
          </w:tcPr>
          <w:p w14:paraId="6332B73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0,1</w:t>
            </w:r>
          </w:p>
        </w:tc>
      </w:tr>
      <w:tr w:rsidR="00746775" w:rsidRPr="00FB4468" w14:paraId="18E45459" w14:textId="77777777" w:rsidTr="00ED2DAB">
        <w:trPr>
          <w:jc w:val="center"/>
        </w:trPr>
        <w:tc>
          <w:tcPr>
            <w:tcW w:w="2985" w:type="pct"/>
          </w:tcPr>
          <w:p w14:paraId="0F9FC9B9"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Yenilemeyen ve Ham Materyaller</w:t>
            </w:r>
          </w:p>
        </w:tc>
        <w:tc>
          <w:tcPr>
            <w:tcW w:w="375" w:type="pct"/>
          </w:tcPr>
          <w:p w14:paraId="000A758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9,4</w:t>
            </w:r>
          </w:p>
        </w:tc>
        <w:tc>
          <w:tcPr>
            <w:tcW w:w="347" w:type="pct"/>
          </w:tcPr>
          <w:p w14:paraId="2C4AB1A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5,4</w:t>
            </w:r>
          </w:p>
        </w:tc>
        <w:tc>
          <w:tcPr>
            <w:tcW w:w="375" w:type="pct"/>
          </w:tcPr>
          <w:p w14:paraId="488E1AB4"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w:t>
            </w:r>
          </w:p>
        </w:tc>
        <w:tc>
          <w:tcPr>
            <w:tcW w:w="459" w:type="pct"/>
          </w:tcPr>
          <w:p w14:paraId="0EA3340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0,7</w:t>
            </w:r>
          </w:p>
        </w:tc>
        <w:tc>
          <w:tcPr>
            <w:tcW w:w="459" w:type="pct"/>
          </w:tcPr>
          <w:p w14:paraId="260E97DA"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0,7</w:t>
            </w:r>
          </w:p>
        </w:tc>
      </w:tr>
      <w:tr w:rsidR="00746775" w:rsidRPr="00FB4468" w14:paraId="16417525" w14:textId="77777777" w:rsidTr="00ED2DAB">
        <w:trPr>
          <w:jc w:val="center"/>
        </w:trPr>
        <w:tc>
          <w:tcPr>
            <w:tcW w:w="2985" w:type="pct"/>
          </w:tcPr>
          <w:p w14:paraId="0A849F1F"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Mineral Yakıtlar, Yağlar ve İlgili Malzemeler</w:t>
            </w:r>
          </w:p>
        </w:tc>
        <w:tc>
          <w:tcPr>
            <w:tcW w:w="375" w:type="pct"/>
          </w:tcPr>
          <w:p w14:paraId="1CD9120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23,6</w:t>
            </w:r>
          </w:p>
        </w:tc>
        <w:tc>
          <w:tcPr>
            <w:tcW w:w="347" w:type="pct"/>
          </w:tcPr>
          <w:p w14:paraId="4E944425"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9,4</w:t>
            </w:r>
          </w:p>
        </w:tc>
        <w:tc>
          <w:tcPr>
            <w:tcW w:w="375" w:type="pct"/>
          </w:tcPr>
          <w:p w14:paraId="2907177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3,2</w:t>
            </w:r>
          </w:p>
        </w:tc>
        <w:tc>
          <w:tcPr>
            <w:tcW w:w="459" w:type="pct"/>
          </w:tcPr>
          <w:p w14:paraId="101CB3E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w:t>
            </w:r>
          </w:p>
        </w:tc>
        <w:tc>
          <w:tcPr>
            <w:tcW w:w="459" w:type="pct"/>
          </w:tcPr>
          <w:p w14:paraId="382FA10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w:t>
            </w:r>
          </w:p>
        </w:tc>
      </w:tr>
      <w:tr w:rsidR="00746775" w:rsidRPr="00FB4468" w14:paraId="3B7BA95F" w14:textId="77777777" w:rsidTr="00ED2DAB">
        <w:trPr>
          <w:jc w:val="center"/>
        </w:trPr>
        <w:tc>
          <w:tcPr>
            <w:tcW w:w="2985" w:type="pct"/>
          </w:tcPr>
          <w:p w14:paraId="6837B99F"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Hayvansal ve Bitkisel Yağlar</w:t>
            </w:r>
          </w:p>
        </w:tc>
        <w:tc>
          <w:tcPr>
            <w:tcW w:w="375" w:type="pct"/>
          </w:tcPr>
          <w:p w14:paraId="3CD8F6E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0,003</w:t>
            </w:r>
          </w:p>
        </w:tc>
        <w:tc>
          <w:tcPr>
            <w:tcW w:w="347" w:type="pct"/>
          </w:tcPr>
          <w:p w14:paraId="6A84FC9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0,2</w:t>
            </w:r>
          </w:p>
        </w:tc>
        <w:tc>
          <w:tcPr>
            <w:tcW w:w="375" w:type="pct"/>
          </w:tcPr>
          <w:p w14:paraId="0ADA422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0,04</w:t>
            </w:r>
          </w:p>
        </w:tc>
        <w:tc>
          <w:tcPr>
            <w:tcW w:w="459" w:type="pct"/>
          </w:tcPr>
          <w:p w14:paraId="7228DF8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0,02</w:t>
            </w:r>
          </w:p>
        </w:tc>
        <w:tc>
          <w:tcPr>
            <w:tcW w:w="459" w:type="pct"/>
          </w:tcPr>
          <w:p w14:paraId="2515416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0,03</w:t>
            </w:r>
          </w:p>
        </w:tc>
      </w:tr>
      <w:tr w:rsidR="00746775" w:rsidRPr="00FB4468" w14:paraId="4CCCCC79" w14:textId="77777777" w:rsidTr="00ED2DAB">
        <w:trPr>
          <w:trHeight w:val="89"/>
          <w:jc w:val="center"/>
        </w:trPr>
        <w:tc>
          <w:tcPr>
            <w:tcW w:w="2985" w:type="pct"/>
          </w:tcPr>
          <w:p w14:paraId="121D72E3"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Birincil Malların İhracat İçindeki Payı (%)</w:t>
            </w:r>
          </w:p>
        </w:tc>
        <w:tc>
          <w:tcPr>
            <w:tcW w:w="375" w:type="pct"/>
          </w:tcPr>
          <w:p w14:paraId="0ECD2BFC"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49,1</w:t>
            </w:r>
          </w:p>
        </w:tc>
        <w:tc>
          <w:tcPr>
            <w:tcW w:w="347" w:type="pct"/>
          </w:tcPr>
          <w:p w14:paraId="701D1AE4"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25,8</w:t>
            </w:r>
          </w:p>
        </w:tc>
        <w:tc>
          <w:tcPr>
            <w:tcW w:w="375" w:type="pct"/>
          </w:tcPr>
          <w:p w14:paraId="279D8D72"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10,3</w:t>
            </w:r>
          </w:p>
        </w:tc>
        <w:tc>
          <w:tcPr>
            <w:tcW w:w="459" w:type="pct"/>
          </w:tcPr>
          <w:p w14:paraId="6248288D"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5,2</w:t>
            </w:r>
          </w:p>
        </w:tc>
        <w:tc>
          <w:tcPr>
            <w:tcW w:w="459" w:type="pct"/>
          </w:tcPr>
          <w:p w14:paraId="054896C6"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5,2</w:t>
            </w:r>
          </w:p>
        </w:tc>
      </w:tr>
      <w:tr w:rsidR="00746775" w:rsidRPr="00FB4468" w14:paraId="773AC650" w14:textId="77777777" w:rsidTr="00ED2DAB">
        <w:trPr>
          <w:jc w:val="center"/>
        </w:trPr>
        <w:tc>
          <w:tcPr>
            <w:tcW w:w="2985" w:type="pct"/>
          </w:tcPr>
          <w:p w14:paraId="67CD0DAE"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İkincil Mallar (Milyar $)</w:t>
            </w:r>
          </w:p>
        </w:tc>
        <w:tc>
          <w:tcPr>
            <w:tcW w:w="375" w:type="pct"/>
          </w:tcPr>
          <w:p w14:paraId="4092B03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9,0</w:t>
            </w:r>
          </w:p>
        </w:tc>
        <w:tc>
          <w:tcPr>
            <w:tcW w:w="347" w:type="pct"/>
          </w:tcPr>
          <w:p w14:paraId="568000C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46,2</w:t>
            </w:r>
          </w:p>
        </w:tc>
        <w:tc>
          <w:tcPr>
            <w:tcW w:w="375" w:type="pct"/>
          </w:tcPr>
          <w:p w14:paraId="07ABC737"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223,7</w:t>
            </w:r>
          </w:p>
        </w:tc>
        <w:tc>
          <w:tcPr>
            <w:tcW w:w="459" w:type="pct"/>
          </w:tcPr>
          <w:p w14:paraId="64063D6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1.496,0</w:t>
            </w:r>
          </w:p>
        </w:tc>
        <w:tc>
          <w:tcPr>
            <w:tcW w:w="459" w:type="pct"/>
          </w:tcPr>
          <w:p w14:paraId="5E6F847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2.146,0</w:t>
            </w:r>
          </w:p>
        </w:tc>
      </w:tr>
      <w:tr w:rsidR="00746775" w:rsidRPr="00FB4468" w14:paraId="5165F6E4" w14:textId="77777777" w:rsidTr="00ED2DAB">
        <w:trPr>
          <w:jc w:val="center"/>
        </w:trPr>
        <w:tc>
          <w:tcPr>
            <w:tcW w:w="2985" w:type="pct"/>
          </w:tcPr>
          <w:p w14:paraId="24D6E486"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Kimyasal Malzemeler</w:t>
            </w:r>
          </w:p>
        </w:tc>
        <w:tc>
          <w:tcPr>
            <w:tcW w:w="375" w:type="pct"/>
          </w:tcPr>
          <w:p w14:paraId="6309AD1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6,18</w:t>
            </w:r>
          </w:p>
        </w:tc>
        <w:tc>
          <w:tcPr>
            <w:tcW w:w="347" w:type="pct"/>
          </w:tcPr>
          <w:p w14:paraId="05421EF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6,0</w:t>
            </w:r>
          </w:p>
        </w:tc>
        <w:tc>
          <w:tcPr>
            <w:tcW w:w="375" w:type="pct"/>
          </w:tcPr>
          <w:p w14:paraId="54AB2B9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4,8</w:t>
            </w:r>
          </w:p>
        </w:tc>
        <w:tc>
          <w:tcPr>
            <w:tcW w:w="459" w:type="pct"/>
          </w:tcPr>
          <w:p w14:paraId="45B35635"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5,5</w:t>
            </w:r>
          </w:p>
        </w:tc>
        <w:tc>
          <w:tcPr>
            <w:tcW w:w="459" w:type="pct"/>
          </w:tcPr>
          <w:p w14:paraId="0BFF04C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6,2</w:t>
            </w:r>
          </w:p>
        </w:tc>
      </w:tr>
      <w:tr w:rsidR="00746775" w:rsidRPr="00FB4468" w14:paraId="3567AC3F" w14:textId="77777777" w:rsidTr="00ED2DAB">
        <w:trPr>
          <w:jc w:val="center"/>
        </w:trPr>
        <w:tc>
          <w:tcPr>
            <w:tcW w:w="2985" w:type="pct"/>
          </w:tcPr>
          <w:p w14:paraId="4FBD6B0F"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Hafif Tekstil, Endüstriyel Malzemeler ve Kauçuk Ürünler</w:t>
            </w:r>
          </w:p>
        </w:tc>
        <w:tc>
          <w:tcPr>
            <w:tcW w:w="375" w:type="pct"/>
          </w:tcPr>
          <w:p w14:paraId="30C0FD4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22,0</w:t>
            </w:r>
          </w:p>
        </w:tc>
        <w:tc>
          <w:tcPr>
            <w:tcW w:w="347" w:type="pct"/>
          </w:tcPr>
          <w:p w14:paraId="76C297E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20,2</w:t>
            </w:r>
          </w:p>
        </w:tc>
        <w:tc>
          <w:tcPr>
            <w:tcW w:w="375" w:type="pct"/>
          </w:tcPr>
          <w:p w14:paraId="2249D7A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17,0</w:t>
            </w:r>
          </w:p>
        </w:tc>
        <w:tc>
          <w:tcPr>
            <w:tcW w:w="459" w:type="pct"/>
          </w:tcPr>
          <w:p w14:paraId="05E2E2A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15,7</w:t>
            </w:r>
          </w:p>
        </w:tc>
        <w:tc>
          <w:tcPr>
            <w:tcW w:w="459" w:type="pct"/>
          </w:tcPr>
          <w:p w14:paraId="6C1D26D5"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16,2</w:t>
            </w:r>
          </w:p>
        </w:tc>
      </w:tr>
      <w:tr w:rsidR="00746775" w:rsidRPr="00FB4468" w14:paraId="0BF2B941" w14:textId="77777777" w:rsidTr="00ED2DAB">
        <w:trPr>
          <w:jc w:val="center"/>
        </w:trPr>
        <w:tc>
          <w:tcPr>
            <w:tcW w:w="2985" w:type="pct"/>
          </w:tcPr>
          <w:p w14:paraId="6547B1E5"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Makine ve Otomotiv</w:t>
            </w:r>
          </w:p>
        </w:tc>
        <w:tc>
          <w:tcPr>
            <w:tcW w:w="375" w:type="pct"/>
          </w:tcPr>
          <w:p w14:paraId="0A80833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4,6</w:t>
            </w:r>
          </w:p>
        </w:tc>
        <w:tc>
          <w:tcPr>
            <w:tcW w:w="347" w:type="pct"/>
          </w:tcPr>
          <w:p w14:paraId="7F35E94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8,9</w:t>
            </w:r>
          </w:p>
        </w:tc>
        <w:tc>
          <w:tcPr>
            <w:tcW w:w="375" w:type="pct"/>
          </w:tcPr>
          <w:p w14:paraId="524454D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33,1</w:t>
            </w:r>
          </w:p>
        </w:tc>
        <w:tc>
          <w:tcPr>
            <w:tcW w:w="459" w:type="pct"/>
          </w:tcPr>
          <w:p w14:paraId="2278821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49,5</w:t>
            </w:r>
          </w:p>
        </w:tc>
        <w:tc>
          <w:tcPr>
            <w:tcW w:w="459" w:type="pct"/>
          </w:tcPr>
          <w:p w14:paraId="04249EF4"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47,8</w:t>
            </w:r>
          </w:p>
        </w:tc>
      </w:tr>
      <w:tr w:rsidR="00746775" w:rsidRPr="00FB4468" w14:paraId="5556ADB4" w14:textId="77777777" w:rsidTr="00ED2DAB">
        <w:trPr>
          <w:jc w:val="center"/>
        </w:trPr>
        <w:tc>
          <w:tcPr>
            <w:tcW w:w="2985" w:type="pct"/>
          </w:tcPr>
          <w:p w14:paraId="79B9B871"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Çeşitli Ürünler (Mobilya, Oyuncak, Spor Ekipmanları)</w:t>
            </w:r>
          </w:p>
        </w:tc>
        <w:tc>
          <w:tcPr>
            <w:tcW w:w="375" w:type="pct"/>
          </w:tcPr>
          <w:p w14:paraId="64E5D25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15,6</w:t>
            </w:r>
          </w:p>
        </w:tc>
        <w:tc>
          <w:tcPr>
            <w:tcW w:w="347" w:type="pct"/>
          </w:tcPr>
          <w:p w14:paraId="5FC3473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20,4</w:t>
            </w:r>
          </w:p>
        </w:tc>
        <w:tc>
          <w:tcPr>
            <w:tcW w:w="375" w:type="pct"/>
          </w:tcPr>
          <w:p w14:paraId="6190139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34,6</w:t>
            </w:r>
          </w:p>
        </w:tc>
        <w:tc>
          <w:tcPr>
            <w:tcW w:w="459" w:type="pct"/>
          </w:tcPr>
          <w:p w14:paraId="6F4CAFC4" w14:textId="220DA3A4"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24</w:t>
            </w:r>
            <w:r w:rsidR="00FE336A">
              <w:rPr>
                <w:rFonts w:ascii="Book Antiqua" w:hAnsi="Book Antiqua" w:cs="Times New Roman"/>
                <w:sz w:val="20"/>
                <w:szCs w:val="20"/>
              </w:rPr>
              <w:t>,0</w:t>
            </w:r>
          </w:p>
        </w:tc>
        <w:tc>
          <w:tcPr>
            <w:tcW w:w="459" w:type="pct"/>
          </w:tcPr>
          <w:p w14:paraId="6BFFF49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24,1</w:t>
            </w:r>
          </w:p>
        </w:tc>
      </w:tr>
      <w:tr w:rsidR="00746775" w:rsidRPr="00FB4468" w14:paraId="7ADABF0F" w14:textId="77777777" w:rsidTr="00ED2DAB">
        <w:trPr>
          <w:jc w:val="center"/>
        </w:trPr>
        <w:tc>
          <w:tcPr>
            <w:tcW w:w="2985" w:type="pct"/>
          </w:tcPr>
          <w:p w14:paraId="7952A76E"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Diğer Ürünler</w:t>
            </w:r>
          </w:p>
        </w:tc>
        <w:tc>
          <w:tcPr>
            <w:tcW w:w="375" w:type="pct"/>
          </w:tcPr>
          <w:p w14:paraId="72EE2D6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w:t>
            </w:r>
          </w:p>
        </w:tc>
        <w:tc>
          <w:tcPr>
            <w:tcW w:w="347" w:type="pct"/>
          </w:tcPr>
          <w:p w14:paraId="364FDD5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18,7</w:t>
            </w:r>
          </w:p>
        </w:tc>
        <w:tc>
          <w:tcPr>
            <w:tcW w:w="375" w:type="pct"/>
          </w:tcPr>
          <w:p w14:paraId="30EB639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0,08</w:t>
            </w:r>
          </w:p>
        </w:tc>
        <w:tc>
          <w:tcPr>
            <w:tcW w:w="459" w:type="pct"/>
          </w:tcPr>
          <w:p w14:paraId="515883E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0,09</w:t>
            </w:r>
          </w:p>
        </w:tc>
        <w:tc>
          <w:tcPr>
            <w:tcW w:w="459" w:type="pct"/>
          </w:tcPr>
          <w:p w14:paraId="4BC90BE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0,2</w:t>
            </w:r>
          </w:p>
        </w:tc>
      </w:tr>
      <w:tr w:rsidR="00746775" w:rsidRPr="00FB4468" w14:paraId="05FEE31A" w14:textId="77777777" w:rsidTr="00ED2DAB">
        <w:trPr>
          <w:jc w:val="center"/>
        </w:trPr>
        <w:tc>
          <w:tcPr>
            <w:tcW w:w="2985" w:type="pct"/>
          </w:tcPr>
          <w:p w14:paraId="34E0A55A"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İkincil Mallarının İhracat İçindeki Payı (%)</w:t>
            </w:r>
          </w:p>
        </w:tc>
        <w:tc>
          <w:tcPr>
            <w:tcW w:w="375" w:type="pct"/>
          </w:tcPr>
          <w:p w14:paraId="29342DC3"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50,8</w:t>
            </w:r>
          </w:p>
        </w:tc>
        <w:tc>
          <w:tcPr>
            <w:tcW w:w="347" w:type="pct"/>
          </w:tcPr>
          <w:p w14:paraId="51CC50E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74,2</w:t>
            </w:r>
          </w:p>
        </w:tc>
        <w:tc>
          <w:tcPr>
            <w:tcW w:w="375" w:type="pct"/>
          </w:tcPr>
          <w:p w14:paraId="2649920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89,6</w:t>
            </w:r>
          </w:p>
        </w:tc>
        <w:tc>
          <w:tcPr>
            <w:tcW w:w="459" w:type="pct"/>
          </w:tcPr>
          <w:p w14:paraId="6F74E386"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94,8</w:t>
            </w:r>
          </w:p>
        </w:tc>
        <w:tc>
          <w:tcPr>
            <w:tcW w:w="459" w:type="pct"/>
          </w:tcPr>
          <w:p w14:paraId="72496D9C"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94,8</w:t>
            </w:r>
          </w:p>
        </w:tc>
      </w:tr>
      <w:tr w:rsidR="00746775" w:rsidRPr="00FB4468" w14:paraId="2F711442" w14:textId="77777777" w:rsidTr="00ED2DAB">
        <w:trPr>
          <w:jc w:val="center"/>
        </w:trPr>
        <w:tc>
          <w:tcPr>
            <w:tcW w:w="2985" w:type="pct"/>
          </w:tcPr>
          <w:p w14:paraId="1E5AFF70"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Toplam İhracat (Milyar $)</w:t>
            </w:r>
          </w:p>
        </w:tc>
        <w:tc>
          <w:tcPr>
            <w:tcW w:w="375" w:type="pct"/>
          </w:tcPr>
          <w:p w14:paraId="24063EDC"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18,1</w:t>
            </w:r>
          </w:p>
        </w:tc>
        <w:tc>
          <w:tcPr>
            <w:tcW w:w="347" w:type="pct"/>
          </w:tcPr>
          <w:p w14:paraId="1EA6493A"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62,0</w:t>
            </w:r>
          </w:p>
        </w:tc>
        <w:tc>
          <w:tcPr>
            <w:tcW w:w="375" w:type="pct"/>
          </w:tcPr>
          <w:p w14:paraId="6C53FE99"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249,2</w:t>
            </w:r>
          </w:p>
        </w:tc>
        <w:tc>
          <w:tcPr>
            <w:tcW w:w="459" w:type="pct"/>
          </w:tcPr>
          <w:p w14:paraId="6D5B2D30"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1.577,0</w:t>
            </w:r>
          </w:p>
        </w:tc>
        <w:tc>
          <w:tcPr>
            <w:tcW w:w="459" w:type="pct"/>
          </w:tcPr>
          <w:p w14:paraId="5DE18325"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2.263,3</w:t>
            </w:r>
          </w:p>
        </w:tc>
      </w:tr>
    </w:tbl>
    <w:p w14:paraId="2022FE72" w14:textId="375ED462" w:rsidR="00746775" w:rsidRPr="008278AE" w:rsidRDefault="00746775" w:rsidP="008278AE">
      <w:pPr>
        <w:tabs>
          <w:tab w:val="left" w:pos="720"/>
        </w:tabs>
        <w:spacing w:before="20" w:after="0" w:line="360" w:lineRule="auto"/>
        <w:jc w:val="center"/>
        <w:rPr>
          <w:rFonts w:ascii="Book Antiqua" w:hAnsi="Book Antiqua" w:cs="Times New Roman"/>
          <w:b/>
          <w:sz w:val="16"/>
          <w:szCs w:val="16"/>
        </w:rPr>
      </w:pPr>
      <w:r w:rsidRPr="008278AE">
        <w:rPr>
          <w:rFonts w:ascii="Book Antiqua" w:hAnsi="Book Antiqua" w:cs="Times New Roman"/>
          <w:b/>
          <w:sz w:val="16"/>
          <w:szCs w:val="16"/>
        </w:rPr>
        <w:t xml:space="preserve">Kaynak: </w:t>
      </w:r>
      <w:r w:rsidR="00EE5AD8" w:rsidRPr="008278AE">
        <w:rPr>
          <w:rFonts w:ascii="Book Antiqua" w:hAnsi="Book Antiqua" w:cs="Times New Roman"/>
          <w:sz w:val="16"/>
          <w:szCs w:val="16"/>
        </w:rPr>
        <w:t>NBSC</w:t>
      </w:r>
      <w:r w:rsidRPr="008278AE">
        <w:rPr>
          <w:rFonts w:ascii="Book Antiqua" w:hAnsi="Book Antiqua" w:cs="Times New Roman"/>
          <w:sz w:val="16"/>
          <w:szCs w:val="16"/>
        </w:rPr>
        <w:t>, 2018.</w:t>
      </w:r>
    </w:p>
    <w:p w14:paraId="7988266A" w14:textId="77777777" w:rsidR="00746775" w:rsidRPr="00FB4468" w:rsidRDefault="00746775" w:rsidP="00D67D82">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Bu yükselişi tetikleyen önemli unsurlardan biri açık kapı politikasıyla birlikte ülkeye giren Doğrudan Yabancı Sermaye Yatırımlarının (DYSY) yüksek teknolojili ürün üretimine yönelmesi ve bilgi transferi yapmasıdır. Bunun yanı sıra yabancı yatırımcıların mamullerini iç pazara da serbestçe satmaya başlaması içeride rekabetçi bir ortam yaratmıştır (</w:t>
      </w:r>
      <w:proofErr w:type="spellStart"/>
      <w:r w:rsidRPr="00FB4468">
        <w:rPr>
          <w:rFonts w:ascii="Book Antiqua" w:hAnsi="Book Antiqua" w:cs="Times New Roman"/>
          <w:sz w:val="24"/>
          <w:szCs w:val="24"/>
        </w:rPr>
        <w:t>Chow</w:t>
      </w:r>
      <w:proofErr w:type="spellEnd"/>
      <w:r w:rsidRPr="00FB4468">
        <w:rPr>
          <w:rFonts w:ascii="Book Antiqua" w:hAnsi="Book Antiqua" w:cs="Times New Roman"/>
          <w:sz w:val="24"/>
          <w:szCs w:val="24"/>
        </w:rPr>
        <w:t>, 2018, s.104). Bu rekabet ortamı yerli üreticiyi daha kaliteli, daha ucuz, daha farklı ve daha teknolojik mallar üretmeye sevk etmiştir. Böylelikle yıllar itibarıyla Çin’in ihracat yapısı değişmiş ve ikincil mal ihracatının toplam ihracat içindeki payı giderek artmıştır.</w:t>
      </w:r>
    </w:p>
    <w:p w14:paraId="7736A9E3" w14:textId="77777777" w:rsidR="003477D1" w:rsidRPr="00FB4468" w:rsidRDefault="003477D1" w:rsidP="00671508">
      <w:pPr>
        <w:tabs>
          <w:tab w:val="left" w:pos="720"/>
        </w:tabs>
        <w:spacing w:after="0" w:line="240" w:lineRule="exact"/>
        <w:jc w:val="both"/>
        <w:rPr>
          <w:rFonts w:ascii="Book Antiqua" w:hAnsi="Book Antiqua" w:cs="Times New Roman"/>
          <w:sz w:val="24"/>
          <w:szCs w:val="24"/>
        </w:rPr>
      </w:pPr>
    </w:p>
    <w:p w14:paraId="07207390" w14:textId="77777777" w:rsidR="00746775" w:rsidRPr="00FB4468" w:rsidRDefault="00746775" w:rsidP="008278AE">
      <w:pPr>
        <w:tabs>
          <w:tab w:val="left" w:pos="720"/>
        </w:tabs>
        <w:spacing w:after="0" w:line="360" w:lineRule="auto"/>
        <w:jc w:val="center"/>
        <w:rPr>
          <w:rFonts w:ascii="Book Antiqua" w:hAnsi="Book Antiqua" w:cs="Times New Roman"/>
          <w:sz w:val="24"/>
          <w:szCs w:val="24"/>
        </w:rPr>
      </w:pPr>
      <w:r w:rsidRPr="00FB4468">
        <w:rPr>
          <w:rFonts w:ascii="Book Antiqua" w:hAnsi="Book Antiqua" w:cs="Times New Roman"/>
          <w:b/>
          <w:sz w:val="24"/>
          <w:szCs w:val="24"/>
        </w:rPr>
        <w:t xml:space="preserve">Tablo 2. </w:t>
      </w:r>
      <w:r w:rsidRPr="00FB4468">
        <w:rPr>
          <w:rFonts w:ascii="Book Antiqua" w:hAnsi="Book Antiqua" w:cs="Times New Roman"/>
          <w:sz w:val="24"/>
          <w:szCs w:val="24"/>
        </w:rPr>
        <w:t>Çin’in AR-GE Harcamaları</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740"/>
        <w:gridCol w:w="677"/>
        <w:gridCol w:w="679"/>
        <w:gridCol w:w="680"/>
        <w:gridCol w:w="680"/>
        <w:gridCol w:w="680"/>
        <w:gridCol w:w="680"/>
        <w:gridCol w:w="680"/>
        <w:gridCol w:w="680"/>
        <w:gridCol w:w="680"/>
        <w:gridCol w:w="680"/>
        <w:gridCol w:w="674"/>
      </w:tblGrid>
      <w:tr w:rsidR="00671508" w:rsidRPr="00FB4468" w14:paraId="51A734AF" w14:textId="77777777" w:rsidTr="003477D1">
        <w:trPr>
          <w:trHeight w:val="300"/>
          <w:jc w:val="center"/>
        </w:trPr>
        <w:tc>
          <w:tcPr>
            <w:tcW w:w="945" w:type="pct"/>
            <w:tcBorders>
              <w:top w:val="single" w:sz="4" w:space="0" w:color="auto"/>
              <w:bottom w:val="nil"/>
            </w:tcBorders>
            <w:shd w:val="clear" w:color="auto" w:fill="auto"/>
            <w:noWrap/>
            <w:vAlign w:val="bottom"/>
            <w:hideMark/>
          </w:tcPr>
          <w:p w14:paraId="02FE05CD" w14:textId="77777777" w:rsidR="00746775" w:rsidRPr="00FB4468" w:rsidRDefault="00746775" w:rsidP="00FE336A">
            <w:pPr>
              <w:spacing w:after="0" w:line="240" w:lineRule="atLeast"/>
              <w:jc w:val="both"/>
              <w:rPr>
                <w:rFonts w:ascii="Book Antiqua" w:eastAsia="Times New Roman" w:hAnsi="Book Antiqua" w:cs="Times New Roman"/>
                <w:sz w:val="20"/>
                <w:szCs w:val="20"/>
                <w:lang w:eastAsia="tr-TR"/>
              </w:rPr>
            </w:pPr>
          </w:p>
        </w:tc>
        <w:tc>
          <w:tcPr>
            <w:tcW w:w="368" w:type="pct"/>
            <w:tcBorders>
              <w:top w:val="single" w:sz="4" w:space="0" w:color="auto"/>
              <w:bottom w:val="single" w:sz="4" w:space="0" w:color="auto"/>
            </w:tcBorders>
            <w:shd w:val="clear" w:color="auto" w:fill="auto"/>
            <w:noWrap/>
            <w:vAlign w:val="bottom"/>
            <w:hideMark/>
          </w:tcPr>
          <w:p w14:paraId="66313C92"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2008</w:t>
            </w:r>
          </w:p>
        </w:tc>
        <w:tc>
          <w:tcPr>
            <w:tcW w:w="369" w:type="pct"/>
            <w:tcBorders>
              <w:top w:val="single" w:sz="4" w:space="0" w:color="auto"/>
              <w:bottom w:val="single" w:sz="4" w:space="0" w:color="auto"/>
            </w:tcBorders>
            <w:shd w:val="clear" w:color="auto" w:fill="auto"/>
            <w:noWrap/>
            <w:vAlign w:val="bottom"/>
            <w:hideMark/>
          </w:tcPr>
          <w:p w14:paraId="09EDA89A"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2009</w:t>
            </w:r>
          </w:p>
        </w:tc>
        <w:tc>
          <w:tcPr>
            <w:tcW w:w="369" w:type="pct"/>
            <w:tcBorders>
              <w:top w:val="single" w:sz="4" w:space="0" w:color="auto"/>
              <w:bottom w:val="single" w:sz="4" w:space="0" w:color="auto"/>
            </w:tcBorders>
            <w:shd w:val="clear" w:color="auto" w:fill="auto"/>
            <w:noWrap/>
            <w:vAlign w:val="bottom"/>
            <w:hideMark/>
          </w:tcPr>
          <w:p w14:paraId="7D69D437"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2010</w:t>
            </w:r>
          </w:p>
        </w:tc>
        <w:tc>
          <w:tcPr>
            <w:tcW w:w="369" w:type="pct"/>
            <w:tcBorders>
              <w:top w:val="single" w:sz="4" w:space="0" w:color="auto"/>
              <w:bottom w:val="single" w:sz="4" w:space="0" w:color="auto"/>
            </w:tcBorders>
            <w:shd w:val="clear" w:color="auto" w:fill="auto"/>
            <w:noWrap/>
            <w:vAlign w:val="bottom"/>
            <w:hideMark/>
          </w:tcPr>
          <w:p w14:paraId="5FFF2BA1"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2011</w:t>
            </w:r>
          </w:p>
        </w:tc>
        <w:tc>
          <w:tcPr>
            <w:tcW w:w="369" w:type="pct"/>
            <w:tcBorders>
              <w:top w:val="single" w:sz="4" w:space="0" w:color="auto"/>
              <w:bottom w:val="single" w:sz="4" w:space="0" w:color="auto"/>
            </w:tcBorders>
            <w:shd w:val="clear" w:color="auto" w:fill="auto"/>
            <w:noWrap/>
            <w:vAlign w:val="bottom"/>
            <w:hideMark/>
          </w:tcPr>
          <w:p w14:paraId="5B399DD2"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2012</w:t>
            </w:r>
          </w:p>
        </w:tc>
        <w:tc>
          <w:tcPr>
            <w:tcW w:w="369" w:type="pct"/>
            <w:tcBorders>
              <w:top w:val="single" w:sz="4" w:space="0" w:color="auto"/>
              <w:bottom w:val="single" w:sz="4" w:space="0" w:color="auto"/>
            </w:tcBorders>
            <w:shd w:val="clear" w:color="auto" w:fill="auto"/>
            <w:noWrap/>
            <w:vAlign w:val="bottom"/>
            <w:hideMark/>
          </w:tcPr>
          <w:p w14:paraId="4C68756D"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2013</w:t>
            </w:r>
          </w:p>
        </w:tc>
        <w:tc>
          <w:tcPr>
            <w:tcW w:w="369" w:type="pct"/>
            <w:tcBorders>
              <w:top w:val="single" w:sz="4" w:space="0" w:color="auto"/>
              <w:bottom w:val="single" w:sz="4" w:space="0" w:color="auto"/>
            </w:tcBorders>
            <w:shd w:val="clear" w:color="auto" w:fill="auto"/>
            <w:noWrap/>
            <w:vAlign w:val="bottom"/>
            <w:hideMark/>
          </w:tcPr>
          <w:p w14:paraId="5E6DC544"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2014</w:t>
            </w:r>
          </w:p>
        </w:tc>
        <w:tc>
          <w:tcPr>
            <w:tcW w:w="369" w:type="pct"/>
            <w:tcBorders>
              <w:top w:val="single" w:sz="4" w:space="0" w:color="auto"/>
              <w:bottom w:val="single" w:sz="4" w:space="0" w:color="auto"/>
            </w:tcBorders>
            <w:shd w:val="clear" w:color="auto" w:fill="auto"/>
            <w:noWrap/>
            <w:vAlign w:val="bottom"/>
            <w:hideMark/>
          </w:tcPr>
          <w:p w14:paraId="3435A668"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2015</w:t>
            </w:r>
          </w:p>
        </w:tc>
        <w:tc>
          <w:tcPr>
            <w:tcW w:w="369" w:type="pct"/>
            <w:tcBorders>
              <w:top w:val="single" w:sz="4" w:space="0" w:color="auto"/>
              <w:bottom w:val="single" w:sz="4" w:space="0" w:color="auto"/>
            </w:tcBorders>
            <w:shd w:val="clear" w:color="auto" w:fill="auto"/>
            <w:noWrap/>
            <w:vAlign w:val="bottom"/>
            <w:hideMark/>
          </w:tcPr>
          <w:p w14:paraId="093DC26B"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2016</w:t>
            </w:r>
          </w:p>
        </w:tc>
        <w:tc>
          <w:tcPr>
            <w:tcW w:w="369" w:type="pct"/>
            <w:tcBorders>
              <w:top w:val="single" w:sz="4" w:space="0" w:color="auto"/>
              <w:bottom w:val="single" w:sz="4" w:space="0" w:color="auto"/>
            </w:tcBorders>
            <w:shd w:val="clear" w:color="auto" w:fill="auto"/>
            <w:noWrap/>
            <w:vAlign w:val="bottom"/>
            <w:hideMark/>
          </w:tcPr>
          <w:p w14:paraId="21584629"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2017</w:t>
            </w:r>
          </w:p>
        </w:tc>
        <w:tc>
          <w:tcPr>
            <w:tcW w:w="369" w:type="pct"/>
            <w:tcBorders>
              <w:top w:val="single" w:sz="4" w:space="0" w:color="auto"/>
              <w:bottom w:val="single" w:sz="4" w:space="0" w:color="auto"/>
            </w:tcBorders>
            <w:shd w:val="clear" w:color="auto" w:fill="auto"/>
            <w:noWrap/>
            <w:vAlign w:val="bottom"/>
            <w:hideMark/>
          </w:tcPr>
          <w:p w14:paraId="52884AB7" w14:textId="77777777" w:rsidR="00746775" w:rsidRPr="00FB4468" w:rsidRDefault="00746775"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2018</w:t>
            </w:r>
          </w:p>
        </w:tc>
      </w:tr>
      <w:tr w:rsidR="00671508" w:rsidRPr="00FB4468" w14:paraId="3B988025" w14:textId="77777777" w:rsidTr="003477D1">
        <w:trPr>
          <w:trHeight w:val="300"/>
          <w:jc w:val="center"/>
        </w:trPr>
        <w:tc>
          <w:tcPr>
            <w:tcW w:w="945" w:type="pct"/>
            <w:tcBorders>
              <w:top w:val="nil"/>
            </w:tcBorders>
            <w:shd w:val="clear" w:color="auto" w:fill="auto"/>
            <w:noWrap/>
            <w:vAlign w:val="bottom"/>
          </w:tcPr>
          <w:p w14:paraId="169CEE20" w14:textId="77777777" w:rsidR="00746775" w:rsidRPr="00FB4468" w:rsidRDefault="00671508" w:rsidP="00FE336A">
            <w:pPr>
              <w:spacing w:after="0" w:line="240" w:lineRule="atLeast"/>
              <w:jc w:val="both"/>
              <w:rPr>
                <w:rFonts w:ascii="Book Antiqua" w:eastAsia="Times New Roman" w:hAnsi="Book Antiqua" w:cs="Times New Roman"/>
                <w:b/>
                <w:sz w:val="20"/>
                <w:szCs w:val="20"/>
                <w:lang w:eastAsia="tr-TR"/>
              </w:rPr>
            </w:pPr>
            <w:proofErr w:type="spellStart"/>
            <w:r w:rsidRPr="00FB4468">
              <w:rPr>
                <w:rFonts w:ascii="Book Antiqua" w:eastAsia="Times New Roman" w:hAnsi="Book Antiqua" w:cs="Times New Roman"/>
                <w:b/>
                <w:sz w:val="20"/>
                <w:szCs w:val="20"/>
                <w:lang w:eastAsia="tr-TR"/>
              </w:rPr>
              <w:t>GSYİH’y</w:t>
            </w:r>
            <w:r w:rsidR="00DD73C0">
              <w:rPr>
                <w:rFonts w:ascii="Book Antiqua" w:eastAsia="Times New Roman" w:hAnsi="Book Antiqua" w:cs="Times New Roman"/>
                <w:b/>
                <w:sz w:val="20"/>
                <w:szCs w:val="20"/>
                <w:lang w:eastAsia="tr-TR"/>
              </w:rPr>
              <w:t>e</w:t>
            </w:r>
            <w:proofErr w:type="spellEnd"/>
            <w:r w:rsidRPr="00FB4468">
              <w:rPr>
                <w:rFonts w:ascii="Book Antiqua" w:eastAsia="Times New Roman" w:hAnsi="Book Antiqua" w:cs="Times New Roman"/>
                <w:b/>
                <w:sz w:val="20"/>
                <w:szCs w:val="20"/>
                <w:lang w:eastAsia="tr-TR"/>
              </w:rPr>
              <w:t xml:space="preserve"> Oranı</w:t>
            </w:r>
          </w:p>
        </w:tc>
        <w:tc>
          <w:tcPr>
            <w:tcW w:w="368" w:type="pct"/>
            <w:tcBorders>
              <w:top w:val="single" w:sz="4" w:space="0" w:color="auto"/>
            </w:tcBorders>
            <w:shd w:val="clear" w:color="auto" w:fill="auto"/>
            <w:noWrap/>
            <w:vAlign w:val="bottom"/>
          </w:tcPr>
          <w:p w14:paraId="1D67FF38"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1,44</w:t>
            </w:r>
          </w:p>
        </w:tc>
        <w:tc>
          <w:tcPr>
            <w:tcW w:w="369" w:type="pct"/>
            <w:tcBorders>
              <w:top w:val="single" w:sz="4" w:space="0" w:color="auto"/>
            </w:tcBorders>
            <w:shd w:val="clear" w:color="auto" w:fill="auto"/>
            <w:noWrap/>
            <w:vAlign w:val="bottom"/>
          </w:tcPr>
          <w:p w14:paraId="39B6C6A9"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1,66</w:t>
            </w:r>
          </w:p>
        </w:tc>
        <w:tc>
          <w:tcPr>
            <w:tcW w:w="369" w:type="pct"/>
            <w:tcBorders>
              <w:top w:val="single" w:sz="4" w:space="0" w:color="auto"/>
            </w:tcBorders>
            <w:shd w:val="clear" w:color="auto" w:fill="auto"/>
            <w:noWrap/>
            <w:vAlign w:val="bottom"/>
          </w:tcPr>
          <w:p w14:paraId="33F00787"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1,71</w:t>
            </w:r>
          </w:p>
        </w:tc>
        <w:tc>
          <w:tcPr>
            <w:tcW w:w="369" w:type="pct"/>
            <w:tcBorders>
              <w:top w:val="single" w:sz="4" w:space="0" w:color="auto"/>
            </w:tcBorders>
            <w:shd w:val="clear" w:color="auto" w:fill="auto"/>
            <w:noWrap/>
            <w:vAlign w:val="bottom"/>
          </w:tcPr>
          <w:p w14:paraId="1A5DA07C"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1,78</w:t>
            </w:r>
          </w:p>
        </w:tc>
        <w:tc>
          <w:tcPr>
            <w:tcW w:w="369" w:type="pct"/>
            <w:tcBorders>
              <w:top w:val="single" w:sz="4" w:space="0" w:color="auto"/>
            </w:tcBorders>
            <w:shd w:val="clear" w:color="auto" w:fill="auto"/>
            <w:noWrap/>
            <w:vAlign w:val="bottom"/>
          </w:tcPr>
          <w:p w14:paraId="14E271BE"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1,91</w:t>
            </w:r>
          </w:p>
        </w:tc>
        <w:tc>
          <w:tcPr>
            <w:tcW w:w="369" w:type="pct"/>
            <w:tcBorders>
              <w:top w:val="single" w:sz="4" w:space="0" w:color="auto"/>
            </w:tcBorders>
            <w:shd w:val="clear" w:color="auto" w:fill="auto"/>
            <w:noWrap/>
            <w:vAlign w:val="bottom"/>
          </w:tcPr>
          <w:p w14:paraId="4E323E72"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1,99</w:t>
            </w:r>
          </w:p>
        </w:tc>
        <w:tc>
          <w:tcPr>
            <w:tcW w:w="369" w:type="pct"/>
            <w:tcBorders>
              <w:top w:val="single" w:sz="4" w:space="0" w:color="auto"/>
            </w:tcBorders>
            <w:shd w:val="clear" w:color="auto" w:fill="auto"/>
            <w:noWrap/>
            <w:vAlign w:val="bottom"/>
          </w:tcPr>
          <w:p w14:paraId="78926CA2"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2,02</w:t>
            </w:r>
          </w:p>
        </w:tc>
        <w:tc>
          <w:tcPr>
            <w:tcW w:w="369" w:type="pct"/>
            <w:tcBorders>
              <w:top w:val="single" w:sz="4" w:space="0" w:color="auto"/>
            </w:tcBorders>
            <w:shd w:val="clear" w:color="auto" w:fill="auto"/>
            <w:noWrap/>
            <w:vAlign w:val="bottom"/>
          </w:tcPr>
          <w:p w14:paraId="245E7F29"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2,06</w:t>
            </w:r>
          </w:p>
        </w:tc>
        <w:tc>
          <w:tcPr>
            <w:tcW w:w="369" w:type="pct"/>
            <w:tcBorders>
              <w:top w:val="single" w:sz="4" w:space="0" w:color="auto"/>
            </w:tcBorders>
            <w:shd w:val="clear" w:color="auto" w:fill="auto"/>
            <w:noWrap/>
            <w:vAlign w:val="bottom"/>
          </w:tcPr>
          <w:p w14:paraId="5841088E"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2,11</w:t>
            </w:r>
          </w:p>
        </w:tc>
        <w:tc>
          <w:tcPr>
            <w:tcW w:w="369" w:type="pct"/>
            <w:tcBorders>
              <w:top w:val="single" w:sz="4" w:space="0" w:color="auto"/>
            </w:tcBorders>
            <w:shd w:val="clear" w:color="auto" w:fill="auto"/>
            <w:noWrap/>
            <w:vAlign w:val="bottom"/>
          </w:tcPr>
          <w:p w14:paraId="51F2266C"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2,13</w:t>
            </w:r>
          </w:p>
        </w:tc>
        <w:tc>
          <w:tcPr>
            <w:tcW w:w="369" w:type="pct"/>
            <w:tcBorders>
              <w:top w:val="single" w:sz="4" w:space="0" w:color="auto"/>
            </w:tcBorders>
            <w:shd w:val="clear" w:color="auto" w:fill="auto"/>
            <w:noWrap/>
            <w:vAlign w:val="bottom"/>
          </w:tcPr>
          <w:p w14:paraId="51B8DA38" w14:textId="77777777" w:rsidR="00746775" w:rsidRPr="00FB4468" w:rsidRDefault="00746775" w:rsidP="008278AE">
            <w:pPr>
              <w:spacing w:after="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2,17</w:t>
            </w:r>
          </w:p>
        </w:tc>
      </w:tr>
      <w:tr w:rsidR="00671508" w:rsidRPr="00FB4468" w14:paraId="2114CB39" w14:textId="77777777" w:rsidTr="003477D1">
        <w:trPr>
          <w:trHeight w:val="20"/>
          <w:jc w:val="center"/>
        </w:trPr>
        <w:tc>
          <w:tcPr>
            <w:tcW w:w="945" w:type="pct"/>
            <w:shd w:val="clear" w:color="auto" w:fill="auto"/>
            <w:noWrap/>
            <w:vAlign w:val="center"/>
          </w:tcPr>
          <w:p w14:paraId="6478D133" w14:textId="77777777" w:rsidR="00FB4468" w:rsidRPr="00FB4468" w:rsidRDefault="00FB4468" w:rsidP="00FE336A">
            <w:pPr>
              <w:spacing w:after="0" w:line="240" w:lineRule="atLeast"/>
              <w:jc w:val="both"/>
              <w:rPr>
                <w:rFonts w:ascii="Book Antiqua" w:eastAsia="Times New Roman" w:hAnsi="Book Antiqua" w:cs="Times New Roman"/>
                <w:b/>
                <w:sz w:val="20"/>
                <w:szCs w:val="20"/>
                <w:lang w:eastAsia="tr-TR"/>
              </w:rPr>
            </w:pPr>
          </w:p>
          <w:p w14:paraId="09FE6F7E" w14:textId="77777777" w:rsidR="00671508" w:rsidRPr="00FB4468" w:rsidRDefault="00671508"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Toplam Harcama</w:t>
            </w:r>
          </w:p>
          <w:p w14:paraId="0107DFB6" w14:textId="0A2F2266" w:rsidR="00746775" w:rsidRPr="00FB4468" w:rsidRDefault="00671508" w:rsidP="00FE336A">
            <w:pPr>
              <w:spacing w:after="0" w:line="240" w:lineRule="atLeast"/>
              <w:jc w:val="both"/>
              <w:rPr>
                <w:rFonts w:ascii="Book Antiqua" w:eastAsia="Times New Roman" w:hAnsi="Book Antiqua" w:cs="Times New Roman"/>
                <w:b/>
                <w:sz w:val="20"/>
                <w:szCs w:val="20"/>
                <w:lang w:eastAsia="tr-TR"/>
              </w:rPr>
            </w:pPr>
            <w:r w:rsidRPr="00FB4468">
              <w:rPr>
                <w:rFonts w:ascii="Book Antiqua" w:eastAsia="Times New Roman" w:hAnsi="Book Antiqua" w:cs="Times New Roman"/>
                <w:b/>
                <w:sz w:val="20"/>
                <w:szCs w:val="20"/>
                <w:lang w:eastAsia="tr-TR"/>
              </w:rPr>
              <w:t xml:space="preserve"> </w:t>
            </w:r>
            <w:r w:rsidR="00FB274B">
              <w:rPr>
                <w:rFonts w:ascii="Book Antiqua" w:eastAsia="Times New Roman" w:hAnsi="Book Antiqua" w:cs="Times New Roman"/>
                <w:b/>
                <w:sz w:val="20"/>
                <w:szCs w:val="20"/>
                <w:lang w:eastAsia="tr-TR"/>
              </w:rPr>
              <w:t>(</w:t>
            </w:r>
            <w:r w:rsidRPr="00FB4468">
              <w:rPr>
                <w:rFonts w:ascii="Book Antiqua" w:eastAsia="Times New Roman" w:hAnsi="Book Antiqua" w:cs="Times New Roman"/>
                <w:b/>
                <w:sz w:val="20"/>
                <w:szCs w:val="20"/>
                <w:lang w:eastAsia="tr-TR"/>
              </w:rPr>
              <w:t>SGP,</w:t>
            </w:r>
            <w:r w:rsidR="004B0160">
              <w:rPr>
                <w:rFonts w:ascii="Book Antiqua" w:eastAsia="Times New Roman" w:hAnsi="Book Antiqua" w:cs="Times New Roman"/>
                <w:b/>
                <w:sz w:val="20"/>
                <w:szCs w:val="20"/>
                <w:lang w:eastAsia="tr-TR"/>
              </w:rPr>
              <w:t xml:space="preserve"> M</w:t>
            </w:r>
            <w:r w:rsidRPr="00FB4468">
              <w:rPr>
                <w:rFonts w:ascii="Book Antiqua" w:eastAsia="Times New Roman" w:hAnsi="Book Antiqua" w:cs="Times New Roman"/>
                <w:b/>
                <w:sz w:val="20"/>
                <w:szCs w:val="20"/>
                <w:lang w:eastAsia="tr-TR"/>
              </w:rPr>
              <w:t>ilyar $)</w:t>
            </w:r>
          </w:p>
        </w:tc>
        <w:tc>
          <w:tcPr>
            <w:tcW w:w="368" w:type="pct"/>
            <w:shd w:val="clear" w:color="auto" w:fill="auto"/>
            <w:noWrap/>
            <w:vAlign w:val="bottom"/>
          </w:tcPr>
          <w:p w14:paraId="261DFFAB"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162,1</w:t>
            </w:r>
          </w:p>
        </w:tc>
        <w:tc>
          <w:tcPr>
            <w:tcW w:w="369" w:type="pct"/>
            <w:shd w:val="clear" w:color="auto" w:fill="auto"/>
            <w:noWrap/>
            <w:vAlign w:val="bottom"/>
          </w:tcPr>
          <w:p w14:paraId="67E5FF96"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204,2</w:t>
            </w:r>
          </w:p>
        </w:tc>
        <w:tc>
          <w:tcPr>
            <w:tcW w:w="369" w:type="pct"/>
            <w:shd w:val="clear" w:color="auto" w:fill="auto"/>
            <w:noWrap/>
            <w:vAlign w:val="bottom"/>
          </w:tcPr>
          <w:p w14:paraId="7D8B193C"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232,5</w:t>
            </w:r>
          </w:p>
        </w:tc>
        <w:tc>
          <w:tcPr>
            <w:tcW w:w="369" w:type="pct"/>
            <w:shd w:val="clear" w:color="auto" w:fill="auto"/>
            <w:noWrap/>
            <w:vAlign w:val="bottom"/>
          </w:tcPr>
          <w:p w14:paraId="5C53FEFE"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264,6</w:t>
            </w:r>
          </w:p>
        </w:tc>
        <w:tc>
          <w:tcPr>
            <w:tcW w:w="369" w:type="pct"/>
            <w:shd w:val="clear" w:color="auto" w:fill="auto"/>
            <w:noWrap/>
            <w:vAlign w:val="bottom"/>
          </w:tcPr>
          <w:p w14:paraId="1D6A3B34"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306,6</w:t>
            </w:r>
          </w:p>
        </w:tc>
        <w:tc>
          <w:tcPr>
            <w:tcW w:w="369" w:type="pct"/>
            <w:shd w:val="clear" w:color="auto" w:fill="auto"/>
            <w:noWrap/>
            <w:vAlign w:val="bottom"/>
          </w:tcPr>
          <w:p w14:paraId="0F6E0712"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345,2</w:t>
            </w:r>
          </w:p>
        </w:tc>
        <w:tc>
          <w:tcPr>
            <w:tcW w:w="369" w:type="pct"/>
            <w:shd w:val="clear" w:color="auto" w:fill="auto"/>
            <w:noWrap/>
            <w:vAlign w:val="bottom"/>
          </w:tcPr>
          <w:p w14:paraId="0B11F477"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376,3</w:t>
            </w:r>
          </w:p>
        </w:tc>
        <w:tc>
          <w:tcPr>
            <w:tcW w:w="369" w:type="pct"/>
            <w:shd w:val="clear" w:color="auto" w:fill="auto"/>
            <w:noWrap/>
            <w:vAlign w:val="bottom"/>
          </w:tcPr>
          <w:p w14:paraId="4ADC322D"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409,4</w:t>
            </w:r>
          </w:p>
        </w:tc>
        <w:tc>
          <w:tcPr>
            <w:tcW w:w="369" w:type="pct"/>
            <w:shd w:val="clear" w:color="auto" w:fill="auto"/>
            <w:noWrap/>
            <w:vAlign w:val="bottom"/>
          </w:tcPr>
          <w:p w14:paraId="7C7DC3FB"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448,2</w:t>
            </w:r>
          </w:p>
        </w:tc>
        <w:tc>
          <w:tcPr>
            <w:tcW w:w="369" w:type="pct"/>
            <w:shd w:val="clear" w:color="auto" w:fill="auto"/>
            <w:noWrap/>
            <w:vAlign w:val="bottom"/>
          </w:tcPr>
          <w:p w14:paraId="7FD47A01"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484,5</w:t>
            </w:r>
          </w:p>
        </w:tc>
        <w:tc>
          <w:tcPr>
            <w:tcW w:w="369" w:type="pct"/>
            <w:shd w:val="clear" w:color="auto" w:fill="auto"/>
            <w:noWrap/>
            <w:vAlign w:val="bottom"/>
          </w:tcPr>
          <w:p w14:paraId="15596217" w14:textId="77777777" w:rsidR="00746775" w:rsidRPr="00FB4468" w:rsidRDefault="00746775" w:rsidP="008278AE">
            <w:pPr>
              <w:spacing w:after="180" w:line="240" w:lineRule="atLeast"/>
              <w:rPr>
                <w:rFonts w:ascii="Book Antiqua" w:eastAsia="Times New Roman" w:hAnsi="Book Antiqua" w:cs="Times New Roman"/>
                <w:sz w:val="20"/>
                <w:szCs w:val="20"/>
                <w:lang w:eastAsia="tr-TR"/>
              </w:rPr>
            </w:pPr>
            <w:r w:rsidRPr="00FB4468">
              <w:rPr>
                <w:rFonts w:ascii="Book Antiqua" w:eastAsia="Times New Roman" w:hAnsi="Book Antiqua" w:cs="Times New Roman"/>
                <w:sz w:val="20"/>
                <w:szCs w:val="20"/>
                <w:lang w:eastAsia="tr-TR"/>
              </w:rPr>
              <w:t>526,1</w:t>
            </w:r>
          </w:p>
        </w:tc>
      </w:tr>
    </w:tbl>
    <w:p w14:paraId="35C50C65" w14:textId="1B44B9C3" w:rsidR="00746775" w:rsidRPr="008278AE" w:rsidRDefault="00746775" w:rsidP="008278AE">
      <w:pPr>
        <w:tabs>
          <w:tab w:val="left" w:pos="720"/>
        </w:tabs>
        <w:spacing w:before="20" w:after="0" w:line="360" w:lineRule="auto"/>
        <w:jc w:val="center"/>
        <w:rPr>
          <w:rFonts w:ascii="Book Antiqua" w:hAnsi="Book Antiqua" w:cs="Times New Roman"/>
          <w:b/>
          <w:sz w:val="16"/>
          <w:szCs w:val="16"/>
        </w:rPr>
      </w:pPr>
      <w:r w:rsidRPr="008278AE">
        <w:rPr>
          <w:rFonts w:ascii="Book Antiqua" w:hAnsi="Book Antiqua" w:cs="Times New Roman"/>
          <w:b/>
          <w:sz w:val="16"/>
          <w:szCs w:val="16"/>
        </w:rPr>
        <w:t xml:space="preserve">Kaynak: </w:t>
      </w:r>
      <w:r w:rsidRPr="008278AE">
        <w:rPr>
          <w:rFonts w:ascii="Book Antiqua" w:hAnsi="Book Antiqua" w:cs="Times New Roman"/>
          <w:sz w:val="16"/>
          <w:szCs w:val="16"/>
        </w:rPr>
        <w:t>W</w:t>
      </w:r>
      <w:r w:rsidR="00D732C7" w:rsidRPr="008278AE">
        <w:rPr>
          <w:rFonts w:ascii="Book Antiqua" w:hAnsi="Book Antiqua" w:cs="Times New Roman"/>
          <w:sz w:val="16"/>
          <w:szCs w:val="16"/>
        </w:rPr>
        <w:t>DI</w:t>
      </w:r>
      <w:r w:rsidRPr="008278AE">
        <w:rPr>
          <w:rFonts w:ascii="Book Antiqua" w:hAnsi="Book Antiqua" w:cs="Times New Roman"/>
          <w:sz w:val="16"/>
          <w:szCs w:val="16"/>
        </w:rPr>
        <w:t>, 2020; O</w:t>
      </w:r>
      <w:r w:rsidR="00D732C7" w:rsidRPr="008278AE">
        <w:rPr>
          <w:rFonts w:ascii="Book Antiqua" w:hAnsi="Book Antiqua" w:cs="Times New Roman"/>
          <w:sz w:val="16"/>
          <w:szCs w:val="16"/>
        </w:rPr>
        <w:t>ECD</w:t>
      </w:r>
      <w:r w:rsidRPr="008278AE">
        <w:rPr>
          <w:rFonts w:ascii="Book Antiqua" w:hAnsi="Book Antiqua" w:cs="Times New Roman"/>
          <w:sz w:val="16"/>
          <w:szCs w:val="16"/>
        </w:rPr>
        <w:t>, 2020.</w:t>
      </w:r>
    </w:p>
    <w:p w14:paraId="3F520195" w14:textId="4494E270" w:rsidR="00746775" w:rsidRPr="00FB4468" w:rsidRDefault="00746775" w:rsidP="003477D1">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 xml:space="preserve"> </w:t>
      </w:r>
      <w:r w:rsidRPr="00FB4468">
        <w:rPr>
          <w:rFonts w:ascii="Book Antiqua" w:hAnsi="Book Antiqua" w:cs="Times New Roman"/>
          <w:sz w:val="24"/>
          <w:szCs w:val="24"/>
        </w:rPr>
        <w:tab/>
        <w:t>Bir diğer unsur ise artan Ar-Ge harcamalarıdır. Tablo</w:t>
      </w:r>
      <w:r w:rsidR="00ED2DAB">
        <w:rPr>
          <w:rFonts w:ascii="Book Antiqua" w:hAnsi="Book Antiqua" w:cs="Times New Roman"/>
          <w:sz w:val="24"/>
          <w:szCs w:val="24"/>
        </w:rPr>
        <w:t xml:space="preserve"> </w:t>
      </w:r>
      <w:r w:rsidRPr="00FB4468">
        <w:rPr>
          <w:rFonts w:ascii="Book Antiqua" w:hAnsi="Book Antiqua" w:cs="Times New Roman"/>
          <w:sz w:val="24"/>
          <w:szCs w:val="24"/>
        </w:rPr>
        <w:t xml:space="preserve">2’ye göre 2008 yılında 162,1 milyar dolar olan Ar-Ge harcamaları 2013 yılında gelindiğinde %129 artarak 345,2 milyar dolara, 2017’de %8,6 artışla 2018’de 526,1 milyar dolara yükselmiştir. Bu artış sadece harcama düzeyinde değil aynı zamanda GSYİH içindeki payında da görülmektedir. 2008’de %1,4 olan Ar-Ge harcamalarının </w:t>
      </w:r>
      <w:proofErr w:type="spellStart"/>
      <w:r w:rsidRPr="00FB4468">
        <w:rPr>
          <w:rFonts w:ascii="Book Antiqua" w:hAnsi="Book Antiqua" w:cs="Times New Roman"/>
          <w:sz w:val="24"/>
          <w:szCs w:val="24"/>
        </w:rPr>
        <w:t>GSY</w:t>
      </w:r>
      <w:r w:rsidR="00FB4468">
        <w:rPr>
          <w:rFonts w:ascii="Book Antiqua" w:hAnsi="Book Antiqua" w:cs="Times New Roman"/>
          <w:sz w:val="24"/>
          <w:szCs w:val="24"/>
        </w:rPr>
        <w:t>İ</w:t>
      </w:r>
      <w:r w:rsidRPr="00FB4468">
        <w:rPr>
          <w:rFonts w:ascii="Book Antiqua" w:hAnsi="Book Antiqua" w:cs="Times New Roman"/>
          <w:sz w:val="24"/>
          <w:szCs w:val="24"/>
        </w:rPr>
        <w:t>H’ye</w:t>
      </w:r>
      <w:proofErr w:type="spellEnd"/>
      <w:r w:rsidRPr="00FB4468">
        <w:rPr>
          <w:rFonts w:ascii="Book Antiqua" w:hAnsi="Book Antiqua" w:cs="Times New Roman"/>
          <w:sz w:val="24"/>
          <w:szCs w:val="24"/>
        </w:rPr>
        <w:t xml:space="preserve"> oranı, 2013’te %1,99’a 2018’de ise %2,17’ye yükselmiştir. OECD (2020)’ye göre Çin, ABD’nin ardından dünyada en çok Ar-Ge harcaması yapan ülke konumundadır.  </w:t>
      </w:r>
    </w:p>
    <w:p w14:paraId="48137EAE" w14:textId="025FF2B5" w:rsidR="00746775" w:rsidRPr="00FB4468" w:rsidRDefault="00ED2DAB" w:rsidP="00746775">
      <w:pPr>
        <w:tabs>
          <w:tab w:val="left" w:pos="720"/>
        </w:tabs>
        <w:spacing w:after="0" w:line="360" w:lineRule="auto"/>
        <w:jc w:val="both"/>
        <w:rPr>
          <w:rFonts w:ascii="Book Antiqua" w:hAnsi="Book Antiqua" w:cs="Times New Roman"/>
          <w:sz w:val="24"/>
          <w:szCs w:val="24"/>
        </w:rPr>
      </w:pPr>
      <w:r>
        <w:rPr>
          <w:rFonts w:ascii="Book Antiqua" w:hAnsi="Book Antiqua" w:cs="Times New Roman"/>
          <w:sz w:val="24"/>
          <w:szCs w:val="24"/>
        </w:rPr>
        <w:lastRenderedPageBreak/>
        <w:tab/>
      </w:r>
      <w:r w:rsidR="00746775" w:rsidRPr="00FB4468">
        <w:rPr>
          <w:rFonts w:ascii="Book Antiqua" w:hAnsi="Book Antiqua" w:cs="Times New Roman"/>
          <w:sz w:val="24"/>
          <w:szCs w:val="24"/>
        </w:rPr>
        <w:t>Çin’in toplam ihracatı içinde yüksek teknolojili ürün ihracatının payını artıran diğer önemli unsur ise teşviklerdir. Yüksek teknoloji üreten firmalara 3 yıl boyunca %50 oranında kurumlar vergisi indirimi ve süre bitiminde faaliyeti devam eden firmalar için indirim süresinin uzatılması, sigorta ve diğer zorunlu ödemeler haricinde firmaların çalışanlar için devlete yapacakları diğer ödemelerden muaf tutulması, ihracata katma değer vergisi iadesi uygulaması, Ar-Ge masraflarının bir önceki yıla göre %10 artması durumunda vergi indirimi ve muafiyeti uygulanan teşvikler arasında yer almaktadır (DTSO, 2018, s.16).</w:t>
      </w:r>
    </w:p>
    <w:p w14:paraId="2EEFB2FA"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 xml:space="preserve">Çin, teşvikler ile endüstriyel geleceğine büyük miktarda para aktarmaktadır. Örneğin, 20 milyar </w:t>
      </w:r>
      <w:proofErr w:type="spellStart"/>
      <w:r w:rsidRPr="00FB4468">
        <w:rPr>
          <w:rFonts w:ascii="Book Antiqua" w:hAnsi="Book Antiqua" w:cs="Times New Roman"/>
          <w:sz w:val="24"/>
          <w:szCs w:val="24"/>
        </w:rPr>
        <w:t>Yuan’lık</w:t>
      </w:r>
      <w:proofErr w:type="spellEnd"/>
      <w:r w:rsidRPr="00FB4468">
        <w:rPr>
          <w:rFonts w:ascii="Book Antiqua" w:hAnsi="Book Antiqua" w:cs="Times New Roman"/>
          <w:sz w:val="24"/>
          <w:szCs w:val="24"/>
        </w:rPr>
        <w:t xml:space="preserve"> (2,7 milyar Euro) Gelişmiş Üretim Fonu (Advanced </w:t>
      </w:r>
      <w:proofErr w:type="spellStart"/>
      <w:r w:rsidRPr="00FB4468">
        <w:rPr>
          <w:rFonts w:ascii="Book Antiqua" w:hAnsi="Book Antiqua" w:cs="Times New Roman"/>
          <w:sz w:val="24"/>
          <w:szCs w:val="24"/>
        </w:rPr>
        <w:t>Manufacturing</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Fund</w:t>
      </w:r>
      <w:proofErr w:type="spellEnd"/>
      <w:r w:rsidRPr="00FB4468">
        <w:rPr>
          <w:rFonts w:ascii="Book Antiqua" w:hAnsi="Book Antiqua" w:cs="Times New Roman"/>
          <w:sz w:val="24"/>
          <w:szCs w:val="24"/>
        </w:rPr>
        <w:t xml:space="preserve">) çok yakın bir zamanda kurulmuştur. Ulusal Entegre Devre Fonu (The </w:t>
      </w:r>
      <w:proofErr w:type="spellStart"/>
      <w:r w:rsidRPr="00FB4468">
        <w:rPr>
          <w:rFonts w:ascii="Book Antiqua" w:hAnsi="Book Antiqua" w:cs="Times New Roman"/>
          <w:sz w:val="24"/>
          <w:szCs w:val="24"/>
        </w:rPr>
        <w:t>National</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Integrated</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Circuit</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Fund</w:t>
      </w:r>
      <w:proofErr w:type="spellEnd"/>
      <w:r w:rsidRPr="00FB4468">
        <w:rPr>
          <w:rFonts w:ascii="Book Antiqua" w:hAnsi="Book Antiqua" w:cs="Times New Roman"/>
          <w:sz w:val="24"/>
          <w:szCs w:val="24"/>
        </w:rPr>
        <w:t xml:space="preserve">) ise hükümetten 139 milyar </w:t>
      </w:r>
      <w:proofErr w:type="spellStart"/>
      <w:r w:rsidRPr="00FB4468">
        <w:rPr>
          <w:rFonts w:ascii="Book Antiqua" w:hAnsi="Book Antiqua" w:cs="Times New Roman"/>
          <w:sz w:val="24"/>
          <w:szCs w:val="24"/>
        </w:rPr>
        <w:t>Yuan</w:t>
      </w:r>
      <w:proofErr w:type="spellEnd"/>
      <w:r w:rsidRPr="00FB4468">
        <w:rPr>
          <w:rFonts w:ascii="Book Antiqua" w:hAnsi="Book Antiqua" w:cs="Times New Roman"/>
          <w:sz w:val="24"/>
          <w:szCs w:val="24"/>
        </w:rPr>
        <w:t xml:space="preserve"> (19 milyar Euro) almıştır. Bu ulusal düzeydeki fonlar, il düzeyinde finansman araçlarının çokluğu ile tamamlanmaktadır. Finansal kaynakların, örneğin, Alman hükümetinin şimdiye kadar Endüstri 4.0 teknolojilerini araştırmak için sağladığı 200 milyon </w:t>
      </w:r>
      <w:proofErr w:type="spellStart"/>
      <w:r w:rsidRPr="00FB4468">
        <w:rPr>
          <w:rFonts w:ascii="Book Antiqua" w:hAnsi="Book Antiqua" w:cs="Times New Roman"/>
          <w:sz w:val="24"/>
          <w:szCs w:val="24"/>
        </w:rPr>
        <w:t>Euro’luk</w:t>
      </w:r>
      <w:proofErr w:type="spellEnd"/>
      <w:r w:rsidRPr="00FB4468">
        <w:rPr>
          <w:rFonts w:ascii="Book Antiqua" w:hAnsi="Book Antiqua" w:cs="Times New Roman"/>
          <w:sz w:val="24"/>
          <w:szCs w:val="24"/>
        </w:rPr>
        <w:t xml:space="preserve"> federal fonla karşılaştırıldığında çok büyük olduğu görülmektedir (</w:t>
      </w:r>
      <w:proofErr w:type="spellStart"/>
      <w:r w:rsidRPr="00FB4468">
        <w:rPr>
          <w:rFonts w:ascii="Book Antiqua" w:hAnsi="Book Antiqua" w:cs="Times New Roman"/>
          <w:sz w:val="24"/>
          <w:szCs w:val="24"/>
        </w:rPr>
        <w:t>Wübbeke</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Meissner</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Ives</w:t>
      </w:r>
      <w:proofErr w:type="spellEnd"/>
      <w:r w:rsidRPr="00FB4468">
        <w:rPr>
          <w:rFonts w:ascii="Book Antiqua" w:hAnsi="Book Antiqua" w:cs="Times New Roman"/>
          <w:sz w:val="24"/>
          <w:szCs w:val="24"/>
        </w:rPr>
        <w:t xml:space="preserve"> ve </w:t>
      </w:r>
      <w:proofErr w:type="spellStart"/>
      <w:r w:rsidRPr="00FB4468">
        <w:rPr>
          <w:rFonts w:ascii="Book Antiqua" w:hAnsi="Book Antiqua" w:cs="Times New Roman"/>
          <w:sz w:val="24"/>
          <w:szCs w:val="24"/>
        </w:rPr>
        <w:t>Conrad</w:t>
      </w:r>
      <w:proofErr w:type="spellEnd"/>
      <w:r w:rsidRPr="00FB4468">
        <w:rPr>
          <w:rFonts w:ascii="Book Antiqua" w:hAnsi="Book Antiqua" w:cs="Times New Roman"/>
          <w:sz w:val="24"/>
          <w:szCs w:val="24"/>
        </w:rPr>
        <w:t>, 2016, s.6).</w:t>
      </w:r>
    </w:p>
    <w:p w14:paraId="3CB1EB86" w14:textId="77777777" w:rsidR="003477D1" w:rsidRPr="00FB4468" w:rsidRDefault="00746775" w:rsidP="00FB4468">
      <w:pPr>
        <w:tabs>
          <w:tab w:val="left" w:pos="720"/>
        </w:tabs>
        <w:spacing w:line="360" w:lineRule="auto"/>
        <w:contextualSpacing/>
        <w:jc w:val="both"/>
        <w:rPr>
          <w:rFonts w:ascii="Book Antiqua" w:hAnsi="Book Antiqua" w:cs="Times New Roman"/>
          <w:sz w:val="24"/>
          <w:szCs w:val="24"/>
        </w:rPr>
      </w:pPr>
      <w:r w:rsidRPr="00FB4468">
        <w:rPr>
          <w:rFonts w:ascii="Book Antiqua" w:hAnsi="Book Antiqua" w:cs="Times New Roman"/>
          <w:sz w:val="24"/>
          <w:szCs w:val="24"/>
        </w:rPr>
        <w:tab/>
        <w:t xml:space="preserve">Teknoloji ürünlerin ihracat içerisindeki payı açısından Çin ile dünya karşılaştırıldığında Çin’in başarısı göze çarpmaktadır. Tablo 3. ihracat edilen tüm ürünleri düşük teknolojili, orta teknolojili, yüksek teknolojili ve diğerleri olmak üzere dört kategoriye ayırmaktadır. Tablo 3.’ye göre Çin’in düşük teknolojili ürün ihracatının toplam ihracatı içindeki payı 1985’den 2016’ya kadar daima dünya ortalamasının üzerinde olmuştur. Ancak Çin’in DTÖ katılımından sonra bu pay hızla düşmüştür. </w:t>
      </w:r>
    </w:p>
    <w:p w14:paraId="7C4E136B" w14:textId="77777777" w:rsidR="00746775" w:rsidRPr="00FB4468" w:rsidRDefault="00746775" w:rsidP="008278AE">
      <w:pPr>
        <w:tabs>
          <w:tab w:val="left" w:pos="720"/>
        </w:tabs>
        <w:spacing w:line="360" w:lineRule="auto"/>
        <w:contextualSpacing/>
        <w:jc w:val="center"/>
        <w:rPr>
          <w:rFonts w:ascii="Book Antiqua" w:hAnsi="Book Antiqua" w:cs="Times New Roman"/>
          <w:sz w:val="24"/>
          <w:szCs w:val="24"/>
          <w:shd w:val="clear" w:color="auto" w:fill="FFFFFF"/>
        </w:rPr>
      </w:pPr>
      <w:r w:rsidRPr="00FB4468">
        <w:rPr>
          <w:rFonts w:ascii="Book Antiqua" w:hAnsi="Book Antiqua" w:cs="Times New Roman"/>
          <w:b/>
          <w:sz w:val="24"/>
          <w:szCs w:val="24"/>
        </w:rPr>
        <w:t xml:space="preserve">Tablo 3. </w:t>
      </w:r>
      <w:r w:rsidRPr="00FB4468">
        <w:rPr>
          <w:rFonts w:ascii="Book Antiqua" w:hAnsi="Book Antiqua" w:cs="Times New Roman"/>
          <w:sz w:val="24"/>
          <w:szCs w:val="24"/>
        </w:rPr>
        <w:t>Yüksek Teknoloji Ürünlerin İhracat İçindeki Payı</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1172"/>
        <w:gridCol w:w="962"/>
        <w:gridCol w:w="962"/>
        <w:gridCol w:w="962"/>
        <w:gridCol w:w="962"/>
        <w:gridCol w:w="962"/>
        <w:gridCol w:w="962"/>
        <w:gridCol w:w="962"/>
      </w:tblGrid>
      <w:tr w:rsidR="00746775" w:rsidRPr="00FB4468" w14:paraId="74A27A70" w14:textId="77777777" w:rsidTr="003477D1">
        <w:tc>
          <w:tcPr>
            <w:tcW w:w="743" w:type="pct"/>
            <w:tcBorders>
              <w:top w:val="single" w:sz="4" w:space="0" w:color="auto"/>
              <w:bottom w:val="single" w:sz="4" w:space="0" w:color="auto"/>
            </w:tcBorders>
          </w:tcPr>
          <w:p w14:paraId="5A4BDBB1" w14:textId="77777777" w:rsidR="00746775" w:rsidRPr="00FB4468" w:rsidRDefault="00746775" w:rsidP="00FE336A">
            <w:pPr>
              <w:spacing w:line="240" w:lineRule="atLeast"/>
              <w:jc w:val="both"/>
              <w:rPr>
                <w:rFonts w:ascii="Book Antiqua" w:hAnsi="Book Antiqua" w:cs="Times New Roman"/>
                <w:sz w:val="20"/>
                <w:szCs w:val="20"/>
              </w:rPr>
            </w:pPr>
            <w:bookmarkStart w:id="2" w:name="OLE_LINK1"/>
            <w:bookmarkStart w:id="3" w:name="OLE_LINK2"/>
          </w:p>
        </w:tc>
        <w:tc>
          <w:tcPr>
            <w:tcW w:w="631" w:type="pct"/>
            <w:tcBorders>
              <w:top w:val="single" w:sz="4" w:space="0" w:color="auto"/>
              <w:bottom w:val="single" w:sz="4" w:space="0" w:color="auto"/>
            </w:tcBorders>
          </w:tcPr>
          <w:p w14:paraId="2B37FDD4" w14:textId="77777777" w:rsidR="00746775" w:rsidRPr="00FB4468" w:rsidRDefault="00746775" w:rsidP="00FE336A">
            <w:pPr>
              <w:spacing w:line="240" w:lineRule="atLeast"/>
              <w:jc w:val="both"/>
              <w:rPr>
                <w:rFonts w:ascii="Book Antiqua" w:hAnsi="Book Antiqua" w:cs="Times New Roman"/>
                <w:b/>
                <w:sz w:val="20"/>
                <w:szCs w:val="20"/>
              </w:rPr>
            </w:pPr>
          </w:p>
        </w:tc>
        <w:tc>
          <w:tcPr>
            <w:tcW w:w="518" w:type="pct"/>
            <w:tcBorders>
              <w:top w:val="single" w:sz="4" w:space="0" w:color="auto"/>
              <w:bottom w:val="single" w:sz="4" w:space="0" w:color="auto"/>
            </w:tcBorders>
          </w:tcPr>
          <w:p w14:paraId="1E117068" w14:textId="77777777" w:rsidR="00746775" w:rsidRPr="00FB4468" w:rsidRDefault="00746775" w:rsidP="00FE336A">
            <w:pPr>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1985</w:t>
            </w:r>
          </w:p>
        </w:tc>
        <w:tc>
          <w:tcPr>
            <w:tcW w:w="518" w:type="pct"/>
            <w:tcBorders>
              <w:top w:val="single" w:sz="4" w:space="0" w:color="auto"/>
              <w:bottom w:val="single" w:sz="4" w:space="0" w:color="auto"/>
            </w:tcBorders>
          </w:tcPr>
          <w:p w14:paraId="1E11F6B6" w14:textId="77777777" w:rsidR="00746775" w:rsidRPr="00FB4468" w:rsidRDefault="00746775" w:rsidP="00FE336A">
            <w:pPr>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1990</w:t>
            </w:r>
          </w:p>
        </w:tc>
        <w:tc>
          <w:tcPr>
            <w:tcW w:w="518" w:type="pct"/>
            <w:tcBorders>
              <w:top w:val="single" w:sz="4" w:space="0" w:color="auto"/>
              <w:bottom w:val="single" w:sz="4" w:space="0" w:color="auto"/>
            </w:tcBorders>
          </w:tcPr>
          <w:p w14:paraId="32326F0C" w14:textId="77777777" w:rsidR="00746775" w:rsidRPr="00FB4468" w:rsidRDefault="00746775" w:rsidP="00FE336A">
            <w:pPr>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1995</w:t>
            </w:r>
          </w:p>
        </w:tc>
        <w:tc>
          <w:tcPr>
            <w:tcW w:w="518" w:type="pct"/>
            <w:tcBorders>
              <w:top w:val="single" w:sz="4" w:space="0" w:color="auto"/>
              <w:bottom w:val="single" w:sz="4" w:space="0" w:color="auto"/>
            </w:tcBorders>
          </w:tcPr>
          <w:p w14:paraId="53DAEB69" w14:textId="77777777" w:rsidR="00746775" w:rsidRPr="00FB4468" w:rsidRDefault="00746775" w:rsidP="00FE336A">
            <w:pPr>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2000</w:t>
            </w:r>
          </w:p>
        </w:tc>
        <w:tc>
          <w:tcPr>
            <w:tcW w:w="518" w:type="pct"/>
            <w:tcBorders>
              <w:top w:val="single" w:sz="4" w:space="0" w:color="auto"/>
              <w:bottom w:val="single" w:sz="4" w:space="0" w:color="auto"/>
            </w:tcBorders>
          </w:tcPr>
          <w:p w14:paraId="10860300" w14:textId="77777777" w:rsidR="00746775" w:rsidRPr="00FB4468" w:rsidRDefault="00746775" w:rsidP="00FE336A">
            <w:pPr>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2005</w:t>
            </w:r>
          </w:p>
        </w:tc>
        <w:tc>
          <w:tcPr>
            <w:tcW w:w="518" w:type="pct"/>
            <w:tcBorders>
              <w:top w:val="single" w:sz="4" w:space="0" w:color="auto"/>
              <w:bottom w:val="single" w:sz="4" w:space="0" w:color="auto"/>
            </w:tcBorders>
          </w:tcPr>
          <w:p w14:paraId="002DC10A" w14:textId="77777777" w:rsidR="00746775" w:rsidRPr="00FB4468" w:rsidRDefault="00746775" w:rsidP="00FE336A">
            <w:pPr>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2010</w:t>
            </w:r>
          </w:p>
        </w:tc>
        <w:tc>
          <w:tcPr>
            <w:tcW w:w="518" w:type="pct"/>
            <w:tcBorders>
              <w:top w:val="single" w:sz="4" w:space="0" w:color="auto"/>
              <w:bottom w:val="single" w:sz="4" w:space="0" w:color="auto"/>
            </w:tcBorders>
          </w:tcPr>
          <w:p w14:paraId="76534C49" w14:textId="77777777" w:rsidR="00746775" w:rsidRPr="00FB4468" w:rsidRDefault="00746775" w:rsidP="00FE336A">
            <w:pPr>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2016</w:t>
            </w:r>
          </w:p>
        </w:tc>
      </w:tr>
      <w:tr w:rsidR="00746775" w:rsidRPr="00FB4468" w14:paraId="06055615" w14:textId="77777777" w:rsidTr="003477D1">
        <w:tc>
          <w:tcPr>
            <w:tcW w:w="743" w:type="pct"/>
            <w:vMerge w:val="restart"/>
            <w:tcBorders>
              <w:top w:val="single" w:sz="4" w:space="0" w:color="auto"/>
            </w:tcBorders>
          </w:tcPr>
          <w:p w14:paraId="184014E6" w14:textId="77777777" w:rsidR="00746775" w:rsidRPr="00FB4468" w:rsidRDefault="00746775" w:rsidP="00FE336A">
            <w:pPr>
              <w:spacing w:before="120" w:line="240" w:lineRule="atLeast"/>
              <w:jc w:val="both"/>
              <w:rPr>
                <w:rFonts w:ascii="Book Antiqua" w:hAnsi="Book Antiqua" w:cs="Times New Roman"/>
                <w:sz w:val="20"/>
                <w:szCs w:val="20"/>
              </w:rPr>
            </w:pPr>
            <w:r w:rsidRPr="00FB4468">
              <w:rPr>
                <w:rFonts w:ascii="Book Antiqua" w:hAnsi="Book Antiqua" w:cs="Times New Roman"/>
                <w:sz w:val="20"/>
                <w:szCs w:val="20"/>
              </w:rPr>
              <w:t>Düşük-Tek</w:t>
            </w:r>
          </w:p>
        </w:tc>
        <w:tc>
          <w:tcPr>
            <w:tcW w:w="631" w:type="pct"/>
            <w:tcBorders>
              <w:top w:val="single" w:sz="4" w:space="0" w:color="auto"/>
            </w:tcBorders>
          </w:tcPr>
          <w:p w14:paraId="6D6E78EB" w14:textId="77777777" w:rsidR="00746775" w:rsidRPr="00FB4468" w:rsidRDefault="00746775" w:rsidP="00FE336A">
            <w:pPr>
              <w:spacing w:line="240" w:lineRule="atLeast"/>
              <w:jc w:val="both"/>
              <w:rPr>
                <w:rFonts w:ascii="Book Antiqua" w:hAnsi="Book Antiqua" w:cs="Times New Roman"/>
                <w:sz w:val="20"/>
                <w:szCs w:val="20"/>
              </w:rPr>
            </w:pPr>
            <w:r w:rsidRPr="00FB4468">
              <w:rPr>
                <w:rFonts w:ascii="Book Antiqua" w:hAnsi="Book Antiqua" w:cs="Times New Roman"/>
                <w:sz w:val="20"/>
                <w:szCs w:val="20"/>
              </w:rPr>
              <w:t>Çin</w:t>
            </w:r>
          </w:p>
        </w:tc>
        <w:tc>
          <w:tcPr>
            <w:tcW w:w="518" w:type="pct"/>
            <w:tcBorders>
              <w:top w:val="single" w:sz="4" w:space="0" w:color="auto"/>
            </w:tcBorders>
          </w:tcPr>
          <w:p w14:paraId="4221C682" w14:textId="6DFE506D"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17</w:t>
            </w:r>
            <w:r w:rsidR="00FE336A">
              <w:rPr>
                <w:rFonts w:ascii="Book Antiqua" w:hAnsi="Book Antiqua" w:cs="Times New Roman"/>
                <w:sz w:val="20"/>
                <w:szCs w:val="20"/>
              </w:rPr>
              <w:t>,</w:t>
            </w:r>
            <w:r w:rsidRPr="00FB4468">
              <w:rPr>
                <w:rFonts w:ascii="Book Antiqua" w:hAnsi="Book Antiqua" w:cs="Times New Roman"/>
                <w:sz w:val="20"/>
                <w:szCs w:val="20"/>
              </w:rPr>
              <w:t>0</w:t>
            </w:r>
          </w:p>
        </w:tc>
        <w:tc>
          <w:tcPr>
            <w:tcW w:w="518" w:type="pct"/>
            <w:tcBorders>
              <w:top w:val="single" w:sz="4" w:space="0" w:color="auto"/>
            </w:tcBorders>
          </w:tcPr>
          <w:p w14:paraId="24C93BE0" w14:textId="6D2EF48D"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40</w:t>
            </w:r>
            <w:r w:rsidR="00FE336A">
              <w:rPr>
                <w:rFonts w:ascii="Book Antiqua" w:hAnsi="Book Antiqua" w:cs="Times New Roman"/>
                <w:sz w:val="20"/>
                <w:szCs w:val="20"/>
              </w:rPr>
              <w:t>,</w:t>
            </w:r>
            <w:r w:rsidRPr="00FB4468">
              <w:rPr>
                <w:rFonts w:ascii="Book Antiqua" w:hAnsi="Book Antiqua" w:cs="Times New Roman"/>
                <w:sz w:val="20"/>
                <w:szCs w:val="20"/>
              </w:rPr>
              <w:t>2</w:t>
            </w:r>
          </w:p>
        </w:tc>
        <w:tc>
          <w:tcPr>
            <w:tcW w:w="518" w:type="pct"/>
            <w:tcBorders>
              <w:top w:val="single" w:sz="4" w:space="0" w:color="auto"/>
            </w:tcBorders>
          </w:tcPr>
          <w:p w14:paraId="570AC143" w14:textId="779E7603"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46</w:t>
            </w:r>
            <w:r w:rsidR="00FE336A">
              <w:rPr>
                <w:rFonts w:ascii="Book Antiqua" w:hAnsi="Book Antiqua" w:cs="Times New Roman"/>
                <w:sz w:val="20"/>
                <w:szCs w:val="20"/>
              </w:rPr>
              <w:t>,</w:t>
            </w:r>
            <w:r w:rsidRPr="00FB4468">
              <w:rPr>
                <w:rFonts w:ascii="Book Antiqua" w:hAnsi="Book Antiqua" w:cs="Times New Roman"/>
                <w:sz w:val="20"/>
                <w:szCs w:val="20"/>
              </w:rPr>
              <w:t>4</w:t>
            </w:r>
          </w:p>
        </w:tc>
        <w:tc>
          <w:tcPr>
            <w:tcW w:w="518" w:type="pct"/>
            <w:tcBorders>
              <w:top w:val="single" w:sz="4" w:space="0" w:color="auto"/>
            </w:tcBorders>
          </w:tcPr>
          <w:p w14:paraId="52A50CB8" w14:textId="322AA4FB"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41</w:t>
            </w:r>
            <w:r w:rsidR="00FE336A">
              <w:rPr>
                <w:rFonts w:ascii="Book Antiqua" w:hAnsi="Book Antiqua" w:cs="Times New Roman"/>
                <w:sz w:val="20"/>
                <w:szCs w:val="20"/>
              </w:rPr>
              <w:t>,</w:t>
            </w:r>
            <w:r w:rsidRPr="00FB4468">
              <w:rPr>
                <w:rFonts w:ascii="Book Antiqua" w:hAnsi="Book Antiqua" w:cs="Times New Roman"/>
                <w:sz w:val="20"/>
                <w:szCs w:val="20"/>
              </w:rPr>
              <w:t>2</w:t>
            </w:r>
          </w:p>
        </w:tc>
        <w:tc>
          <w:tcPr>
            <w:tcW w:w="518" w:type="pct"/>
            <w:tcBorders>
              <w:top w:val="single" w:sz="4" w:space="0" w:color="auto"/>
            </w:tcBorders>
          </w:tcPr>
          <w:p w14:paraId="20E5BF78" w14:textId="336264F3"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15</w:t>
            </w:r>
            <w:r w:rsidR="00FE336A">
              <w:rPr>
                <w:rFonts w:ascii="Book Antiqua" w:hAnsi="Book Antiqua" w:cs="Times New Roman"/>
                <w:sz w:val="20"/>
                <w:szCs w:val="20"/>
              </w:rPr>
              <w:t>,</w:t>
            </w:r>
            <w:r w:rsidRPr="00FB4468">
              <w:rPr>
                <w:rFonts w:ascii="Book Antiqua" w:hAnsi="Book Antiqua" w:cs="Times New Roman"/>
                <w:sz w:val="20"/>
                <w:szCs w:val="20"/>
              </w:rPr>
              <w:t>9</w:t>
            </w:r>
          </w:p>
        </w:tc>
        <w:tc>
          <w:tcPr>
            <w:tcW w:w="518" w:type="pct"/>
            <w:tcBorders>
              <w:top w:val="single" w:sz="4" w:space="0" w:color="auto"/>
            </w:tcBorders>
          </w:tcPr>
          <w:p w14:paraId="28EF2328" w14:textId="1BFE15DA"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29</w:t>
            </w:r>
            <w:r w:rsidR="00FE336A">
              <w:rPr>
                <w:rFonts w:ascii="Book Antiqua" w:hAnsi="Book Antiqua" w:cs="Times New Roman"/>
                <w:sz w:val="20"/>
                <w:szCs w:val="20"/>
              </w:rPr>
              <w:t>,</w:t>
            </w:r>
            <w:r w:rsidRPr="00FB4468">
              <w:rPr>
                <w:rFonts w:ascii="Book Antiqua" w:hAnsi="Book Antiqua" w:cs="Times New Roman"/>
                <w:sz w:val="20"/>
                <w:szCs w:val="20"/>
              </w:rPr>
              <w:t>3</w:t>
            </w:r>
          </w:p>
        </w:tc>
        <w:tc>
          <w:tcPr>
            <w:tcW w:w="518" w:type="pct"/>
            <w:tcBorders>
              <w:top w:val="single" w:sz="4" w:space="0" w:color="auto"/>
            </w:tcBorders>
          </w:tcPr>
          <w:p w14:paraId="792470B9" w14:textId="732A88EB"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30</w:t>
            </w:r>
            <w:r w:rsidR="00FE336A">
              <w:rPr>
                <w:rFonts w:ascii="Book Antiqua" w:hAnsi="Book Antiqua" w:cs="Times New Roman"/>
                <w:sz w:val="20"/>
                <w:szCs w:val="20"/>
              </w:rPr>
              <w:t>,</w:t>
            </w:r>
            <w:r w:rsidRPr="00FB4468">
              <w:rPr>
                <w:rFonts w:ascii="Book Antiqua" w:hAnsi="Book Antiqua" w:cs="Times New Roman"/>
                <w:sz w:val="20"/>
                <w:szCs w:val="20"/>
              </w:rPr>
              <w:t>9</w:t>
            </w:r>
          </w:p>
        </w:tc>
      </w:tr>
      <w:tr w:rsidR="00746775" w:rsidRPr="00FB4468" w14:paraId="3F5E4ACB" w14:textId="77777777" w:rsidTr="003477D1">
        <w:tc>
          <w:tcPr>
            <w:tcW w:w="743" w:type="pct"/>
            <w:vMerge/>
          </w:tcPr>
          <w:p w14:paraId="15C41443" w14:textId="77777777" w:rsidR="00746775" w:rsidRPr="00FB4468" w:rsidRDefault="00746775" w:rsidP="00FE336A">
            <w:pPr>
              <w:spacing w:line="240" w:lineRule="atLeast"/>
              <w:jc w:val="both"/>
              <w:rPr>
                <w:rFonts w:ascii="Book Antiqua" w:hAnsi="Book Antiqua" w:cs="Times New Roman"/>
                <w:sz w:val="20"/>
                <w:szCs w:val="20"/>
              </w:rPr>
            </w:pPr>
          </w:p>
        </w:tc>
        <w:tc>
          <w:tcPr>
            <w:tcW w:w="631" w:type="pct"/>
          </w:tcPr>
          <w:p w14:paraId="1E49FD66" w14:textId="77777777" w:rsidR="00746775" w:rsidRPr="00FB4468" w:rsidRDefault="00746775" w:rsidP="00FE336A">
            <w:pPr>
              <w:spacing w:line="240" w:lineRule="atLeast"/>
              <w:jc w:val="both"/>
              <w:rPr>
                <w:rFonts w:ascii="Book Antiqua" w:hAnsi="Book Antiqua" w:cs="Times New Roman"/>
                <w:sz w:val="20"/>
                <w:szCs w:val="20"/>
              </w:rPr>
            </w:pPr>
            <w:r w:rsidRPr="00FB4468">
              <w:rPr>
                <w:rFonts w:ascii="Book Antiqua" w:hAnsi="Book Antiqua" w:cs="Times New Roman"/>
                <w:sz w:val="20"/>
                <w:szCs w:val="20"/>
              </w:rPr>
              <w:t>Dünya</w:t>
            </w:r>
          </w:p>
        </w:tc>
        <w:tc>
          <w:tcPr>
            <w:tcW w:w="518" w:type="pct"/>
          </w:tcPr>
          <w:p w14:paraId="178AE83B" w14:textId="1832030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14</w:t>
            </w:r>
            <w:r w:rsidR="00FE336A">
              <w:rPr>
                <w:rFonts w:ascii="Book Antiqua" w:hAnsi="Book Antiqua" w:cs="Times New Roman"/>
                <w:sz w:val="20"/>
                <w:szCs w:val="20"/>
              </w:rPr>
              <w:t>,</w:t>
            </w:r>
            <w:r w:rsidRPr="00FB4468">
              <w:rPr>
                <w:rFonts w:ascii="Book Antiqua" w:hAnsi="Book Antiqua" w:cs="Times New Roman"/>
                <w:sz w:val="20"/>
                <w:szCs w:val="20"/>
              </w:rPr>
              <w:t>1</w:t>
            </w:r>
          </w:p>
        </w:tc>
        <w:tc>
          <w:tcPr>
            <w:tcW w:w="518" w:type="pct"/>
          </w:tcPr>
          <w:p w14:paraId="46FBDF6C" w14:textId="2642022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16</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47B710B8" w14:textId="61F14C4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16</w:t>
            </w:r>
            <w:r w:rsidR="00FE336A">
              <w:rPr>
                <w:rFonts w:ascii="Book Antiqua" w:hAnsi="Book Antiqua" w:cs="Times New Roman"/>
                <w:sz w:val="20"/>
                <w:szCs w:val="20"/>
              </w:rPr>
              <w:t>,</w:t>
            </w:r>
            <w:r w:rsidRPr="00FB4468">
              <w:rPr>
                <w:rFonts w:ascii="Book Antiqua" w:hAnsi="Book Antiqua" w:cs="Times New Roman"/>
                <w:sz w:val="20"/>
                <w:szCs w:val="20"/>
              </w:rPr>
              <w:t>7</w:t>
            </w:r>
          </w:p>
        </w:tc>
        <w:tc>
          <w:tcPr>
            <w:tcW w:w="518" w:type="pct"/>
          </w:tcPr>
          <w:p w14:paraId="55093E8E" w14:textId="548BB401"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14</w:t>
            </w:r>
            <w:r w:rsidR="00FE336A">
              <w:rPr>
                <w:rFonts w:ascii="Book Antiqua" w:hAnsi="Book Antiqua" w:cs="Times New Roman"/>
                <w:sz w:val="20"/>
                <w:szCs w:val="20"/>
              </w:rPr>
              <w:t>,</w:t>
            </w:r>
            <w:r w:rsidRPr="00FB4468">
              <w:rPr>
                <w:rFonts w:ascii="Book Antiqua" w:hAnsi="Book Antiqua" w:cs="Times New Roman"/>
                <w:sz w:val="20"/>
                <w:szCs w:val="20"/>
              </w:rPr>
              <w:t>7</w:t>
            </w:r>
          </w:p>
        </w:tc>
        <w:tc>
          <w:tcPr>
            <w:tcW w:w="518" w:type="pct"/>
          </w:tcPr>
          <w:p w14:paraId="5EB1B403" w14:textId="6265FC9D"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9</w:t>
            </w:r>
            <w:r w:rsidR="00FE336A">
              <w:rPr>
                <w:rFonts w:ascii="Book Antiqua" w:hAnsi="Book Antiqua" w:cs="Times New Roman"/>
                <w:sz w:val="20"/>
                <w:szCs w:val="20"/>
              </w:rPr>
              <w:t>,</w:t>
            </w:r>
            <w:r w:rsidRPr="00FB4468">
              <w:rPr>
                <w:rFonts w:ascii="Book Antiqua" w:hAnsi="Book Antiqua" w:cs="Times New Roman"/>
                <w:sz w:val="20"/>
                <w:szCs w:val="20"/>
              </w:rPr>
              <w:t>7</w:t>
            </w:r>
          </w:p>
        </w:tc>
        <w:tc>
          <w:tcPr>
            <w:tcW w:w="518" w:type="pct"/>
          </w:tcPr>
          <w:p w14:paraId="6253BC8A" w14:textId="1F4CDA6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13</w:t>
            </w:r>
            <w:r w:rsidR="00FE336A">
              <w:rPr>
                <w:rFonts w:ascii="Book Antiqua" w:hAnsi="Book Antiqua" w:cs="Times New Roman"/>
                <w:sz w:val="20"/>
                <w:szCs w:val="20"/>
              </w:rPr>
              <w:t>,</w:t>
            </w:r>
            <w:r w:rsidRPr="00FB4468">
              <w:rPr>
                <w:rFonts w:ascii="Book Antiqua" w:hAnsi="Book Antiqua" w:cs="Times New Roman"/>
                <w:sz w:val="20"/>
                <w:szCs w:val="20"/>
              </w:rPr>
              <w:t>0</w:t>
            </w:r>
          </w:p>
        </w:tc>
        <w:tc>
          <w:tcPr>
            <w:tcW w:w="518" w:type="pct"/>
          </w:tcPr>
          <w:p w14:paraId="4174F816" w14:textId="6DB7A67E"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14</w:t>
            </w:r>
            <w:r w:rsidR="00FE336A">
              <w:rPr>
                <w:rFonts w:ascii="Book Antiqua" w:hAnsi="Book Antiqua" w:cs="Times New Roman"/>
                <w:sz w:val="20"/>
                <w:szCs w:val="20"/>
              </w:rPr>
              <w:t>,</w:t>
            </w:r>
            <w:r w:rsidRPr="00FB4468">
              <w:rPr>
                <w:rFonts w:ascii="Book Antiqua" w:hAnsi="Book Antiqua" w:cs="Times New Roman"/>
                <w:sz w:val="20"/>
                <w:szCs w:val="20"/>
              </w:rPr>
              <w:t>5</w:t>
            </w:r>
          </w:p>
        </w:tc>
      </w:tr>
      <w:tr w:rsidR="00746775" w:rsidRPr="00FB4468" w14:paraId="413BBC6B" w14:textId="77777777" w:rsidTr="003477D1">
        <w:tc>
          <w:tcPr>
            <w:tcW w:w="743" w:type="pct"/>
            <w:vMerge w:val="restart"/>
          </w:tcPr>
          <w:p w14:paraId="1F682FAE" w14:textId="77777777" w:rsidR="00746775" w:rsidRPr="00FB4468" w:rsidRDefault="00746775" w:rsidP="00FE336A">
            <w:pPr>
              <w:spacing w:before="120" w:line="240" w:lineRule="atLeast"/>
              <w:jc w:val="both"/>
              <w:rPr>
                <w:rFonts w:ascii="Book Antiqua" w:hAnsi="Book Antiqua" w:cs="Times New Roman"/>
                <w:sz w:val="20"/>
                <w:szCs w:val="20"/>
              </w:rPr>
            </w:pPr>
            <w:r w:rsidRPr="00FB4468">
              <w:rPr>
                <w:rFonts w:ascii="Book Antiqua" w:hAnsi="Book Antiqua" w:cs="Times New Roman"/>
                <w:sz w:val="20"/>
                <w:szCs w:val="20"/>
              </w:rPr>
              <w:t>Orta-Tek</w:t>
            </w:r>
          </w:p>
        </w:tc>
        <w:tc>
          <w:tcPr>
            <w:tcW w:w="631" w:type="pct"/>
          </w:tcPr>
          <w:p w14:paraId="7AF9E932" w14:textId="77777777" w:rsidR="00746775" w:rsidRPr="00FB4468" w:rsidRDefault="00746775" w:rsidP="00FE336A">
            <w:pPr>
              <w:spacing w:line="240" w:lineRule="atLeast"/>
              <w:jc w:val="both"/>
              <w:rPr>
                <w:rFonts w:ascii="Book Antiqua" w:hAnsi="Book Antiqua" w:cs="Times New Roman"/>
                <w:sz w:val="20"/>
                <w:szCs w:val="20"/>
              </w:rPr>
            </w:pPr>
            <w:r w:rsidRPr="00FB4468">
              <w:rPr>
                <w:rFonts w:ascii="Book Antiqua" w:hAnsi="Book Antiqua" w:cs="Times New Roman"/>
                <w:sz w:val="20"/>
                <w:szCs w:val="20"/>
              </w:rPr>
              <w:t>Çin</w:t>
            </w:r>
          </w:p>
        </w:tc>
        <w:tc>
          <w:tcPr>
            <w:tcW w:w="518" w:type="pct"/>
          </w:tcPr>
          <w:p w14:paraId="60740BD6" w14:textId="26491B7A"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4</w:t>
            </w:r>
            <w:r w:rsidR="00FE336A">
              <w:rPr>
                <w:rFonts w:ascii="Book Antiqua" w:hAnsi="Book Antiqua" w:cs="Times New Roman"/>
                <w:sz w:val="20"/>
                <w:szCs w:val="20"/>
              </w:rPr>
              <w:t>,</w:t>
            </w:r>
            <w:r w:rsidRPr="00FB4468">
              <w:rPr>
                <w:rFonts w:ascii="Book Antiqua" w:hAnsi="Book Antiqua" w:cs="Times New Roman"/>
                <w:sz w:val="20"/>
                <w:szCs w:val="20"/>
              </w:rPr>
              <w:t>9</w:t>
            </w:r>
          </w:p>
        </w:tc>
        <w:tc>
          <w:tcPr>
            <w:tcW w:w="518" w:type="pct"/>
          </w:tcPr>
          <w:p w14:paraId="5EF70781" w14:textId="3ACBDA9C"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20</w:t>
            </w:r>
            <w:r w:rsidR="00FE336A">
              <w:rPr>
                <w:rFonts w:ascii="Book Antiqua" w:hAnsi="Book Antiqua" w:cs="Times New Roman"/>
                <w:sz w:val="20"/>
                <w:szCs w:val="20"/>
              </w:rPr>
              <w:t>,</w:t>
            </w:r>
            <w:r w:rsidRPr="00FB4468">
              <w:rPr>
                <w:rFonts w:ascii="Book Antiqua" w:hAnsi="Book Antiqua" w:cs="Times New Roman"/>
                <w:sz w:val="20"/>
                <w:szCs w:val="20"/>
              </w:rPr>
              <w:t>8</w:t>
            </w:r>
          </w:p>
        </w:tc>
        <w:tc>
          <w:tcPr>
            <w:tcW w:w="518" w:type="pct"/>
          </w:tcPr>
          <w:p w14:paraId="45E7B5E2" w14:textId="233E529A"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18</w:t>
            </w:r>
            <w:r w:rsidR="00FE336A">
              <w:rPr>
                <w:rFonts w:ascii="Book Antiqua" w:hAnsi="Book Antiqua" w:cs="Times New Roman"/>
                <w:sz w:val="20"/>
                <w:szCs w:val="20"/>
              </w:rPr>
              <w:t>,</w:t>
            </w:r>
            <w:r w:rsidRPr="00FB4468">
              <w:rPr>
                <w:rFonts w:ascii="Book Antiqua" w:hAnsi="Book Antiqua" w:cs="Times New Roman"/>
                <w:sz w:val="20"/>
                <w:szCs w:val="20"/>
              </w:rPr>
              <w:t>9</w:t>
            </w:r>
          </w:p>
        </w:tc>
        <w:tc>
          <w:tcPr>
            <w:tcW w:w="518" w:type="pct"/>
          </w:tcPr>
          <w:p w14:paraId="653966A8" w14:textId="3C51C9D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19</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662426C7" w14:textId="727014C1"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19</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13F081C7" w14:textId="0A9940F9"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24</w:t>
            </w:r>
            <w:r w:rsidR="00FE336A">
              <w:rPr>
                <w:rFonts w:ascii="Book Antiqua" w:hAnsi="Book Antiqua" w:cs="Times New Roman"/>
                <w:sz w:val="20"/>
                <w:szCs w:val="20"/>
              </w:rPr>
              <w:t>,</w:t>
            </w:r>
            <w:r w:rsidRPr="00FB4468">
              <w:rPr>
                <w:rFonts w:ascii="Book Antiqua" w:hAnsi="Book Antiqua" w:cs="Times New Roman"/>
                <w:sz w:val="20"/>
                <w:szCs w:val="20"/>
              </w:rPr>
              <w:t>0</w:t>
            </w:r>
          </w:p>
        </w:tc>
        <w:tc>
          <w:tcPr>
            <w:tcW w:w="518" w:type="pct"/>
          </w:tcPr>
          <w:p w14:paraId="0CAF6ED6" w14:textId="44908B4A"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24</w:t>
            </w:r>
            <w:r w:rsidR="00FE336A">
              <w:rPr>
                <w:rFonts w:ascii="Book Antiqua" w:hAnsi="Book Antiqua" w:cs="Times New Roman"/>
                <w:sz w:val="20"/>
                <w:szCs w:val="20"/>
              </w:rPr>
              <w:t>,</w:t>
            </w:r>
            <w:r w:rsidRPr="00FB4468">
              <w:rPr>
                <w:rFonts w:ascii="Book Antiqua" w:hAnsi="Book Antiqua" w:cs="Times New Roman"/>
                <w:sz w:val="20"/>
                <w:szCs w:val="20"/>
              </w:rPr>
              <w:t>5</w:t>
            </w:r>
          </w:p>
        </w:tc>
      </w:tr>
      <w:tr w:rsidR="00746775" w:rsidRPr="00FB4468" w14:paraId="754ECCE7" w14:textId="77777777" w:rsidTr="003477D1">
        <w:tc>
          <w:tcPr>
            <w:tcW w:w="743" w:type="pct"/>
            <w:vMerge/>
          </w:tcPr>
          <w:p w14:paraId="2BB822F3" w14:textId="77777777" w:rsidR="00746775" w:rsidRPr="00FB4468" w:rsidRDefault="00746775" w:rsidP="00FE336A">
            <w:pPr>
              <w:spacing w:line="240" w:lineRule="atLeast"/>
              <w:jc w:val="both"/>
              <w:rPr>
                <w:rFonts w:ascii="Book Antiqua" w:hAnsi="Book Antiqua" w:cs="Times New Roman"/>
                <w:sz w:val="20"/>
                <w:szCs w:val="20"/>
              </w:rPr>
            </w:pPr>
          </w:p>
        </w:tc>
        <w:tc>
          <w:tcPr>
            <w:tcW w:w="631" w:type="pct"/>
          </w:tcPr>
          <w:p w14:paraId="52218218" w14:textId="77777777" w:rsidR="00746775" w:rsidRPr="00FB4468" w:rsidRDefault="00746775" w:rsidP="00FE336A">
            <w:pPr>
              <w:spacing w:line="240" w:lineRule="atLeast"/>
              <w:jc w:val="both"/>
              <w:rPr>
                <w:rFonts w:ascii="Book Antiqua" w:hAnsi="Book Antiqua" w:cs="Times New Roman"/>
                <w:sz w:val="20"/>
                <w:szCs w:val="20"/>
              </w:rPr>
            </w:pPr>
            <w:r w:rsidRPr="00FB4468">
              <w:rPr>
                <w:rFonts w:ascii="Book Antiqua" w:hAnsi="Book Antiqua" w:cs="Times New Roman"/>
                <w:sz w:val="20"/>
                <w:szCs w:val="20"/>
              </w:rPr>
              <w:t>Dünya</w:t>
            </w:r>
          </w:p>
        </w:tc>
        <w:tc>
          <w:tcPr>
            <w:tcW w:w="518" w:type="pct"/>
          </w:tcPr>
          <w:p w14:paraId="6A88A6F0" w14:textId="3D99138C"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32</w:t>
            </w:r>
            <w:r w:rsidR="00FE336A">
              <w:rPr>
                <w:rFonts w:ascii="Book Antiqua" w:hAnsi="Book Antiqua" w:cs="Times New Roman"/>
                <w:sz w:val="20"/>
                <w:szCs w:val="20"/>
              </w:rPr>
              <w:t>,</w:t>
            </w:r>
            <w:r w:rsidRPr="00FB4468">
              <w:rPr>
                <w:rFonts w:ascii="Book Antiqua" w:hAnsi="Book Antiqua" w:cs="Times New Roman"/>
                <w:sz w:val="20"/>
                <w:szCs w:val="20"/>
              </w:rPr>
              <w:t>4</w:t>
            </w:r>
          </w:p>
        </w:tc>
        <w:tc>
          <w:tcPr>
            <w:tcW w:w="518" w:type="pct"/>
          </w:tcPr>
          <w:p w14:paraId="17792553" w14:textId="1925070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33</w:t>
            </w:r>
            <w:r w:rsidR="00FE336A">
              <w:rPr>
                <w:rFonts w:ascii="Book Antiqua" w:hAnsi="Book Antiqua" w:cs="Times New Roman"/>
                <w:sz w:val="20"/>
                <w:szCs w:val="20"/>
              </w:rPr>
              <w:t>,</w:t>
            </w:r>
            <w:r w:rsidRPr="00FB4468">
              <w:rPr>
                <w:rFonts w:ascii="Book Antiqua" w:hAnsi="Book Antiqua" w:cs="Times New Roman"/>
                <w:sz w:val="20"/>
                <w:szCs w:val="20"/>
              </w:rPr>
              <w:t>5</w:t>
            </w:r>
          </w:p>
        </w:tc>
        <w:tc>
          <w:tcPr>
            <w:tcW w:w="518" w:type="pct"/>
          </w:tcPr>
          <w:p w14:paraId="1D99965B" w14:textId="2623F69F"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32</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2829D330" w14:textId="7B4691D6"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29</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67979FC4" w14:textId="36562E3A"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26</w:t>
            </w:r>
            <w:r w:rsidR="00FE336A">
              <w:rPr>
                <w:rFonts w:ascii="Book Antiqua" w:hAnsi="Book Antiqua" w:cs="Times New Roman"/>
                <w:sz w:val="20"/>
                <w:szCs w:val="20"/>
              </w:rPr>
              <w:t>,</w:t>
            </w:r>
            <w:r w:rsidRPr="00FB4468">
              <w:rPr>
                <w:rFonts w:ascii="Book Antiqua" w:hAnsi="Book Antiqua" w:cs="Times New Roman"/>
                <w:sz w:val="20"/>
                <w:szCs w:val="20"/>
              </w:rPr>
              <w:t>8</w:t>
            </w:r>
          </w:p>
        </w:tc>
        <w:tc>
          <w:tcPr>
            <w:tcW w:w="518" w:type="pct"/>
          </w:tcPr>
          <w:p w14:paraId="3ED91F69" w14:textId="52FD07B3"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27</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2A96C6A1" w14:textId="439966BB"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29</w:t>
            </w:r>
            <w:r w:rsidR="00FE336A">
              <w:rPr>
                <w:rFonts w:ascii="Book Antiqua" w:hAnsi="Book Antiqua" w:cs="Times New Roman"/>
                <w:sz w:val="20"/>
                <w:szCs w:val="20"/>
              </w:rPr>
              <w:t>,</w:t>
            </w:r>
            <w:r w:rsidRPr="00FB4468">
              <w:rPr>
                <w:rFonts w:ascii="Book Antiqua" w:hAnsi="Book Antiqua" w:cs="Times New Roman"/>
                <w:sz w:val="20"/>
                <w:szCs w:val="20"/>
              </w:rPr>
              <w:t>7</w:t>
            </w:r>
          </w:p>
        </w:tc>
      </w:tr>
      <w:tr w:rsidR="00746775" w:rsidRPr="00FB4468" w14:paraId="1D21ADAC" w14:textId="77777777" w:rsidTr="003477D1">
        <w:tc>
          <w:tcPr>
            <w:tcW w:w="743" w:type="pct"/>
            <w:vMerge w:val="restart"/>
          </w:tcPr>
          <w:p w14:paraId="6B179F85" w14:textId="77777777" w:rsidR="00746775" w:rsidRPr="00FB4468" w:rsidRDefault="00746775" w:rsidP="00FE336A">
            <w:pPr>
              <w:spacing w:before="120" w:line="240" w:lineRule="atLeast"/>
              <w:jc w:val="both"/>
              <w:rPr>
                <w:rFonts w:ascii="Book Antiqua" w:hAnsi="Book Antiqua" w:cs="Times New Roman"/>
                <w:sz w:val="20"/>
                <w:szCs w:val="20"/>
              </w:rPr>
            </w:pPr>
            <w:r w:rsidRPr="00FB4468">
              <w:rPr>
                <w:rFonts w:ascii="Book Antiqua" w:hAnsi="Book Antiqua" w:cs="Times New Roman"/>
                <w:sz w:val="20"/>
                <w:szCs w:val="20"/>
              </w:rPr>
              <w:t>Yüksek-Tek</w:t>
            </w:r>
          </w:p>
        </w:tc>
        <w:tc>
          <w:tcPr>
            <w:tcW w:w="631" w:type="pct"/>
          </w:tcPr>
          <w:p w14:paraId="044F96D9" w14:textId="77777777" w:rsidR="00746775" w:rsidRPr="00FB4468" w:rsidRDefault="00746775" w:rsidP="00FE336A">
            <w:pPr>
              <w:spacing w:line="240" w:lineRule="atLeast"/>
              <w:jc w:val="both"/>
              <w:rPr>
                <w:rFonts w:ascii="Book Antiqua" w:hAnsi="Book Antiqua" w:cs="Times New Roman"/>
                <w:sz w:val="20"/>
                <w:szCs w:val="20"/>
              </w:rPr>
            </w:pPr>
            <w:r w:rsidRPr="00FB4468">
              <w:rPr>
                <w:rFonts w:ascii="Book Antiqua" w:hAnsi="Book Antiqua" w:cs="Times New Roman"/>
                <w:sz w:val="20"/>
                <w:szCs w:val="20"/>
              </w:rPr>
              <w:t>Çin</w:t>
            </w:r>
          </w:p>
        </w:tc>
        <w:tc>
          <w:tcPr>
            <w:tcW w:w="518" w:type="pct"/>
          </w:tcPr>
          <w:p w14:paraId="7C5ABB1A" w14:textId="0837BE2E"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w:t>
            </w:r>
            <w:r w:rsidR="00FE336A">
              <w:rPr>
                <w:rFonts w:ascii="Book Antiqua" w:hAnsi="Book Antiqua" w:cs="Times New Roman"/>
                <w:sz w:val="20"/>
                <w:szCs w:val="20"/>
              </w:rPr>
              <w:t>,</w:t>
            </w:r>
            <w:r w:rsidRPr="00FB4468">
              <w:rPr>
                <w:rFonts w:ascii="Book Antiqua" w:hAnsi="Book Antiqua" w:cs="Times New Roman"/>
                <w:sz w:val="20"/>
                <w:szCs w:val="20"/>
              </w:rPr>
              <w:t>1</w:t>
            </w:r>
          </w:p>
        </w:tc>
        <w:tc>
          <w:tcPr>
            <w:tcW w:w="518" w:type="pct"/>
          </w:tcPr>
          <w:p w14:paraId="3FC8BE18" w14:textId="47AE265C"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5</w:t>
            </w:r>
            <w:r w:rsidR="00FE336A">
              <w:rPr>
                <w:rFonts w:ascii="Book Antiqua" w:hAnsi="Book Antiqua" w:cs="Times New Roman"/>
                <w:sz w:val="20"/>
                <w:szCs w:val="20"/>
              </w:rPr>
              <w:t>,</w:t>
            </w:r>
            <w:r w:rsidRPr="00FB4468">
              <w:rPr>
                <w:rFonts w:ascii="Book Antiqua" w:hAnsi="Book Antiqua" w:cs="Times New Roman"/>
                <w:sz w:val="20"/>
                <w:szCs w:val="20"/>
              </w:rPr>
              <w:t>3</w:t>
            </w:r>
          </w:p>
        </w:tc>
        <w:tc>
          <w:tcPr>
            <w:tcW w:w="518" w:type="pct"/>
          </w:tcPr>
          <w:p w14:paraId="13317D0E" w14:textId="6EF83778"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13</w:t>
            </w:r>
            <w:r w:rsidR="00FE336A">
              <w:rPr>
                <w:rFonts w:ascii="Book Antiqua" w:hAnsi="Book Antiqua" w:cs="Times New Roman"/>
                <w:sz w:val="20"/>
                <w:szCs w:val="20"/>
              </w:rPr>
              <w:t>,</w:t>
            </w:r>
            <w:r w:rsidRPr="00FB4468">
              <w:rPr>
                <w:rFonts w:ascii="Book Antiqua" w:hAnsi="Book Antiqua" w:cs="Times New Roman"/>
                <w:sz w:val="20"/>
                <w:szCs w:val="20"/>
              </w:rPr>
              <w:t>0</w:t>
            </w:r>
          </w:p>
        </w:tc>
        <w:tc>
          <w:tcPr>
            <w:tcW w:w="518" w:type="pct"/>
          </w:tcPr>
          <w:p w14:paraId="6C974FDC" w14:textId="6D1D961F"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22</w:t>
            </w:r>
            <w:r w:rsidR="00FE336A">
              <w:rPr>
                <w:rFonts w:ascii="Book Antiqua" w:hAnsi="Book Antiqua" w:cs="Times New Roman"/>
                <w:sz w:val="20"/>
                <w:szCs w:val="20"/>
              </w:rPr>
              <w:t>,</w:t>
            </w:r>
            <w:r w:rsidRPr="00FB4468">
              <w:rPr>
                <w:rFonts w:ascii="Book Antiqua" w:hAnsi="Book Antiqua" w:cs="Times New Roman"/>
                <w:sz w:val="20"/>
                <w:szCs w:val="20"/>
              </w:rPr>
              <w:t>4</w:t>
            </w:r>
          </w:p>
        </w:tc>
        <w:tc>
          <w:tcPr>
            <w:tcW w:w="518" w:type="pct"/>
          </w:tcPr>
          <w:p w14:paraId="03DF9998" w14:textId="3E55F0E1"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41</w:t>
            </w:r>
            <w:r w:rsidR="00FE336A">
              <w:rPr>
                <w:rFonts w:ascii="Book Antiqua" w:hAnsi="Book Antiqua" w:cs="Times New Roman"/>
                <w:sz w:val="20"/>
                <w:szCs w:val="20"/>
              </w:rPr>
              <w:t>,</w:t>
            </w:r>
            <w:r w:rsidRPr="00FB4468">
              <w:rPr>
                <w:rFonts w:ascii="Book Antiqua" w:hAnsi="Book Antiqua" w:cs="Times New Roman"/>
                <w:sz w:val="20"/>
                <w:szCs w:val="20"/>
              </w:rPr>
              <w:t>0</w:t>
            </w:r>
          </w:p>
        </w:tc>
        <w:tc>
          <w:tcPr>
            <w:tcW w:w="518" w:type="pct"/>
          </w:tcPr>
          <w:p w14:paraId="34141AA3" w14:textId="35035B6F"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34</w:t>
            </w:r>
            <w:r w:rsidR="00FE336A">
              <w:rPr>
                <w:rFonts w:ascii="Book Antiqua" w:hAnsi="Book Antiqua" w:cs="Times New Roman"/>
                <w:sz w:val="20"/>
                <w:szCs w:val="20"/>
              </w:rPr>
              <w:t>,</w:t>
            </w:r>
            <w:r w:rsidRPr="00FB4468">
              <w:rPr>
                <w:rFonts w:ascii="Book Antiqua" w:hAnsi="Book Antiqua" w:cs="Times New Roman"/>
                <w:sz w:val="20"/>
                <w:szCs w:val="20"/>
              </w:rPr>
              <w:t>9</w:t>
            </w:r>
          </w:p>
        </w:tc>
        <w:tc>
          <w:tcPr>
            <w:tcW w:w="518" w:type="pct"/>
          </w:tcPr>
          <w:p w14:paraId="024E9E75" w14:textId="767DE660"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32</w:t>
            </w:r>
            <w:r w:rsidR="00FE336A">
              <w:rPr>
                <w:rFonts w:ascii="Book Antiqua" w:hAnsi="Book Antiqua" w:cs="Times New Roman"/>
                <w:sz w:val="20"/>
                <w:szCs w:val="20"/>
              </w:rPr>
              <w:t>,</w:t>
            </w:r>
            <w:r w:rsidRPr="00FB4468">
              <w:rPr>
                <w:rFonts w:ascii="Book Antiqua" w:hAnsi="Book Antiqua" w:cs="Times New Roman"/>
                <w:sz w:val="20"/>
                <w:szCs w:val="20"/>
              </w:rPr>
              <w:t>6</w:t>
            </w:r>
          </w:p>
        </w:tc>
      </w:tr>
      <w:tr w:rsidR="00746775" w:rsidRPr="00FB4468" w14:paraId="3E51F74F" w14:textId="77777777" w:rsidTr="003477D1">
        <w:tc>
          <w:tcPr>
            <w:tcW w:w="743" w:type="pct"/>
            <w:vMerge/>
          </w:tcPr>
          <w:p w14:paraId="301057AF" w14:textId="77777777" w:rsidR="00746775" w:rsidRPr="00FB4468" w:rsidRDefault="00746775" w:rsidP="00FE336A">
            <w:pPr>
              <w:spacing w:line="240" w:lineRule="atLeast"/>
              <w:jc w:val="both"/>
              <w:rPr>
                <w:rFonts w:ascii="Book Antiqua" w:hAnsi="Book Antiqua" w:cs="Times New Roman"/>
                <w:sz w:val="20"/>
                <w:szCs w:val="20"/>
              </w:rPr>
            </w:pPr>
          </w:p>
        </w:tc>
        <w:tc>
          <w:tcPr>
            <w:tcW w:w="631" w:type="pct"/>
          </w:tcPr>
          <w:p w14:paraId="7E00A7E4" w14:textId="77777777" w:rsidR="00746775" w:rsidRPr="00FB4468" w:rsidRDefault="00746775" w:rsidP="00FE336A">
            <w:pPr>
              <w:spacing w:line="240" w:lineRule="atLeast"/>
              <w:jc w:val="both"/>
              <w:rPr>
                <w:rFonts w:ascii="Book Antiqua" w:hAnsi="Book Antiqua" w:cs="Times New Roman"/>
                <w:sz w:val="20"/>
                <w:szCs w:val="20"/>
              </w:rPr>
            </w:pPr>
            <w:r w:rsidRPr="00FB4468">
              <w:rPr>
                <w:rFonts w:ascii="Book Antiqua" w:hAnsi="Book Antiqua" w:cs="Times New Roman"/>
                <w:sz w:val="20"/>
                <w:szCs w:val="20"/>
              </w:rPr>
              <w:t>Dünya</w:t>
            </w:r>
          </w:p>
        </w:tc>
        <w:tc>
          <w:tcPr>
            <w:tcW w:w="518" w:type="pct"/>
          </w:tcPr>
          <w:p w14:paraId="7A35D56E" w14:textId="35035DAC"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13</w:t>
            </w:r>
            <w:r w:rsidR="00FE336A">
              <w:rPr>
                <w:rFonts w:ascii="Book Antiqua" w:hAnsi="Book Antiqua" w:cs="Times New Roman"/>
                <w:sz w:val="20"/>
                <w:szCs w:val="20"/>
              </w:rPr>
              <w:t>,</w:t>
            </w:r>
            <w:r w:rsidRPr="00FB4468">
              <w:rPr>
                <w:rFonts w:ascii="Book Antiqua" w:hAnsi="Book Antiqua" w:cs="Times New Roman"/>
                <w:sz w:val="20"/>
                <w:szCs w:val="20"/>
              </w:rPr>
              <w:t>3</w:t>
            </w:r>
          </w:p>
        </w:tc>
        <w:tc>
          <w:tcPr>
            <w:tcW w:w="518" w:type="pct"/>
          </w:tcPr>
          <w:p w14:paraId="7E49C3AF" w14:textId="0DFE4F0C"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15</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6EE511F9" w14:textId="75F3C6E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19</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64EF71F8" w14:textId="70FF984E"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23</w:t>
            </w:r>
            <w:r w:rsidR="00FE336A">
              <w:rPr>
                <w:rFonts w:ascii="Book Antiqua" w:hAnsi="Book Antiqua" w:cs="Times New Roman"/>
                <w:sz w:val="20"/>
                <w:szCs w:val="20"/>
              </w:rPr>
              <w:t>,</w:t>
            </w:r>
            <w:r w:rsidRPr="00FB4468">
              <w:rPr>
                <w:rFonts w:ascii="Book Antiqua" w:hAnsi="Book Antiqua" w:cs="Times New Roman"/>
                <w:sz w:val="20"/>
                <w:szCs w:val="20"/>
              </w:rPr>
              <w:t>0</w:t>
            </w:r>
          </w:p>
        </w:tc>
        <w:tc>
          <w:tcPr>
            <w:tcW w:w="518" w:type="pct"/>
          </w:tcPr>
          <w:p w14:paraId="50F42251" w14:textId="58A1B7E9"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18</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40D5547E" w14:textId="5FF4D32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19</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53174229" w14:textId="1AE657CF"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21</w:t>
            </w:r>
            <w:r w:rsidR="00FE336A">
              <w:rPr>
                <w:rFonts w:ascii="Book Antiqua" w:hAnsi="Book Antiqua" w:cs="Times New Roman"/>
                <w:sz w:val="20"/>
                <w:szCs w:val="20"/>
              </w:rPr>
              <w:t>,</w:t>
            </w:r>
            <w:r w:rsidRPr="00FB4468">
              <w:rPr>
                <w:rFonts w:ascii="Book Antiqua" w:hAnsi="Book Antiqua" w:cs="Times New Roman"/>
                <w:sz w:val="20"/>
                <w:szCs w:val="20"/>
              </w:rPr>
              <w:t>3</w:t>
            </w:r>
          </w:p>
        </w:tc>
      </w:tr>
      <w:tr w:rsidR="00746775" w:rsidRPr="00FB4468" w14:paraId="662D28D4" w14:textId="77777777" w:rsidTr="003477D1">
        <w:tc>
          <w:tcPr>
            <w:tcW w:w="743" w:type="pct"/>
            <w:vMerge w:val="restart"/>
          </w:tcPr>
          <w:p w14:paraId="6989786C" w14:textId="77777777" w:rsidR="00746775" w:rsidRPr="00FB4468" w:rsidRDefault="00746775" w:rsidP="00FE336A">
            <w:pPr>
              <w:spacing w:before="100" w:line="240" w:lineRule="atLeast"/>
              <w:jc w:val="both"/>
              <w:rPr>
                <w:rFonts w:ascii="Book Antiqua" w:hAnsi="Book Antiqua" w:cs="Times New Roman"/>
                <w:sz w:val="20"/>
                <w:szCs w:val="20"/>
              </w:rPr>
            </w:pPr>
            <w:r w:rsidRPr="00FB4468">
              <w:rPr>
                <w:rFonts w:ascii="Book Antiqua" w:hAnsi="Book Antiqua" w:cs="Times New Roman"/>
                <w:sz w:val="20"/>
                <w:szCs w:val="20"/>
              </w:rPr>
              <w:t>Diğerleri</w:t>
            </w:r>
          </w:p>
        </w:tc>
        <w:tc>
          <w:tcPr>
            <w:tcW w:w="631" w:type="pct"/>
          </w:tcPr>
          <w:p w14:paraId="59DDC88F" w14:textId="77777777" w:rsidR="00746775" w:rsidRPr="00FB4468" w:rsidRDefault="00746775" w:rsidP="00FE336A">
            <w:pPr>
              <w:spacing w:line="240" w:lineRule="atLeast"/>
              <w:jc w:val="both"/>
              <w:rPr>
                <w:rFonts w:ascii="Book Antiqua" w:hAnsi="Book Antiqua" w:cs="Times New Roman"/>
                <w:sz w:val="20"/>
                <w:szCs w:val="20"/>
              </w:rPr>
            </w:pPr>
            <w:r w:rsidRPr="00FB4468">
              <w:rPr>
                <w:rFonts w:ascii="Book Antiqua" w:hAnsi="Book Antiqua" w:cs="Times New Roman"/>
                <w:sz w:val="20"/>
                <w:szCs w:val="20"/>
              </w:rPr>
              <w:t>Çin</w:t>
            </w:r>
          </w:p>
        </w:tc>
        <w:tc>
          <w:tcPr>
            <w:tcW w:w="518" w:type="pct"/>
          </w:tcPr>
          <w:p w14:paraId="2C64036C" w14:textId="3293024D"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76</w:t>
            </w:r>
            <w:r w:rsidR="00FE336A">
              <w:rPr>
                <w:rFonts w:ascii="Book Antiqua" w:hAnsi="Book Antiqua" w:cs="Times New Roman"/>
                <w:sz w:val="20"/>
                <w:szCs w:val="20"/>
              </w:rPr>
              <w:t>,</w:t>
            </w:r>
            <w:r w:rsidRPr="00FB4468">
              <w:rPr>
                <w:rFonts w:ascii="Book Antiqua" w:hAnsi="Book Antiqua" w:cs="Times New Roman"/>
                <w:sz w:val="20"/>
                <w:szCs w:val="20"/>
              </w:rPr>
              <w:t>1</w:t>
            </w:r>
          </w:p>
        </w:tc>
        <w:tc>
          <w:tcPr>
            <w:tcW w:w="518" w:type="pct"/>
          </w:tcPr>
          <w:p w14:paraId="13E4082D" w14:textId="39D1F26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31</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Pr>
          <w:p w14:paraId="2E1A53D5" w14:textId="4FDB838A"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21</w:t>
            </w:r>
            <w:r w:rsidR="00FE336A">
              <w:rPr>
                <w:rFonts w:ascii="Book Antiqua" w:hAnsi="Book Antiqua" w:cs="Times New Roman"/>
                <w:sz w:val="20"/>
                <w:szCs w:val="20"/>
              </w:rPr>
              <w:t>,</w:t>
            </w:r>
            <w:r w:rsidRPr="00FB4468">
              <w:rPr>
                <w:rFonts w:ascii="Book Antiqua" w:hAnsi="Book Antiqua" w:cs="Times New Roman"/>
                <w:sz w:val="20"/>
                <w:szCs w:val="20"/>
              </w:rPr>
              <w:t>1</w:t>
            </w:r>
          </w:p>
        </w:tc>
        <w:tc>
          <w:tcPr>
            <w:tcW w:w="518" w:type="pct"/>
          </w:tcPr>
          <w:p w14:paraId="430ECFAC" w14:textId="73473A4C"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16</w:t>
            </w:r>
            <w:r w:rsidR="00FE336A">
              <w:rPr>
                <w:rFonts w:ascii="Book Antiqua" w:hAnsi="Book Antiqua" w:cs="Times New Roman"/>
                <w:sz w:val="20"/>
                <w:szCs w:val="20"/>
              </w:rPr>
              <w:t>,</w:t>
            </w:r>
            <w:r w:rsidRPr="00FB4468">
              <w:rPr>
                <w:rFonts w:ascii="Book Antiqua" w:hAnsi="Book Antiqua" w:cs="Times New Roman"/>
                <w:sz w:val="20"/>
                <w:szCs w:val="20"/>
              </w:rPr>
              <w:t>1</w:t>
            </w:r>
          </w:p>
        </w:tc>
        <w:tc>
          <w:tcPr>
            <w:tcW w:w="518" w:type="pct"/>
          </w:tcPr>
          <w:p w14:paraId="2A41C34A" w14:textId="17F5B198"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19</w:t>
            </w:r>
            <w:r w:rsidR="00FE336A">
              <w:rPr>
                <w:rFonts w:ascii="Book Antiqua" w:hAnsi="Book Antiqua" w:cs="Times New Roman"/>
                <w:sz w:val="20"/>
                <w:szCs w:val="20"/>
              </w:rPr>
              <w:t>,</w:t>
            </w:r>
            <w:r w:rsidRPr="00FB4468">
              <w:rPr>
                <w:rFonts w:ascii="Book Antiqua" w:hAnsi="Book Antiqua" w:cs="Times New Roman"/>
                <w:sz w:val="20"/>
                <w:szCs w:val="20"/>
              </w:rPr>
              <w:t>9</w:t>
            </w:r>
          </w:p>
        </w:tc>
        <w:tc>
          <w:tcPr>
            <w:tcW w:w="518" w:type="pct"/>
          </w:tcPr>
          <w:p w14:paraId="37EDC480" w14:textId="11EC87E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19</w:t>
            </w:r>
            <w:r w:rsidR="00FE336A">
              <w:rPr>
                <w:rFonts w:ascii="Book Antiqua" w:hAnsi="Book Antiqua" w:cs="Times New Roman"/>
                <w:sz w:val="20"/>
                <w:szCs w:val="20"/>
              </w:rPr>
              <w:t>,</w:t>
            </w:r>
            <w:r w:rsidRPr="00FB4468">
              <w:rPr>
                <w:rFonts w:ascii="Book Antiqua" w:hAnsi="Book Antiqua" w:cs="Times New Roman"/>
                <w:sz w:val="20"/>
                <w:szCs w:val="20"/>
              </w:rPr>
              <w:t>9</w:t>
            </w:r>
          </w:p>
        </w:tc>
        <w:tc>
          <w:tcPr>
            <w:tcW w:w="518" w:type="pct"/>
          </w:tcPr>
          <w:p w14:paraId="37983B71" w14:textId="730A3765"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11</w:t>
            </w:r>
            <w:r w:rsidR="00FE336A">
              <w:rPr>
                <w:rFonts w:ascii="Book Antiqua" w:hAnsi="Book Antiqua" w:cs="Times New Roman"/>
                <w:sz w:val="20"/>
                <w:szCs w:val="20"/>
              </w:rPr>
              <w:t>,</w:t>
            </w:r>
            <w:r w:rsidRPr="00FB4468">
              <w:rPr>
                <w:rFonts w:ascii="Book Antiqua" w:hAnsi="Book Antiqua" w:cs="Times New Roman"/>
                <w:sz w:val="20"/>
                <w:szCs w:val="20"/>
              </w:rPr>
              <w:t>3</w:t>
            </w:r>
          </w:p>
        </w:tc>
      </w:tr>
      <w:tr w:rsidR="00746775" w:rsidRPr="00FB4468" w14:paraId="03922B03" w14:textId="77777777" w:rsidTr="003477D1">
        <w:tc>
          <w:tcPr>
            <w:tcW w:w="743" w:type="pct"/>
            <w:vMerge/>
            <w:tcBorders>
              <w:bottom w:val="single" w:sz="4" w:space="0" w:color="auto"/>
            </w:tcBorders>
          </w:tcPr>
          <w:p w14:paraId="6D84317E" w14:textId="77777777" w:rsidR="00746775" w:rsidRPr="00FB4468" w:rsidRDefault="00746775" w:rsidP="00FE336A">
            <w:pPr>
              <w:spacing w:line="240" w:lineRule="atLeast"/>
              <w:jc w:val="both"/>
              <w:rPr>
                <w:rFonts w:ascii="Book Antiqua" w:hAnsi="Book Antiqua" w:cs="Times New Roman"/>
                <w:sz w:val="20"/>
                <w:szCs w:val="20"/>
              </w:rPr>
            </w:pPr>
          </w:p>
        </w:tc>
        <w:tc>
          <w:tcPr>
            <w:tcW w:w="631" w:type="pct"/>
            <w:tcBorders>
              <w:bottom w:val="single" w:sz="4" w:space="0" w:color="auto"/>
            </w:tcBorders>
          </w:tcPr>
          <w:p w14:paraId="036B9EDF" w14:textId="77777777" w:rsidR="00746775" w:rsidRPr="00FB4468" w:rsidRDefault="00746775" w:rsidP="00FE336A">
            <w:pPr>
              <w:spacing w:line="240" w:lineRule="atLeast"/>
              <w:jc w:val="both"/>
              <w:rPr>
                <w:rFonts w:ascii="Book Antiqua" w:hAnsi="Book Antiqua" w:cs="Times New Roman"/>
                <w:sz w:val="20"/>
                <w:szCs w:val="20"/>
              </w:rPr>
            </w:pPr>
            <w:r w:rsidRPr="00FB4468">
              <w:rPr>
                <w:rFonts w:ascii="Book Antiqua" w:hAnsi="Book Antiqua" w:cs="Times New Roman"/>
                <w:sz w:val="20"/>
                <w:szCs w:val="20"/>
              </w:rPr>
              <w:t>Dünya</w:t>
            </w:r>
          </w:p>
        </w:tc>
        <w:tc>
          <w:tcPr>
            <w:tcW w:w="518" w:type="pct"/>
            <w:tcBorders>
              <w:bottom w:val="single" w:sz="4" w:space="0" w:color="auto"/>
            </w:tcBorders>
          </w:tcPr>
          <w:p w14:paraId="52BA7A4C" w14:textId="49311951"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37</w:t>
            </w:r>
            <w:r w:rsidR="00FE336A">
              <w:rPr>
                <w:rFonts w:ascii="Book Antiqua" w:hAnsi="Book Antiqua" w:cs="Times New Roman"/>
                <w:sz w:val="20"/>
                <w:szCs w:val="20"/>
              </w:rPr>
              <w:t>,</w:t>
            </w:r>
            <w:r w:rsidRPr="00FB4468">
              <w:rPr>
                <w:rFonts w:ascii="Book Antiqua" w:hAnsi="Book Antiqua" w:cs="Times New Roman"/>
                <w:sz w:val="20"/>
                <w:szCs w:val="20"/>
              </w:rPr>
              <w:t>5</w:t>
            </w:r>
          </w:p>
        </w:tc>
        <w:tc>
          <w:tcPr>
            <w:tcW w:w="518" w:type="pct"/>
            <w:tcBorders>
              <w:bottom w:val="single" w:sz="4" w:space="0" w:color="auto"/>
            </w:tcBorders>
          </w:tcPr>
          <w:p w14:paraId="56F292AB" w14:textId="09249093"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31</w:t>
            </w:r>
            <w:r w:rsidR="00FE336A">
              <w:rPr>
                <w:rFonts w:ascii="Book Antiqua" w:hAnsi="Book Antiqua" w:cs="Times New Roman"/>
                <w:sz w:val="20"/>
                <w:szCs w:val="20"/>
              </w:rPr>
              <w:t>,</w:t>
            </w:r>
            <w:r w:rsidRPr="00FB4468">
              <w:rPr>
                <w:rFonts w:ascii="Book Antiqua" w:hAnsi="Book Antiqua" w:cs="Times New Roman"/>
                <w:sz w:val="20"/>
                <w:szCs w:val="20"/>
              </w:rPr>
              <w:t>1</w:t>
            </w:r>
          </w:p>
        </w:tc>
        <w:tc>
          <w:tcPr>
            <w:tcW w:w="518" w:type="pct"/>
            <w:tcBorders>
              <w:bottom w:val="single" w:sz="4" w:space="0" w:color="auto"/>
            </w:tcBorders>
          </w:tcPr>
          <w:p w14:paraId="32F19AE4" w14:textId="7272117E"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27</w:t>
            </w:r>
            <w:r w:rsidR="00FE336A">
              <w:rPr>
                <w:rFonts w:ascii="Book Antiqua" w:hAnsi="Book Antiqua" w:cs="Times New Roman"/>
                <w:sz w:val="20"/>
                <w:szCs w:val="20"/>
              </w:rPr>
              <w:t>,</w:t>
            </w:r>
            <w:r w:rsidRPr="00FB4468">
              <w:rPr>
                <w:rFonts w:ascii="Book Antiqua" w:hAnsi="Book Antiqua" w:cs="Times New Roman"/>
                <w:sz w:val="20"/>
                <w:szCs w:val="20"/>
              </w:rPr>
              <w:t>3</w:t>
            </w:r>
          </w:p>
        </w:tc>
        <w:tc>
          <w:tcPr>
            <w:tcW w:w="518" w:type="pct"/>
            <w:tcBorders>
              <w:bottom w:val="single" w:sz="4" w:space="0" w:color="auto"/>
            </w:tcBorders>
          </w:tcPr>
          <w:p w14:paraId="79CFDE76" w14:textId="736031F2"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27</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Borders>
              <w:bottom w:val="single" w:sz="4" w:space="0" w:color="auto"/>
            </w:tcBorders>
          </w:tcPr>
          <w:p w14:paraId="36965991" w14:textId="7EC9FD2D"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44</w:t>
            </w:r>
            <w:r w:rsidR="00FE336A">
              <w:rPr>
                <w:rFonts w:ascii="Book Antiqua" w:hAnsi="Book Antiqua" w:cs="Times New Roman"/>
                <w:sz w:val="20"/>
                <w:szCs w:val="20"/>
              </w:rPr>
              <w:t>,</w:t>
            </w:r>
            <w:r w:rsidRPr="00FB4468">
              <w:rPr>
                <w:rFonts w:ascii="Book Antiqua" w:hAnsi="Book Antiqua" w:cs="Times New Roman"/>
                <w:sz w:val="20"/>
                <w:szCs w:val="20"/>
              </w:rPr>
              <w:t>6</w:t>
            </w:r>
          </w:p>
        </w:tc>
        <w:tc>
          <w:tcPr>
            <w:tcW w:w="518" w:type="pct"/>
            <w:tcBorders>
              <w:bottom w:val="single" w:sz="4" w:space="0" w:color="auto"/>
            </w:tcBorders>
          </w:tcPr>
          <w:p w14:paraId="40F6DD87" w14:textId="4E41A536"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33</w:t>
            </w:r>
            <w:r w:rsidR="00FE336A">
              <w:rPr>
                <w:rFonts w:ascii="Book Antiqua" w:hAnsi="Book Antiqua" w:cs="Times New Roman"/>
                <w:sz w:val="20"/>
                <w:szCs w:val="20"/>
              </w:rPr>
              <w:t>,</w:t>
            </w:r>
            <w:r w:rsidRPr="00FB4468">
              <w:rPr>
                <w:rFonts w:ascii="Book Antiqua" w:hAnsi="Book Antiqua" w:cs="Times New Roman"/>
                <w:sz w:val="20"/>
                <w:szCs w:val="20"/>
              </w:rPr>
              <w:t>9</w:t>
            </w:r>
          </w:p>
        </w:tc>
        <w:tc>
          <w:tcPr>
            <w:tcW w:w="518" w:type="pct"/>
            <w:tcBorders>
              <w:bottom w:val="single" w:sz="4" w:space="0" w:color="auto"/>
            </w:tcBorders>
          </w:tcPr>
          <w:p w14:paraId="599D5351" w14:textId="2A700E8C"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27</w:t>
            </w:r>
            <w:r w:rsidR="00FE336A">
              <w:rPr>
                <w:rFonts w:ascii="Book Antiqua" w:hAnsi="Book Antiqua" w:cs="Times New Roman"/>
                <w:sz w:val="20"/>
                <w:szCs w:val="20"/>
              </w:rPr>
              <w:t>,</w:t>
            </w:r>
            <w:r w:rsidRPr="00FB4468">
              <w:rPr>
                <w:rFonts w:ascii="Book Antiqua" w:hAnsi="Book Antiqua" w:cs="Times New Roman"/>
                <w:sz w:val="20"/>
                <w:szCs w:val="20"/>
              </w:rPr>
              <w:t>7</w:t>
            </w:r>
          </w:p>
        </w:tc>
      </w:tr>
    </w:tbl>
    <w:bookmarkEnd w:id="2"/>
    <w:bookmarkEnd w:id="3"/>
    <w:p w14:paraId="1988CABD" w14:textId="56060FB2" w:rsidR="00746775" w:rsidRPr="008278AE" w:rsidRDefault="00746775" w:rsidP="008278AE">
      <w:pPr>
        <w:tabs>
          <w:tab w:val="left" w:pos="720"/>
        </w:tabs>
        <w:spacing w:line="360" w:lineRule="auto"/>
        <w:contextualSpacing/>
        <w:jc w:val="center"/>
        <w:rPr>
          <w:rFonts w:ascii="Book Antiqua" w:hAnsi="Book Antiqua" w:cs="Times New Roman"/>
          <w:sz w:val="16"/>
          <w:szCs w:val="16"/>
        </w:rPr>
      </w:pPr>
      <w:r w:rsidRPr="008278AE">
        <w:rPr>
          <w:rFonts w:ascii="Book Antiqua" w:hAnsi="Book Antiqua" w:cs="Times New Roman"/>
          <w:b/>
          <w:sz w:val="16"/>
          <w:szCs w:val="16"/>
        </w:rPr>
        <w:t xml:space="preserve">Kaynak: </w:t>
      </w:r>
      <w:proofErr w:type="spellStart"/>
      <w:r w:rsidRPr="008278AE">
        <w:rPr>
          <w:rFonts w:ascii="Book Antiqua" w:hAnsi="Book Antiqua" w:cs="Times New Roman"/>
          <w:sz w:val="16"/>
          <w:szCs w:val="16"/>
        </w:rPr>
        <w:t>Li</w:t>
      </w:r>
      <w:proofErr w:type="spellEnd"/>
      <w:r w:rsidRPr="008278AE">
        <w:rPr>
          <w:rFonts w:ascii="Book Antiqua" w:hAnsi="Book Antiqua" w:cs="Times New Roman"/>
          <w:sz w:val="16"/>
          <w:szCs w:val="16"/>
        </w:rPr>
        <w:t xml:space="preserve"> ve </w:t>
      </w:r>
      <w:proofErr w:type="spellStart"/>
      <w:r w:rsidRPr="008278AE">
        <w:rPr>
          <w:rFonts w:ascii="Book Antiqua" w:hAnsi="Book Antiqua" w:cs="Times New Roman"/>
          <w:sz w:val="16"/>
          <w:szCs w:val="16"/>
        </w:rPr>
        <w:t>Jiang</w:t>
      </w:r>
      <w:proofErr w:type="spellEnd"/>
      <w:r w:rsidRPr="008278AE">
        <w:rPr>
          <w:rFonts w:ascii="Book Antiqua" w:hAnsi="Book Antiqua" w:cs="Times New Roman"/>
          <w:sz w:val="16"/>
          <w:szCs w:val="16"/>
        </w:rPr>
        <w:t>, 2018, s.583</w:t>
      </w:r>
      <w:r w:rsidR="00CC2637" w:rsidRPr="008278AE">
        <w:rPr>
          <w:rFonts w:ascii="Book Antiqua" w:hAnsi="Book Antiqua" w:cs="Times New Roman"/>
          <w:sz w:val="16"/>
          <w:szCs w:val="16"/>
        </w:rPr>
        <w:t>.</w:t>
      </w:r>
    </w:p>
    <w:p w14:paraId="513D432D" w14:textId="6C055E8D" w:rsidR="00746775" w:rsidRPr="00FB4468" w:rsidRDefault="00746775" w:rsidP="00746775">
      <w:pPr>
        <w:tabs>
          <w:tab w:val="left" w:pos="720"/>
        </w:tabs>
        <w:spacing w:line="360" w:lineRule="auto"/>
        <w:contextualSpacing/>
        <w:jc w:val="both"/>
        <w:rPr>
          <w:rFonts w:ascii="Book Antiqua" w:hAnsi="Book Antiqua" w:cs="Times New Roman"/>
          <w:sz w:val="24"/>
          <w:szCs w:val="24"/>
        </w:rPr>
      </w:pPr>
      <w:r w:rsidRPr="00FB4468">
        <w:rPr>
          <w:rFonts w:ascii="Book Antiqua" w:hAnsi="Book Antiqua" w:cs="Times New Roman"/>
          <w:sz w:val="24"/>
          <w:szCs w:val="24"/>
        </w:rPr>
        <w:lastRenderedPageBreak/>
        <w:tab/>
        <w:t>DTÖ üyeliğinden bu yana, yüksek teknolojili ürünlerin oranı keskin bir şekilde artmış ve dünya ortalamasının çok üzerine çıkmıştır. Bu oran 1985’te %2,1 iken 2000’de %23’e 2016’da da %32,6’ya ulaşmıştır. Çin’in teknolojik ürün ihracatının toplam ihracatı içerisindeki payı ABD, Almanya ve Japonya’nın teknolojik ürün ihracatlarının toplam ihracatları içerisindeki payından daha yüksektir (Çin: %23</w:t>
      </w:r>
      <w:r w:rsidR="004B0160">
        <w:rPr>
          <w:rFonts w:ascii="Book Antiqua" w:hAnsi="Book Antiqua" w:cs="Times New Roman"/>
          <w:sz w:val="24"/>
          <w:szCs w:val="24"/>
        </w:rPr>
        <w:t>,</w:t>
      </w:r>
      <w:r w:rsidRPr="00FB4468">
        <w:rPr>
          <w:rFonts w:ascii="Book Antiqua" w:hAnsi="Book Antiqua" w:cs="Times New Roman"/>
          <w:sz w:val="24"/>
          <w:szCs w:val="24"/>
        </w:rPr>
        <w:t>8; ABD: %13</w:t>
      </w:r>
      <w:r w:rsidR="004B0160">
        <w:rPr>
          <w:rFonts w:ascii="Book Antiqua" w:hAnsi="Book Antiqua" w:cs="Times New Roman"/>
          <w:sz w:val="24"/>
          <w:szCs w:val="24"/>
        </w:rPr>
        <w:t>,</w:t>
      </w:r>
      <w:r w:rsidRPr="00FB4468">
        <w:rPr>
          <w:rFonts w:ascii="Book Antiqua" w:hAnsi="Book Antiqua" w:cs="Times New Roman"/>
          <w:sz w:val="24"/>
          <w:szCs w:val="24"/>
        </w:rPr>
        <w:t>8; Almanya %13</w:t>
      </w:r>
      <w:r w:rsidR="004B0160">
        <w:rPr>
          <w:rFonts w:ascii="Book Antiqua" w:hAnsi="Book Antiqua" w:cs="Times New Roman"/>
          <w:sz w:val="24"/>
          <w:szCs w:val="24"/>
        </w:rPr>
        <w:t>,</w:t>
      </w:r>
      <w:r w:rsidRPr="00FB4468">
        <w:rPr>
          <w:rFonts w:ascii="Book Antiqua" w:hAnsi="Book Antiqua" w:cs="Times New Roman"/>
          <w:sz w:val="24"/>
          <w:szCs w:val="24"/>
        </w:rPr>
        <w:t>9 ve Japonya: %13</w:t>
      </w:r>
      <w:r w:rsidR="004B0160">
        <w:rPr>
          <w:rFonts w:ascii="Book Antiqua" w:hAnsi="Book Antiqua" w:cs="Times New Roman"/>
          <w:sz w:val="24"/>
          <w:szCs w:val="24"/>
        </w:rPr>
        <w:t>,</w:t>
      </w:r>
      <w:r w:rsidRPr="00FB4468">
        <w:rPr>
          <w:rFonts w:ascii="Book Antiqua" w:hAnsi="Book Antiqua" w:cs="Times New Roman"/>
          <w:sz w:val="24"/>
          <w:szCs w:val="24"/>
        </w:rPr>
        <w:t>8) (</w:t>
      </w:r>
      <w:r w:rsidR="00CE78A0">
        <w:rPr>
          <w:rFonts w:ascii="Book Antiqua" w:hAnsi="Book Antiqua" w:cs="Times New Roman"/>
          <w:sz w:val="24"/>
          <w:szCs w:val="24"/>
        </w:rPr>
        <w:t>WDI</w:t>
      </w:r>
      <w:r w:rsidRPr="00FB4468">
        <w:rPr>
          <w:rFonts w:ascii="Book Antiqua" w:hAnsi="Book Antiqua" w:cs="Times New Roman"/>
          <w:sz w:val="24"/>
          <w:szCs w:val="24"/>
        </w:rPr>
        <w:t>, 2020).</w:t>
      </w:r>
    </w:p>
    <w:p w14:paraId="3646FD6D" w14:textId="385066D9" w:rsidR="00746775"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Çin, günümüzde ABD’nin ardından dünyanın en büyük ikinci ithalatçısı konumundadır. Yaklaşık 1,4 milyar olan nüfusla dünyanın en büyük pazarı olan ülke 2019’da 2,7 trilyon dolarlık ithalat gerçekleştirmiştir. Çin’in üretim yapısında yaşanan değişmeler ihracat yapısını değiştirdiği gibi ithalat yapısını da değiştirmiştir.</w:t>
      </w:r>
    </w:p>
    <w:p w14:paraId="5C74FD89" w14:textId="110B298D" w:rsidR="00746775" w:rsidRPr="00FB4468" w:rsidRDefault="00746775" w:rsidP="008278AE">
      <w:pPr>
        <w:tabs>
          <w:tab w:val="left" w:pos="720"/>
        </w:tabs>
        <w:spacing w:after="0" w:line="360" w:lineRule="auto"/>
        <w:jc w:val="center"/>
        <w:rPr>
          <w:rFonts w:ascii="Book Antiqua" w:hAnsi="Book Antiqua" w:cs="Times New Roman"/>
          <w:b/>
          <w:sz w:val="24"/>
          <w:szCs w:val="24"/>
        </w:rPr>
      </w:pPr>
      <w:r w:rsidRPr="00FB4468">
        <w:rPr>
          <w:rFonts w:ascii="Book Antiqua" w:hAnsi="Book Antiqua" w:cs="Times New Roman"/>
          <w:b/>
          <w:sz w:val="24"/>
          <w:szCs w:val="24"/>
        </w:rPr>
        <w:t xml:space="preserve">Tablo 4. </w:t>
      </w:r>
      <w:r w:rsidRPr="00FB4468">
        <w:rPr>
          <w:rFonts w:ascii="Book Antiqua" w:hAnsi="Book Antiqua" w:cs="Times New Roman"/>
          <w:sz w:val="24"/>
          <w:szCs w:val="24"/>
        </w:rPr>
        <w:t>İthalatın Mal Gruplarına Göre Dağılımı (SITC)</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gridCol w:w="666"/>
        <w:gridCol w:w="616"/>
        <w:gridCol w:w="666"/>
        <w:gridCol w:w="816"/>
        <w:gridCol w:w="816"/>
      </w:tblGrid>
      <w:tr w:rsidR="00746775" w:rsidRPr="00FB4468" w14:paraId="33344CAB" w14:textId="77777777" w:rsidTr="00746775">
        <w:tc>
          <w:tcPr>
            <w:tcW w:w="0" w:type="auto"/>
            <w:vMerge w:val="restart"/>
            <w:tcBorders>
              <w:top w:val="single" w:sz="4" w:space="0" w:color="auto"/>
            </w:tcBorders>
          </w:tcPr>
          <w:p w14:paraId="0F2F60CA" w14:textId="77777777" w:rsidR="003477D1" w:rsidRPr="00FB4468" w:rsidRDefault="003477D1" w:rsidP="00FE336A">
            <w:pPr>
              <w:tabs>
                <w:tab w:val="left" w:pos="720"/>
              </w:tabs>
              <w:spacing w:line="240" w:lineRule="atLeast"/>
              <w:jc w:val="both"/>
              <w:rPr>
                <w:rFonts w:ascii="Book Antiqua" w:hAnsi="Book Antiqua" w:cs="Times New Roman"/>
                <w:b/>
                <w:sz w:val="20"/>
                <w:szCs w:val="20"/>
              </w:rPr>
            </w:pPr>
          </w:p>
          <w:p w14:paraId="27A0EE11"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İthalat Malları</w:t>
            </w:r>
          </w:p>
        </w:tc>
        <w:tc>
          <w:tcPr>
            <w:tcW w:w="0" w:type="auto"/>
            <w:gridSpan w:val="5"/>
            <w:tcBorders>
              <w:top w:val="single" w:sz="4" w:space="0" w:color="auto"/>
            </w:tcBorders>
          </w:tcPr>
          <w:p w14:paraId="63D9BCFE"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p>
        </w:tc>
      </w:tr>
      <w:tr w:rsidR="00746775" w:rsidRPr="00FB4468" w14:paraId="08A86529" w14:textId="77777777" w:rsidTr="00746775">
        <w:tc>
          <w:tcPr>
            <w:tcW w:w="0" w:type="auto"/>
            <w:vMerge/>
            <w:tcBorders>
              <w:bottom w:val="single" w:sz="4" w:space="0" w:color="auto"/>
            </w:tcBorders>
          </w:tcPr>
          <w:p w14:paraId="786E0147"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p>
        </w:tc>
        <w:tc>
          <w:tcPr>
            <w:tcW w:w="0" w:type="auto"/>
            <w:tcBorders>
              <w:bottom w:val="single" w:sz="4" w:space="0" w:color="auto"/>
            </w:tcBorders>
          </w:tcPr>
          <w:p w14:paraId="2F33F3B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1980</w:t>
            </w:r>
          </w:p>
        </w:tc>
        <w:tc>
          <w:tcPr>
            <w:tcW w:w="0" w:type="auto"/>
            <w:tcBorders>
              <w:bottom w:val="single" w:sz="4" w:space="0" w:color="auto"/>
            </w:tcBorders>
          </w:tcPr>
          <w:p w14:paraId="771A3F5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1990</w:t>
            </w:r>
          </w:p>
        </w:tc>
        <w:tc>
          <w:tcPr>
            <w:tcW w:w="0" w:type="auto"/>
            <w:tcBorders>
              <w:bottom w:val="single" w:sz="4" w:space="0" w:color="auto"/>
            </w:tcBorders>
          </w:tcPr>
          <w:p w14:paraId="44FD212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2000</w:t>
            </w:r>
          </w:p>
        </w:tc>
        <w:tc>
          <w:tcPr>
            <w:tcW w:w="0" w:type="auto"/>
            <w:tcBorders>
              <w:bottom w:val="single" w:sz="4" w:space="0" w:color="auto"/>
            </w:tcBorders>
          </w:tcPr>
          <w:p w14:paraId="3DEED89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2010</w:t>
            </w:r>
          </w:p>
        </w:tc>
        <w:tc>
          <w:tcPr>
            <w:tcW w:w="0" w:type="auto"/>
            <w:tcBorders>
              <w:bottom w:val="single" w:sz="4" w:space="0" w:color="auto"/>
            </w:tcBorders>
          </w:tcPr>
          <w:p w14:paraId="0EF92FB8"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2017</w:t>
            </w:r>
          </w:p>
        </w:tc>
      </w:tr>
      <w:tr w:rsidR="00746775" w:rsidRPr="00FB4468" w14:paraId="21FC88FC" w14:textId="77777777" w:rsidTr="00746775">
        <w:tc>
          <w:tcPr>
            <w:tcW w:w="0" w:type="auto"/>
            <w:tcBorders>
              <w:top w:val="single" w:sz="4" w:space="0" w:color="auto"/>
            </w:tcBorders>
          </w:tcPr>
          <w:p w14:paraId="3F3D9C07"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Birincil Mallar (Milyar $)</w:t>
            </w:r>
          </w:p>
        </w:tc>
        <w:tc>
          <w:tcPr>
            <w:tcW w:w="0" w:type="auto"/>
            <w:tcBorders>
              <w:top w:val="single" w:sz="4" w:space="0" w:color="auto"/>
            </w:tcBorders>
          </w:tcPr>
          <w:p w14:paraId="399792FB"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6,9</w:t>
            </w:r>
          </w:p>
        </w:tc>
        <w:tc>
          <w:tcPr>
            <w:tcW w:w="0" w:type="auto"/>
            <w:tcBorders>
              <w:top w:val="single" w:sz="4" w:space="0" w:color="auto"/>
            </w:tcBorders>
          </w:tcPr>
          <w:p w14:paraId="06EE8A3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9,8</w:t>
            </w:r>
          </w:p>
        </w:tc>
        <w:tc>
          <w:tcPr>
            <w:tcW w:w="0" w:type="auto"/>
            <w:tcBorders>
              <w:top w:val="single" w:sz="4" w:space="0" w:color="auto"/>
            </w:tcBorders>
          </w:tcPr>
          <w:p w14:paraId="083A24F3"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46,7</w:t>
            </w:r>
          </w:p>
        </w:tc>
        <w:tc>
          <w:tcPr>
            <w:tcW w:w="0" w:type="auto"/>
            <w:tcBorders>
              <w:top w:val="single" w:sz="4" w:space="0" w:color="auto"/>
            </w:tcBorders>
          </w:tcPr>
          <w:p w14:paraId="39A82923"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433,8</w:t>
            </w:r>
          </w:p>
        </w:tc>
        <w:tc>
          <w:tcPr>
            <w:tcW w:w="0" w:type="auto"/>
            <w:tcBorders>
              <w:top w:val="single" w:sz="4" w:space="0" w:color="auto"/>
            </w:tcBorders>
          </w:tcPr>
          <w:p w14:paraId="033EF9A9"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579,6</w:t>
            </w:r>
          </w:p>
        </w:tc>
      </w:tr>
      <w:tr w:rsidR="00746775" w:rsidRPr="00FB4468" w14:paraId="5D5A70E3" w14:textId="77777777" w:rsidTr="00746775">
        <w:tc>
          <w:tcPr>
            <w:tcW w:w="0" w:type="auto"/>
          </w:tcPr>
          <w:p w14:paraId="701FF50D"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Yiyecek Ürünleri ve Canlı Hayvan</w:t>
            </w:r>
          </w:p>
        </w:tc>
        <w:tc>
          <w:tcPr>
            <w:tcW w:w="0" w:type="auto"/>
          </w:tcPr>
          <w:p w14:paraId="1508EBD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14,6</w:t>
            </w:r>
          </w:p>
        </w:tc>
        <w:tc>
          <w:tcPr>
            <w:tcW w:w="0" w:type="auto"/>
          </w:tcPr>
          <w:p w14:paraId="124C2AD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6,3</w:t>
            </w:r>
          </w:p>
        </w:tc>
        <w:tc>
          <w:tcPr>
            <w:tcW w:w="0" w:type="auto"/>
          </w:tcPr>
          <w:p w14:paraId="0F133EA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2,1</w:t>
            </w:r>
          </w:p>
        </w:tc>
        <w:tc>
          <w:tcPr>
            <w:tcW w:w="0" w:type="auto"/>
          </w:tcPr>
          <w:p w14:paraId="7056BB3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w:t>
            </w:r>
          </w:p>
        </w:tc>
        <w:tc>
          <w:tcPr>
            <w:tcW w:w="0" w:type="auto"/>
          </w:tcPr>
          <w:p w14:paraId="4A59428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2,9</w:t>
            </w:r>
          </w:p>
        </w:tc>
      </w:tr>
      <w:tr w:rsidR="00746775" w:rsidRPr="00FB4468" w14:paraId="7AA6629A" w14:textId="77777777" w:rsidTr="00746775">
        <w:tc>
          <w:tcPr>
            <w:tcW w:w="0" w:type="auto"/>
          </w:tcPr>
          <w:p w14:paraId="71A99C9D"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İçecek ve Tütün</w:t>
            </w:r>
          </w:p>
        </w:tc>
        <w:tc>
          <w:tcPr>
            <w:tcW w:w="0" w:type="auto"/>
          </w:tcPr>
          <w:p w14:paraId="12EA1F4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0,001</w:t>
            </w:r>
          </w:p>
        </w:tc>
        <w:tc>
          <w:tcPr>
            <w:tcW w:w="0" w:type="auto"/>
          </w:tcPr>
          <w:p w14:paraId="3ABFDF4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0,3</w:t>
            </w:r>
          </w:p>
        </w:tc>
        <w:tc>
          <w:tcPr>
            <w:tcW w:w="0" w:type="auto"/>
          </w:tcPr>
          <w:p w14:paraId="6DE6A9B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0,2</w:t>
            </w:r>
          </w:p>
        </w:tc>
        <w:tc>
          <w:tcPr>
            <w:tcW w:w="0" w:type="auto"/>
          </w:tcPr>
          <w:p w14:paraId="4509F7B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0,1</w:t>
            </w:r>
          </w:p>
        </w:tc>
        <w:tc>
          <w:tcPr>
            <w:tcW w:w="0" w:type="auto"/>
          </w:tcPr>
          <w:p w14:paraId="2A7236A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0,3</w:t>
            </w:r>
          </w:p>
        </w:tc>
      </w:tr>
      <w:tr w:rsidR="00746775" w:rsidRPr="00FB4468" w14:paraId="7E1B8956" w14:textId="77777777" w:rsidTr="00746775">
        <w:tc>
          <w:tcPr>
            <w:tcW w:w="0" w:type="auto"/>
          </w:tcPr>
          <w:p w14:paraId="5C219CEA"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Yenilemeyen ve Ham Materyaller</w:t>
            </w:r>
          </w:p>
        </w:tc>
        <w:tc>
          <w:tcPr>
            <w:tcW w:w="0" w:type="auto"/>
          </w:tcPr>
          <w:p w14:paraId="108D974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17,8</w:t>
            </w:r>
          </w:p>
        </w:tc>
        <w:tc>
          <w:tcPr>
            <w:tcW w:w="0" w:type="auto"/>
          </w:tcPr>
          <w:p w14:paraId="22F213B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7,7</w:t>
            </w:r>
          </w:p>
        </w:tc>
        <w:tc>
          <w:tcPr>
            <w:tcW w:w="0" w:type="auto"/>
          </w:tcPr>
          <w:p w14:paraId="3BEBAD9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8,9</w:t>
            </w:r>
          </w:p>
        </w:tc>
        <w:tc>
          <w:tcPr>
            <w:tcW w:w="0" w:type="auto"/>
          </w:tcPr>
          <w:p w14:paraId="5B6F970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15,2</w:t>
            </w:r>
          </w:p>
        </w:tc>
        <w:tc>
          <w:tcPr>
            <w:tcW w:w="0" w:type="auto"/>
          </w:tcPr>
          <w:p w14:paraId="6302D11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14,1</w:t>
            </w:r>
          </w:p>
        </w:tc>
      </w:tr>
      <w:tr w:rsidR="00746775" w:rsidRPr="00FB4468" w14:paraId="1B3323EB" w14:textId="77777777" w:rsidTr="00746775">
        <w:tc>
          <w:tcPr>
            <w:tcW w:w="0" w:type="auto"/>
          </w:tcPr>
          <w:p w14:paraId="0170945E"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Mineral Yakıtlar, Yağlar ve İlgili Malzemeler</w:t>
            </w:r>
          </w:p>
        </w:tc>
        <w:tc>
          <w:tcPr>
            <w:tcW w:w="0" w:type="auto"/>
          </w:tcPr>
          <w:p w14:paraId="56F891D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w:t>
            </w:r>
          </w:p>
        </w:tc>
        <w:tc>
          <w:tcPr>
            <w:tcW w:w="0" w:type="auto"/>
          </w:tcPr>
          <w:p w14:paraId="18FEFD8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w:t>
            </w:r>
          </w:p>
        </w:tc>
        <w:tc>
          <w:tcPr>
            <w:tcW w:w="0" w:type="auto"/>
          </w:tcPr>
          <w:p w14:paraId="095214D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9,4</w:t>
            </w:r>
          </w:p>
        </w:tc>
        <w:tc>
          <w:tcPr>
            <w:tcW w:w="0" w:type="auto"/>
          </w:tcPr>
          <w:p w14:paraId="2CF6574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13,6</w:t>
            </w:r>
          </w:p>
        </w:tc>
        <w:tc>
          <w:tcPr>
            <w:tcW w:w="0" w:type="auto"/>
          </w:tcPr>
          <w:p w14:paraId="017FB44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13,5</w:t>
            </w:r>
          </w:p>
        </w:tc>
      </w:tr>
      <w:tr w:rsidR="00746775" w:rsidRPr="00FB4468" w14:paraId="1B76324F" w14:textId="77777777" w:rsidTr="00746775">
        <w:tc>
          <w:tcPr>
            <w:tcW w:w="0" w:type="auto"/>
          </w:tcPr>
          <w:p w14:paraId="13F59CFB"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Hayvansal ve Bitkisel Yağlar</w:t>
            </w:r>
          </w:p>
        </w:tc>
        <w:tc>
          <w:tcPr>
            <w:tcW w:w="0" w:type="auto"/>
          </w:tcPr>
          <w:p w14:paraId="5094076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w:t>
            </w:r>
          </w:p>
        </w:tc>
        <w:tc>
          <w:tcPr>
            <w:tcW w:w="0" w:type="auto"/>
          </w:tcPr>
          <w:p w14:paraId="59ED2E8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w:t>
            </w:r>
          </w:p>
        </w:tc>
        <w:tc>
          <w:tcPr>
            <w:tcW w:w="0" w:type="auto"/>
          </w:tcPr>
          <w:p w14:paraId="7B1E0DD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0,5</w:t>
            </w:r>
          </w:p>
        </w:tc>
        <w:tc>
          <w:tcPr>
            <w:tcW w:w="0" w:type="auto"/>
          </w:tcPr>
          <w:p w14:paraId="4B05B81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0,7</w:t>
            </w:r>
          </w:p>
        </w:tc>
        <w:tc>
          <w:tcPr>
            <w:tcW w:w="0" w:type="auto"/>
          </w:tcPr>
          <w:p w14:paraId="3573184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0,4</w:t>
            </w:r>
          </w:p>
        </w:tc>
      </w:tr>
      <w:tr w:rsidR="00746775" w:rsidRPr="00FB4468" w14:paraId="5C57BAD5" w14:textId="77777777" w:rsidTr="00746775">
        <w:tc>
          <w:tcPr>
            <w:tcW w:w="0" w:type="auto"/>
          </w:tcPr>
          <w:p w14:paraId="2074B91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Birincil Malların İthalat İçindeki Payı (%)</w:t>
            </w:r>
          </w:p>
        </w:tc>
        <w:tc>
          <w:tcPr>
            <w:tcW w:w="0" w:type="auto"/>
          </w:tcPr>
          <w:p w14:paraId="38EEAB7C"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34,7</w:t>
            </w:r>
          </w:p>
        </w:tc>
        <w:tc>
          <w:tcPr>
            <w:tcW w:w="0" w:type="auto"/>
          </w:tcPr>
          <w:p w14:paraId="373589F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18,8</w:t>
            </w:r>
          </w:p>
        </w:tc>
        <w:tc>
          <w:tcPr>
            <w:tcW w:w="0" w:type="auto"/>
          </w:tcPr>
          <w:p w14:paraId="1BFB95DD"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21,1</w:t>
            </w:r>
          </w:p>
        </w:tc>
        <w:tc>
          <w:tcPr>
            <w:tcW w:w="0" w:type="auto"/>
          </w:tcPr>
          <w:p w14:paraId="1DB108CB"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31,2</w:t>
            </w:r>
          </w:p>
        </w:tc>
        <w:tc>
          <w:tcPr>
            <w:tcW w:w="0" w:type="auto"/>
          </w:tcPr>
          <w:p w14:paraId="2BAB0E7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31,2</w:t>
            </w:r>
          </w:p>
        </w:tc>
      </w:tr>
      <w:tr w:rsidR="00746775" w:rsidRPr="00FB4468" w14:paraId="45FCE38D" w14:textId="77777777" w:rsidTr="00746775">
        <w:tc>
          <w:tcPr>
            <w:tcW w:w="0" w:type="auto"/>
          </w:tcPr>
          <w:p w14:paraId="2CA76D0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İkincil Mallar (Milyar $)</w:t>
            </w:r>
          </w:p>
        </w:tc>
        <w:tc>
          <w:tcPr>
            <w:tcW w:w="0" w:type="auto"/>
          </w:tcPr>
          <w:p w14:paraId="2E0E4B62"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13,0</w:t>
            </w:r>
          </w:p>
        </w:tc>
        <w:tc>
          <w:tcPr>
            <w:tcW w:w="0" w:type="auto"/>
          </w:tcPr>
          <w:p w14:paraId="756EBE06"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43,4</w:t>
            </w:r>
          </w:p>
        </w:tc>
        <w:tc>
          <w:tcPr>
            <w:tcW w:w="0" w:type="auto"/>
          </w:tcPr>
          <w:p w14:paraId="347CDAB3"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178,3</w:t>
            </w:r>
          </w:p>
        </w:tc>
        <w:tc>
          <w:tcPr>
            <w:tcW w:w="0" w:type="auto"/>
          </w:tcPr>
          <w:p w14:paraId="34DEDBDF"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962,3</w:t>
            </w:r>
          </w:p>
        </w:tc>
        <w:tc>
          <w:tcPr>
            <w:tcW w:w="0" w:type="auto"/>
          </w:tcPr>
          <w:p w14:paraId="64A5C17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1.264</w:t>
            </w:r>
          </w:p>
        </w:tc>
      </w:tr>
      <w:tr w:rsidR="00746775" w:rsidRPr="00FB4468" w14:paraId="60F7040E" w14:textId="77777777" w:rsidTr="00746775">
        <w:tc>
          <w:tcPr>
            <w:tcW w:w="0" w:type="auto"/>
          </w:tcPr>
          <w:p w14:paraId="11B27DD4"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Kimyasal Malzemeler</w:t>
            </w:r>
          </w:p>
        </w:tc>
        <w:tc>
          <w:tcPr>
            <w:tcW w:w="0" w:type="auto"/>
          </w:tcPr>
          <w:p w14:paraId="0791ED2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14,6</w:t>
            </w:r>
          </w:p>
        </w:tc>
        <w:tc>
          <w:tcPr>
            <w:tcW w:w="0" w:type="auto"/>
          </w:tcPr>
          <w:p w14:paraId="0444DC4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12,4</w:t>
            </w:r>
          </w:p>
        </w:tc>
        <w:tc>
          <w:tcPr>
            <w:tcW w:w="0" w:type="auto"/>
          </w:tcPr>
          <w:p w14:paraId="60C325B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13,4</w:t>
            </w:r>
          </w:p>
        </w:tc>
        <w:tc>
          <w:tcPr>
            <w:tcW w:w="0" w:type="auto"/>
          </w:tcPr>
          <w:p w14:paraId="398BF2B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10,7</w:t>
            </w:r>
          </w:p>
        </w:tc>
        <w:tc>
          <w:tcPr>
            <w:tcW w:w="0" w:type="auto"/>
          </w:tcPr>
          <w:p w14:paraId="48EA562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10,6</w:t>
            </w:r>
          </w:p>
        </w:tc>
      </w:tr>
      <w:tr w:rsidR="00746775" w:rsidRPr="00FB4468" w14:paraId="548564B7" w14:textId="77777777" w:rsidTr="00746775">
        <w:tc>
          <w:tcPr>
            <w:tcW w:w="0" w:type="auto"/>
          </w:tcPr>
          <w:p w14:paraId="7F6385A4"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Hafif Tekstil, Endüstriyel Malzemeler ve Kauçuk Ürünler</w:t>
            </w:r>
          </w:p>
        </w:tc>
        <w:tc>
          <w:tcPr>
            <w:tcW w:w="0" w:type="auto"/>
          </w:tcPr>
          <w:p w14:paraId="280AEEB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20,8</w:t>
            </w:r>
          </w:p>
        </w:tc>
        <w:tc>
          <w:tcPr>
            <w:tcW w:w="0" w:type="auto"/>
          </w:tcPr>
          <w:p w14:paraId="4675ED2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16,6</w:t>
            </w:r>
          </w:p>
        </w:tc>
        <w:tc>
          <w:tcPr>
            <w:tcW w:w="0" w:type="auto"/>
          </w:tcPr>
          <w:p w14:paraId="3516D95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18,5</w:t>
            </w:r>
          </w:p>
        </w:tc>
        <w:tc>
          <w:tcPr>
            <w:tcW w:w="0" w:type="auto"/>
          </w:tcPr>
          <w:p w14:paraId="489D9E7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9,4</w:t>
            </w:r>
          </w:p>
        </w:tc>
        <w:tc>
          <w:tcPr>
            <w:tcW w:w="0" w:type="auto"/>
          </w:tcPr>
          <w:p w14:paraId="61D5720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7,4</w:t>
            </w:r>
          </w:p>
        </w:tc>
      </w:tr>
      <w:tr w:rsidR="00746775" w:rsidRPr="00FB4468" w14:paraId="5A6C2FD9" w14:textId="77777777" w:rsidTr="00746775">
        <w:tc>
          <w:tcPr>
            <w:tcW w:w="0" w:type="auto"/>
          </w:tcPr>
          <w:p w14:paraId="1C75B452"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 xml:space="preserve">Makine ve Otomotiv </w:t>
            </w:r>
          </w:p>
        </w:tc>
        <w:tc>
          <w:tcPr>
            <w:tcW w:w="0" w:type="auto"/>
          </w:tcPr>
          <w:p w14:paraId="6A938095"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25,6</w:t>
            </w:r>
          </w:p>
        </w:tc>
        <w:tc>
          <w:tcPr>
            <w:tcW w:w="0" w:type="auto"/>
          </w:tcPr>
          <w:p w14:paraId="37B8C95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31,5</w:t>
            </w:r>
          </w:p>
        </w:tc>
        <w:tc>
          <w:tcPr>
            <w:tcW w:w="0" w:type="auto"/>
          </w:tcPr>
          <w:p w14:paraId="4710059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40,8</w:t>
            </w:r>
          </w:p>
        </w:tc>
        <w:tc>
          <w:tcPr>
            <w:tcW w:w="0" w:type="auto"/>
          </w:tcPr>
          <w:p w14:paraId="4CB236A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39,3</w:t>
            </w:r>
          </w:p>
        </w:tc>
        <w:tc>
          <w:tcPr>
            <w:tcW w:w="0" w:type="auto"/>
          </w:tcPr>
          <w:p w14:paraId="6BE8BB74"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39,9</w:t>
            </w:r>
          </w:p>
        </w:tc>
      </w:tr>
      <w:tr w:rsidR="00746775" w:rsidRPr="00FB4468" w14:paraId="658E10FF" w14:textId="77777777" w:rsidTr="00746775">
        <w:tc>
          <w:tcPr>
            <w:tcW w:w="0" w:type="auto"/>
          </w:tcPr>
          <w:p w14:paraId="03748874"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Çeşitli Ürünler (Mobilya, Oyuncak, Spor Ekipmanları)</w:t>
            </w:r>
          </w:p>
        </w:tc>
        <w:tc>
          <w:tcPr>
            <w:tcW w:w="0" w:type="auto"/>
          </w:tcPr>
          <w:p w14:paraId="28A37DD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w:t>
            </w:r>
          </w:p>
        </w:tc>
        <w:tc>
          <w:tcPr>
            <w:tcW w:w="0" w:type="auto"/>
          </w:tcPr>
          <w:p w14:paraId="231F87A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3,9</w:t>
            </w:r>
          </w:p>
        </w:tc>
        <w:tc>
          <w:tcPr>
            <w:tcW w:w="0" w:type="auto"/>
          </w:tcPr>
          <w:p w14:paraId="0BA5119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5,5</w:t>
            </w:r>
          </w:p>
        </w:tc>
        <w:tc>
          <w:tcPr>
            <w:tcW w:w="0" w:type="auto"/>
          </w:tcPr>
          <w:p w14:paraId="56A1104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8,1</w:t>
            </w:r>
          </w:p>
        </w:tc>
        <w:tc>
          <w:tcPr>
            <w:tcW w:w="0" w:type="auto"/>
          </w:tcPr>
          <w:p w14:paraId="7BFAF4C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7,3</w:t>
            </w:r>
          </w:p>
        </w:tc>
      </w:tr>
      <w:tr w:rsidR="00746775" w:rsidRPr="00FB4468" w14:paraId="5C808232" w14:textId="77777777" w:rsidTr="00746775">
        <w:tc>
          <w:tcPr>
            <w:tcW w:w="0" w:type="auto"/>
          </w:tcPr>
          <w:p w14:paraId="162EED37" w14:textId="77777777" w:rsidR="00746775" w:rsidRPr="00FB4468" w:rsidRDefault="00746775" w:rsidP="00FE336A">
            <w:pPr>
              <w:tabs>
                <w:tab w:val="left" w:pos="720"/>
              </w:tabs>
              <w:spacing w:line="240" w:lineRule="atLeast"/>
              <w:jc w:val="both"/>
              <w:rPr>
                <w:rFonts w:ascii="Book Antiqua" w:hAnsi="Book Antiqua" w:cs="Times New Roman"/>
                <w:sz w:val="20"/>
                <w:szCs w:val="20"/>
              </w:rPr>
            </w:pPr>
            <w:r w:rsidRPr="00FB4468">
              <w:rPr>
                <w:rFonts w:ascii="Book Antiqua" w:hAnsi="Book Antiqua" w:cs="Times New Roman"/>
                <w:sz w:val="20"/>
                <w:szCs w:val="20"/>
              </w:rPr>
              <w:t>Diğer Ürünler</w:t>
            </w:r>
          </w:p>
        </w:tc>
        <w:tc>
          <w:tcPr>
            <w:tcW w:w="0" w:type="auto"/>
          </w:tcPr>
          <w:p w14:paraId="214F240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w:t>
            </w:r>
          </w:p>
        </w:tc>
        <w:tc>
          <w:tcPr>
            <w:tcW w:w="0" w:type="auto"/>
          </w:tcPr>
          <w:p w14:paraId="7425301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16,8</w:t>
            </w:r>
          </w:p>
        </w:tc>
        <w:tc>
          <w:tcPr>
            <w:tcW w:w="0" w:type="auto"/>
          </w:tcPr>
          <w:p w14:paraId="51B23074"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0,7</w:t>
            </w:r>
          </w:p>
        </w:tc>
        <w:tc>
          <w:tcPr>
            <w:tcW w:w="0" w:type="auto"/>
          </w:tcPr>
          <w:p w14:paraId="3BF9AD2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w:t>
            </w:r>
          </w:p>
        </w:tc>
        <w:tc>
          <w:tcPr>
            <w:tcW w:w="0" w:type="auto"/>
          </w:tcPr>
          <w:p w14:paraId="74758BC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3,6</w:t>
            </w:r>
          </w:p>
        </w:tc>
      </w:tr>
      <w:tr w:rsidR="00746775" w:rsidRPr="00FB4468" w14:paraId="3450EDF1" w14:textId="77777777" w:rsidTr="00746775">
        <w:tc>
          <w:tcPr>
            <w:tcW w:w="0" w:type="auto"/>
          </w:tcPr>
          <w:p w14:paraId="490FB2D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İkincil Mallarının İthalat İçindeki Payı (%)</w:t>
            </w:r>
          </w:p>
        </w:tc>
        <w:tc>
          <w:tcPr>
            <w:tcW w:w="0" w:type="auto"/>
          </w:tcPr>
          <w:p w14:paraId="7A4C0963"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65,3</w:t>
            </w:r>
          </w:p>
        </w:tc>
        <w:tc>
          <w:tcPr>
            <w:tcW w:w="0" w:type="auto"/>
          </w:tcPr>
          <w:p w14:paraId="521118C5"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81,2</w:t>
            </w:r>
          </w:p>
        </w:tc>
        <w:tc>
          <w:tcPr>
            <w:tcW w:w="0" w:type="auto"/>
          </w:tcPr>
          <w:p w14:paraId="74F01681"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78,9</w:t>
            </w:r>
          </w:p>
        </w:tc>
        <w:tc>
          <w:tcPr>
            <w:tcW w:w="0" w:type="auto"/>
          </w:tcPr>
          <w:p w14:paraId="399C4401"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68,8</w:t>
            </w:r>
          </w:p>
        </w:tc>
        <w:tc>
          <w:tcPr>
            <w:tcW w:w="0" w:type="auto"/>
          </w:tcPr>
          <w:p w14:paraId="3AE9BEF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64,8</w:t>
            </w:r>
          </w:p>
        </w:tc>
      </w:tr>
      <w:tr w:rsidR="00746775" w:rsidRPr="00FB4468" w14:paraId="2DF5EFAB" w14:textId="77777777" w:rsidTr="00746775">
        <w:tc>
          <w:tcPr>
            <w:tcW w:w="0" w:type="auto"/>
            <w:tcBorders>
              <w:bottom w:val="single" w:sz="4" w:space="0" w:color="auto"/>
            </w:tcBorders>
          </w:tcPr>
          <w:p w14:paraId="1FC4FDF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Toplam İthalat (Milyar $)</w:t>
            </w:r>
          </w:p>
        </w:tc>
        <w:tc>
          <w:tcPr>
            <w:tcW w:w="0" w:type="auto"/>
            <w:tcBorders>
              <w:bottom w:val="single" w:sz="4" w:space="0" w:color="auto"/>
            </w:tcBorders>
          </w:tcPr>
          <w:p w14:paraId="634F7DD0"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19,6</w:t>
            </w:r>
          </w:p>
        </w:tc>
        <w:tc>
          <w:tcPr>
            <w:tcW w:w="0" w:type="auto"/>
            <w:tcBorders>
              <w:bottom w:val="single" w:sz="4" w:space="0" w:color="auto"/>
            </w:tcBorders>
          </w:tcPr>
          <w:p w14:paraId="7B9A7E48"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53,2</w:t>
            </w:r>
          </w:p>
        </w:tc>
        <w:tc>
          <w:tcPr>
            <w:tcW w:w="0" w:type="auto"/>
            <w:tcBorders>
              <w:bottom w:val="single" w:sz="4" w:space="0" w:color="auto"/>
            </w:tcBorders>
          </w:tcPr>
          <w:p w14:paraId="70EB9BAC"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225,0</w:t>
            </w:r>
          </w:p>
        </w:tc>
        <w:tc>
          <w:tcPr>
            <w:tcW w:w="0" w:type="auto"/>
            <w:tcBorders>
              <w:bottom w:val="single" w:sz="4" w:space="0" w:color="auto"/>
            </w:tcBorders>
          </w:tcPr>
          <w:p w14:paraId="19BFF7B8"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1.396,0</w:t>
            </w:r>
          </w:p>
        </w:tc>
        <w:tc>
          <w:tcPr>
            <w:tcW w:w="0" w:type="auto"/>
            <w:tcBorders>
              <w:bottom w:val="single" w:sz="4" w:space="0" w:color="auto"/>
            </w:tcBorders>
          </w:tcPr>
          <w:p w14:paraId="748F0669"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1.843,0</w:t>
            </w:r>
          </w:p>
        </w:tc>
      </w:tr>
    </w:tbl>
    <w:p w14:paraId="4EF840F9" w14:textId="3B44E6B8" w:rsidR="00746775" w:rsidRPr="00ED2DAB" w:rsidRDefault="00746775" w:rsidP="008278AE">
      <w:pPr>
        <w:tabs>
          <w:tab w:val="left" w:pos="720"/>
        </w:tabs>
        <w:spacing w:after="0" w:line="240" w:lineRule="auto"/>
        <w:jc w:val="center"/>
        <w:rPr>
          <w:rFonts w:ascii="Book Antiqua" w:hAnsi="Book Antiqua" w:cs="Times New Roman"/>
          <w:sz w:val="16"/>
          <w:szCs w:val="16"/>
        </w:rPr>
      </w:pPr>
      <w:r w:rsidRPr="00ED2DAB">
        <w:rPr>
          <w:rFonts w:ascii="Book Antiqua" w:hAnsi="Book Antiqua" w:cs="Times New Roman"/>
          <w:b/>
          <w:sz w:val="16"/>
          <w:szCs w:val="16"/>
        </w:rPr>
        <w:t xml:space="preserve">Kaynak: </w:t>
      </w:r>
      <w:r w:rsidR="00EE5AD8" w:rsidRPr="00ED2DAB">
        <w:rPr>
          <w:rFonts w:ascii="Book Antiqua" w:hAnsi="Book Antiqua" w:cs="Times New Roman"/>
          <w:sz w:val="16"/>
          <w:szCs w:val="16"/>
        </w:rPr>
        <w:t>NBSC</w:t>
      </w:r>
      <w:r w:rsidRPr="00ED2DAB">
        <w:rPr>
          <w:rFonts w:ascii="Book Antiqua" w:hAnsi="Book Antiqua" w:cs="Times New Roman"/>
          <w:sz w:val="16"/>
          <w:szCs w:val="16"/>
        </w:rPr>
        <w:t>, 2018</w:t>
      </w:r>
    </w:p>
    <w:p w14:paraId="24E15FBC" w14:textId="77777777" w:rsidR="00746775" w:rsidRPr="00FB4468" w:rsidRDefault="00746775" w:rsidP="00746775">
      <w:pPr>
        <w:tabs>
          <w:tab w:val="left" w:pos="720"/>
        </w:tabs>
        <w:spacing w:after="0" w:line="240" w:lineRule="auto"/>
        <w:rPr>
          <w:rFonts w:ascii="Book Antiqua" w:hAnsi="Book Antiqua" w:cs="Times New Roman"/>
          <w:b/>
          <w:sz w:val="20"/>
          <w:szCs w:val="20"/>
        </w:rPr>
      </w:pPr>
    </w:p>
    <w:p w14:paraId="75226983" w14:textId="3F4B3AB6" w:rsid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 xml:space="preserve">Tablo 4’e göre Çin’in dışa açılmaya başladığı ilk yıllarda ithalatının yaklaşık %35’ini birinci mallar oluşturmaktaydı. Birincil mallar ithalatının toplam ithalat içindeki payı ekonomideki yapısal dönüşümden dolayı sadece 1990 yılında azalmış, takip eden yıllarda hep artmıştır. Birincil mallar içinde göze çarpan en önemli değişiklik ise girdiler üzerinde gerçekleşmiştir. Örneğin, artan endüstriyel üretim sebebi ile enerji ihtiyacı giderek artmış ve yapılan ithalat da buna uygun bir seyir izlemiştir. 1990 yılında ithalatın yalnızca %2,7’lik kısmı enerji oluştururken 2017 yılına gelindiğinde bu oran %13,5’e yükselmiştir. </w:t>
      </w:r>
    </w:p>
    <w:p w14:paraId="4436CBF6" w14:textId="77777777" w:rsidR="00746775" w:rsidRPr="00FB4468" w:rsidRDefault="00FB4468" w:rsidP="00746775">
      <w:pPr>
        <w:tabs>
          <w:tab w:val="left" w:pos="720"/>
        </w:tabs>
        <w:spacing w:after="0" w:line="360" w:lineRule="auto"/>
        <w:jc w:val="both"/>
        <w:rPr>
          <w:rFonts w:ascii="Book Antiqua" w:hAnsi="Book Antiqua" w:cs="Times New Roman"/>
          <w:sz w:val="24"/>
          <w:szCs w:val="24"/>
        </w:rPr>
      </w:pPr>
      <w:r>
        <w:rPr>
          <w:rFonts w:ascii="Book Antiqua" w:hAnsi="Book Antiqua" w:cs="Times New Roman"/>
          <w:sz w:val="24"/>
          <w:szCs w:val="24"/>
        </w:rPr>
        <w:lastRenderedPageBreak/>
        <w:tab/>
      </w:r>
      <w:r w:rsidR="00746775" w:rsidRPr="00FB4468">
        <w:rPr>
          <w:rFonts w:ascii="Book Antiqua" w:hAnsi="Book Antiqua" w:cs="Times New Roman"/>
          <w:sz w:val="24"/>
          <w:szCs w:val="24"/>
        </w:rPr>
        <w:t xml:space="preserve">1980’li yıllardan 1990’lı yıllara gelindiğinde ikincil malların toplam ithalat içerisindeki payı %65’ten %81,2’ye yükseler zirve yapmıştır. Bu artışta </w:t>
      </w:r>
      <w:proofErr w:type="spellStart"/>
      <w:r>
        <w:rPr>
          <w:rFonts w:ascii="Book Antiqua" w:hAnsi="Book Antiqua" w:cs="Times New Roman"/>
          <w:sz w:val="24"/>
          <w:szCs w:val="24"/>
        </w:rPr>
        <w:t>GSYİH</w:t>
      </w:r>
      <w:r w:rsidR="00746775" w:rsidRPr="00FB4468">
        <w:rPr>
          <w:rFonts w:ascii="Book Antiqua" w:hAnsi="Book Antiqua" w:cs="Times New Roman"/>
          <w:sz w:val="24"/>
          <w:szCs w:val="24"/>
        </w:rPr>
        <w:t>’n</w:t>
      </w:r>
      <w:r w:rsidR="00DD73C0">
        <w:rPr>
          <w:rFonts w:ascii="Book Antiqua" w:hAnsi="Book Antiqua" w:cs="Times New Roman"/>
          <w:sz w:val="24"/>
          <w:szCs w:val="24"/>
        </w:rPr>
        <w:t>i</w:t>
      </w:r>
      <w:r w:rsidR="00746775" w:rsidRPr="00FB4468">
        <w:rPr>
          <w:rFonts w:ascii="Book Antiqua" w:hAnsi="Book Antiqua" w:cs="Times New Roman"/>
          <w:sz w:val="24"/>
          <w:szCs w:val="24"/>
        </w:rPr>
        <w:t>n</w:t>
      </w:r>
      <w:proofErr w:type="spellEnd"/>
      <w:r w:rsidR="00746775" w:rsidRPr="00FB4468">
        <w:rPr>
          <w:rFonts w:ascii="Book Antiqua" w:hAnsi="Book Antiqua" w:cs="Times New Roman"/>
          <w:sz w:val="24"/>
          <w:szCs w:val="24"/>
        </w:rPr>
        <w:t xml:space="preserve"> artması önemli bir rol oynamıştır. Takip eden yıllarda ithal ikameci üretimin artması bu oranın giderek azalmasına neden olmuştur. Bu azalma ise hafif tekstil, kimyasal malzemeler gibi malların payında meydana gelen düşüşten kaynaklandığı görülmektedir. 1980 yılından 2017 yılına kadar makine ve otomotiv ithalatı büyük ölçüde artmış olsa da Çin bu ürün grubunda artık mutlak ithalatçı konumundan çıkmış ve ihracatçı konumuna geçmiştir. İthalat kısıtlamalarının kaldırılmış olması ve tüketici tercihlerinin değişmesi çeşitli ürünlerin ithalatının toplam ithalat içindeki payını arttırmıştır. </w:t>
      </w:r>
    </w:p>
    <w:p w14:paraId="053B8280" w14:textId="77777777" w:rsidR="00746775" w:rsidRPr="00FB4468" w:rsidRDefault="00746775" w:rsidP="00746775">
      <w:pPr>
        <w:pStyle w:val="ListeParagraf"/>
        <w:numPr>
          <w:ilvl w:val="0"/>
          <w:numId w:val="40"/>
        </w:numPr>
        <w:tabs>
          <w:tab w:val="left" w:pos="720"/>
        </w:tabs>
        <w:spacing w:before="120" w:after="120" w:line="360" w:lineRule="auto"/>
        <w:ind w:left="1077" w:hanging="357"/>
        <w:jc w:val="both"/>
        <w:rPr>
          <w:rFonts w:ascii="Book Antiqua" w:hAnsi="Book Antiqua"/>
          <w:sz w:val="24"/>
          <w:szCs w:val="24"/>
        </w:rPr>
      </w:pPr>
      <w:r w:rsidRPr="00FB4468">
        <w:rPr>
          <w:rFonts w:ascii="Book Antiqua" w:hAnsi="Book Antiqua"/>
          <w:b/>
          <w:sz w:val="24"/>
          <w:szCs w:val="24"/>
        </w:rPr>
        <w:t>ÇİN’İN DIŞ TİCARET PERFORMANSI VE DÜNYA TİCARETİNDEKİ YERİ</w:t>
      </w:r>
    </w:p>
    <w:p w14:paraId="570A0BB7" w14:textId="50088C77" w:rsidR="00746775" w:rsidRPr="00FB4468" w:rsidRDefault="00746775" w:rsidP="00746775">
      <w:pPr>
        <w:spacing w:before="120" w:after="120" w:line="360" w:lineRule="auto"/>
        <w:ind w:firstLine="720"/>
        <w:jc w:val="both"/>
        <w:rPr>
          <w:rFonts w:ascii="Book Antiqua" w:hAnsi="Book Antiqua" w:cs="Times New Roman"/>
          <w:sz w:val="24"/>
          <w:szCs w:val="24"/>
        </w:rPr>
      </w:pPr>
      <w:r w:rsidRPr="00FB4468">
        <w:rPr>
          <w:rFonts w:ascii="Book Antiqua" w:hAnsi="Book Antiqua" w:cs="Times New Roman"/>
          <w:sz w:val="24"/>
          <w:szCs w:val="24"/>
        </w:rPr>
        <w:t xml:space="preserve">Çalışmanın bu bölümünde Çin’in dış ticaret performansı ve dünya ticaretindeki yeri Almanya, Japonya ve ABD’ninki ile karşılaştırılarak ortaya konulmuştur. </w:t>
      </w:r>
    </w:p>
    <w:p w14:paraId="3770538F" w14:textId="4360B500" w:rsidR="00746775" w:rsidRPr="00FB4468" w:rsidRDefault="00746775" w:rsidP="00746775">
      <w:pPr>
        <w:spacing w:before="120" w:after="120" w:line="360" w:lineRule="auto"/>
        <w:ind w:firstLine="720"/>
        <w:jc w:val="both"/>
        <w:rPr>
          <w:rFonts w:ascii="Book Antiqua" w:hAnsi="Book Antiqua" w:cs="Times New Roman"/>
          <w:sz w:val="24"/>
          <w:szCs w:val="24"/>
          <w:shd w:val="clear" w:color="auto" w:fill="FFFFFF"/>
        </w:rPr>
      </w:pPr>
      <w:r w:rsidRPr="00FB4468">
        <w:rPr>
          <w:rFonts w:ascii="Book Antiqua" w:hAnsi="Book Antiqua" w:cs="Times New Roman"/>
          <w:sz w:val="24"/>
          <w:szCs w:val="24"/>
        </w:rPr>
        <w:t xml:space="preserve">Dışa açılmanın üzerinden geçen kırk yılın ardından Çin bugün dünyanın en büyük ihracatçısı ve en büyük ikinci ithalatçısı konumuna gelmiştir. Bu başarının ardında dört önemli faktör vardır: Bunlardan birincisi açık kapı politikasına geçilmesidir. Açık kapı politikası, bir </w:t>
      </w:r>
      <w:r w:rsidRPr="00FB4468">
        <w:rPr>
          <w:rFonts w:ascii="Book Antiqua" w:hAnsi="Book Antiqua" w:cs="Times New Roman"/>
          <w:sz w:val="24"/>
          <w:szCs w:val="24"/>
          <w:shd w:val="clear" w:color="auto" w:fill="FFFFFF"/>
        </w:rPr>
        <w:t>devletin kendi toprakları üzerinde diğer devletlere serbestçe ticaret ve yatırım yapma özgürlüğü tanıması olarak tanımlanabilir.</w:t>
      </w:r>
      <w:r w:rsidRPr="00FB4468">
        <w:rPr>
          <w:rFonts w:ascii="Book Antiqua" w:hAnsi="Book Antiqua" w:cs="Times New Roman"/>
          <w:sz w:val="24"/>
          <w:szCs w:val="24"/>
        </w:rPr>
        <w:t xml:space="preserve"> Çin, m</w:t>
      </w:r>
      <w:r w:rsidRPr="00FB4468">
        <w:rPr>
          <w:rFonts w:ascii="Book Antiqua" w:hAnsi="Book Antiqua" w:cs="Times New Roman"/>
          <w:sz w:val="24"/>
          <w:szCs w:val="24"/>
          <w:shd w:val="clear" w:color="auto" w:fill="FFFFFF"/>
        </w:rPr>
        <w:t xml:space="preserve">erkezi planlamadan ayrıldığı 1978 yılından bu yana yürüttüğü reformlarla </w:t>
      </w:r>
      <w:r w:rsidRPr="00FB4468">
        <w:rPr>
          <w:rFonts w:ascii="Book Antiqua" w:hAnsi="Book Antiqua" w:cs="Times New Roman"/>
          <w:sz w:val="24"/>
          <w:szCs w:val="24"/>
        </w:rPr>
        <w:t xml:space="preserve">bu politikayı </w:t>
      </w:r>
      <w:r w:rsidRPr="00FB4468">
        <w:rPr>
          <w:rFonts w:ascii="Book Antiqua" w:hAnsi="Book Antiqua" w:cs="Times New Roman"/>
          <w:sz w:val="24"/>
          <w:szCs w:val="24"/>
          <w:shd w:val="clear" w:color="auto" w:fill="FFFFFF"/>
        </w:rPr>
        <w:t>uygulamaktadır.</w:t>
      </w:r>
    </w:p>
    <w:p w14:paraId="6B4253E3" w14:textId="68C3CB82"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 xml:space="preserve">İkincisi, 1979'da </w:t>
      </w:r>
      <w:proofErr w:type="spellStart"/>
      <w:r w:rsidRPr="00FB4468">
        <w:rPr>
          <w:rFonts w:ascii="Book Antiqua" w:hAnsi="Book Antiqua" w:cs="Times New Roman"/>
          <w:sz w:val="24"/>
          <w:szCs w:val="24"/>
        </w:rPr>
        <w:t>Deng</w:t>
      </w:r>
      <w:proofErr w:type="spellEnd"/>
      <w:r w:rsidRPr="00FB4468">
        <w:rPr>
          <w:rFonts w:ascii="Book Antiqua" w:hAnsi="Book Antiqua" w:cs="Times New Roman"/>
          <w:noProof/>
          <w:sz w:val="24"/>
          <w:szCs w:val="24"/>
        </w:rPr>
        <w:t xml:space="preserve"> </w:t>
      </w:r>
      <w:proofErr w:type="spellStart"/>
      <w:r w:rsidRPr="00FB4468">
        <w:rPr>
          <w:rFonts w:ascii="Book Antiqua" w:hAnsi="Book Antiqua" w:cs="Times New Roman"/>
          <w:noProof/>
          <w:sz w:val="24"/>
          <w:szCs w:val="24"/>
        </w:rPr>
        <w:t>Xiaoping’</w:t>
      </w:r>
      <w:r w:rsidRPr="00FB4468">
        <w:rPr>
          <w:rFonts w:ascii="Book Antiqua" w:hAnsi="Book Antiqua" w:cs="Times New Roman"/>
          <w:sz w:val="24"/>
          <w:szCs w:val="24"/>
        </w:rPr>
        <w:t>in</w:t>
      </w:r>
      <w:proofErr w:type="spellEnd"/>
      <w:r w:rsidRPr="00FB4468">
        <w:rPr>
          <w:rFonts w:ascii="Book Antiqua" w:hAnsi="Book Antiqua" w:cs="Times New Roman"/>
          <w:sz w:val="24"/>
          <w:szCs w:val="24"/>
        </w:rPr>
        <w:t xml:space="preserve"> etkisiyle </w:t>
      </w:r>
      <w:proofErr w:type="spellStart"/>
      <w:r w:rsidRPr="00FB4468">
        <w:rPr>
          <w:rFonts w:ascii="Book Antiqua" w:hAnsi="Book Antiqua" w:cs="Times New Roman"/>
          <w:sz w:val="24"/>
          <w:szCs w:val="24"/>
        </w:rPr>
        <w:t>Shenzhen</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Zhuhai</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Shantou</w:t>
      </w:r>
      <w:proofErr w:type="spellEnd"/>
      <w:r w:rsidRPr="00FB4468">
        <w:rPr>
          <w:rFonts w:ascii="Book Antiqua" w:hAnsi="Book Antiqua" w:cs="Times New Roman"/>
          <w:sz w:val="24"/>
          <w:szCs w:val="24"/>
        </w:rPr>
        <w:t xml:space="preserve"> ve </w:t>
      </w:r>
      <w:proofErr w:type="spellStart"/>
      <w:r w:rsidRPr="00FB4468">
        <w:rPr>
          <w:rFonts w:ascii="Book Antiqua" w:hAnsi="Book Antiqua" w:cs="Times New Roman"/>
          <w:sz w:val="24"/>
          <w:szCs w:val="24"/>
        </w:rPr>
        <w:t>Xiamen’de</w:t>
      </w:r>
      <w:proofErr w:type="spellEnd"/>
      <w:r w:rsidRPr="00FB4468">
        <w:rPr>
          <w:rFonts w:ascii="Book Antiqua" w:hAnsi="Book Antiqua" w:cs="Times New Roman"/>
          <w:sz w:val="24"/>
          <w:szCs w:val="24"/>
        </w:rPr>
        <w:t xml:space="preserve"> günümüzde “özel ekonomik bölgeler” olarak adlandırılan “özel ihracat </w:t>
      </w:r>
      <w:proofErr w:type="spellStart"/>
      <w:r w:rsidRPr="00FB4468">
        <w:rPr>
          <w:rFonts w:ascii="Book Antiqua" w:hAnsi="Book Antiqua" w:cs="Times New Roman"/>
          <w:sz w:val="24"/>
          <w:szCs w:val="24"/>
        </w:rPr>
        <w:t>bölgeleri”nin</w:t>
      </w:r>
      <w:proofErr w:type="spellEnd"/>
      <w:r w:rsidRPr="00FB4468">
        <w:rPr>
          <w:rFonts w:ascii="Book Antiqua" w:hAnsi="Book Antiqua" w:cs="Times New Roman"/>
          <w:sz w:val="24"/>
          <w:szCs w:val="24"/>
        </w:rPr>
        <w:t xml:space="preserve"> kurulmasıdır (</w:t>
      </w:r>
      <w:proofErr w:type="spellStart"/>
      <w:r w:rsidRPr="00FB4468">
        <w:rPr>
          <w:rFonts w:ascii="Book Antiqua" w:hAnsi="Book Antiqua" w:cs="Times New Roman"/>
          <w:sz w:val="24"/>
          <w:szCs w:val="24"/>
        </w:rPr>
        <w:t>Fang</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Garnaut</w:t>
      </w:r>
      <w:proofErr w:type="spellEnd"/>
      <w:r w:rsidRPr="00FB4468">
        <w:rPr>
          <w:rFonts w:ascii="Book Antiqua" w:hAnsi="Book Antiqua" w:cs="Times New Roman"/>
          <w:sz w:val="24"/>
          <w:szCs w:val="24"/>
        </w:rPr>
        <w:t xml:space="preserve"> ve </w:t>
      </w:r>
      <w:proofErr w:type="spellStart"/>
      <w:r w:rsidRPr="00FB4468">
        <w:rPr>
          <w:rFonts w:ascii="Book Antiqua" w:hAnsi="Book Antiqua" w:cs="Times New Roman"/>
          <w:sz w:val="24"/>
          <w:szCs w:val="24"/>
        </w:rPr>
        <w:t>Song</w:t>
      </w:r>
      <w:proofErr w:type="spellEnd"/>
      <w:r w:rsidRPr="00FB4468">
        <w:rPr>
          <w:rFonts w:ascii="Book Antiqua" w:hAnsi="Book Antiqua" w:cs="Times New Roman"/>
          <w:sz w:val="24"/>
          <w:szCs w:val="24"/>
        </w:rPr>
        <w:t>, 2018, s.6). Son dönemlerde bu bölgelere ek olarak “açık kıyı şehri ve bölgeleri”, “ekonomik ve teknolojik gelişme bölgeleri” ve “bilim parkları ve yüksek teknoloji geliştirme bölgeleri” gibi imtiyazlı özel bölgeler de kurulmuştur (</w:t>
      </w:r>
      <w:proofErr w:type="spellStart"/>
      <w:r w:rsidRPr="00FB4468">
        <w:rPr>
          <w:rFonts w:ascii="Book Antiqua" w:hAnsi="Book Antiqua" w:cs="Times New Roman"/>
          <w:sz w:val="24"/>
          <w:szCs w:val="24"/>
        </w:rPr>
        <w:t>VanTSO</w:t>
      </w:r>
      <w:proofErr w:type="spellEnd"/>
      <w:r w:rsidRPr="00FB4468">
        <w:rPr>
          <w:rFonts w:ascii="Book Antiqua" w:hAnsi="Book Antiqua" w:cs="Times New Roman"/>
          <w:sz w:val="24"/>
          <w:szCs w:val="24"/>
        </w:rPr>
        <w:t>, 2017,</w:t>
      </w:r>
      <w:r w:rsidR="00ED47C0">
        <w:rPr>
          <w:rFonts w:ascii="Book Antiqua" w:hAnsi="Book Antiqua" w:cs="Times New Roman"/>
          <w:sz w:val="24"/>
          <w:szCs w:val="24"/>
        </w:rPr>
        <w:t xml:space="preserve"> </w:t>
      </w:r>
      <w:r w:rsidRPr="00FB4468">
        <w:rPr>
          <w:rFonts w:ascii="Book Antiqua" w:hAnsi="Book Antiqua" w:cs="Times New Roman"/>
          <w:sz w:val="24"/>
          <w:szCs w:val="24"/>
        </w:rPr>
        <w:t>s. 13).</w:t>
      </w:r>
    </w:p>
    <w:p w14:paraId="6A991B7B" w14:textId="70A1A876"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Üçüncüsü, sermaye-teknoloji yoğun üretime geçilmesidir</w:t>
      </w:r>
      <w:r w:rsidRPr="00FB4468">
        <w:rPr>
          <w:rFonts w:ascii="Book Antiqua" w:hAnsi="Book Antiqua" w:cs="Times New Roman"/>
          <w:sz w:val="24"/>
          <w:szCs w:val="24"/>
          <w:shd w:val="clear" w:color="auto" w:fill="FFFFFF"/>
        </w:rPr>
        <w:t xml:space="preserve">. Bu süreç </w:t>
      </w:r>
      <w:r w:rsidRPr="00FB4468">
        <w:rPr>
          <w:rFonts w:ascii="Book Antiqua" w:hAnsi="Book Antiqua" w:cs="Times New Roman"/>
          <w:sz w:val="24"/>
          <w:szCs w:val="24"/>
        </w:rPr>
        <w:t xml:space="preserve">1950’lerde </w:t>
      </w:r>
      <w:r w:rsidRPr="00FB4468">
        <w:rPr>
          <w:rFonts w:ascii="Book Antiqua" w:hAnsi="Book Antiqua" w:cs="Times New Roman"/>
          <w:sz w:val="24"/>
          <w:szCs w:val="24"/>
          <w:shd w:val="clear" w:color="auto" w:fill="FFFFFF"/>
        </w:rPr>
        <w:t xml:space="preserve">demir-çelik, kömür, elektrik gibi temel sanayi mallarını üretmek amacıyla büyük </w:t>
      </w:r>
      <w:r w:rsidRPr="00FB4468">
        <w:rPr>
          <w:rFonts w:ascii="Book Antiqua" w:hAnsi="Book Antiqua" w:cs="Times New Roman"/>
          <w:sz w:val="24"/>
          <w:szCs w:val="24"/>
          <w:shd w:val="clear" w:color="auto" w:fill="FFFFFF"/>
        </w:rPr>
        <w:lastRenderedPageBreak/>
        <w:t xml:space="preserve">ölçekli şirketlerin kurulması ile başlamıştır. Bu dönemde </w:t>
      </w:r>
      <w:r w:rsidR="00ED47C0" w:rsidRPr="00FB4468">
        <w:rPr>
          <w:rFonts w:ascii="Book Antiqua" w:hAnsi="Book Antiqua" w:cs="Times New Roman"/>
          <w:sz w:val="24"/>
          <w:szCs w:val="24"/>
          <w:shd w:val="clear" w:color="auto" w:fill="FFFFFF"/>
        </w:rPr>
        <w:t>beşerî</w:t>
      </w:r>
      <w:r w:rsidRPr="00FB4468">
        <w:rPr>
          <w:rFonts w:ascii="Book Antiqua" w:hAnsi="Book Antiqua" w:cs="Times New Roman"/>
          <w:sz w:val="24"/>
          <w:szCs w:val="24"/>
          <w:shd w:val="clear" w:color="auto" w:fill="FFFFFF"/>
        </w:rPr>
        <w:t xml:space="preserve"> sermayeyi güçlendirmek için Rusya’ya öğrenci gönderilmesi yüksek teknoloji üretime geçişi hızlandırmıştır (</w:t>
      </w:r>
      <w:proofErr w:type="spellStart"/>
      <w:r w:rsidRPr="00FB4468">
        <w:rPr>
          <w:rFonts w:ascii="Book Antiqua" w:hAnsi="Book Antiqua" w:cs="Times New Roman"/>
          <w:sz w:val="24"/>
          <w:szCs w:val="24"/>
          <w:shd w:val="clear" w:color="auto" w:fill="FFFFFF"/>
        </w:rPr>
        <w:t>Bhaumik</w:t>
      </w:r>
      <w:proofErr w:type="spellEnd"/>
      <w:r w:rsidRPr="00FB4468">
        <w:rPr>
          <w:rFonts w:ascii="Book Antiqua" w:hAnsi="Book Antiqua" w:cs="Times New Roman"/>
          <w:sz w:val="24"/>
          <w:szCs w:val="24"/>
          <w:shd w:val="clear" w:color="auto" w:fill="FFFFFF"/>
        </w:rPr>
        <w:t xml:space="preserve">, 2009, s.36). 1970’lerden sonra dışa açılma, özel ekonomik bölgeler ve doğrudan yabancı yatırımlar sermaye yoğun üretimi artırmıştır.  </w:t>
      </w:r>
    </w:p>
    <w:p w14:paraId="0EC02CCE" w14:textId="3D548977" w:rsidR="00746775" w:rsidRPr="00FB4468" w:rsidRDefault="00746775" w:rsidP="000E2CE7">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 xml:space="preserve">Sonuncusu ise DTÖ’ye tam üye olunmasıdır. Çin 1986 yılında DTÖ’ye üyelik için başvurmasına rağmen üyeliği ancak 2001 yılında ve </w:t>
      </w:r>
      <w:r w:rsidRPr="00FB4468">
        <w:rPr>
          <w:rFonts w:ascii="Book Antiqua" w:hAnsi="Book Antiqua" w:cs="Times New Roman"/>
          <w:noProof/>
          <w:sz w:val="24"/>
          <w:szCs w:val="24"/>
        </w:rPr>
        <w:t xml:space="preserve">üç temel şartı  kabul etmesi ile gerçekleşmiştir. Bu üç temel şart; ithalat tarifelerin azaltılması, özel ekonomik bölgelerdekilerde dahil yabancı firmaların doğrudan iç pazarlara satış yapmalarına izin verilmesi ve telekomünikasyon ve finans sektörlerinin dış rekabete açılmasıdır. Bu kabuller yüksek enflasyon ve işsizlik gibi tehlikeler içeriyordu. Buna rağmen Çin bu tehlikeleri göze alarak DTÖ’ye üye olmuştur (Chow, 2003, s.3-4). Çin’in örgüte üye olmasını birkaç nedene bağlamak mümkünür. Bunlardan birincisi, başlatılan liberalleşme refomlarını tamamlama ve ihracata dayalı büyüme arzusu (Yao, 2018, s.76). İkincisi, </w:t>
      </w:r>
      <w:r w:rsidRPr="00FB4468">
        <w:rPr>
          <w:rFonts w:ascii="Book Antiqua" w:hAnsi="Book Antiqua" w:cs="Times New Roman"/>
          <w:sz w:val="24"/>
          <w:szCs w:val="24"/>
        </w:rPr>
        <w:t>yeni ticaret ortakları edinme ve mevcutlarla da ticaret hacmini artırma isteğidir. Üçüncüsü, küreselleşen dünyada masada yer alma isteğidir. Dördüncüsü, vatandaşlarının yaşam standardını yükseltme arzusu ve sonuncusu ise 1992’den</w:t>
      </w:r>
      <w:r w:rsidRPr="00FB4468">
        <w:rPr>
          <w:rFonts w:ascii="Book Antiqua" w:hAnsi="Book Antiqua" w:cs="Times New Roman"/>
          <w:noProof/>
          <w:sz w:val="24"/>
          <w:szCs w:val="24"/>
        </w:rPr>
        <w:t xml:space="preserve"> sonra ekonomik büyümenin yavaşlamaya başlamasıdır (</w:t>
      </w:r>
      <w:hyperlink r:id="rId10" w:history="1">
        <w:r w:rsidR="00E70A89" w:rsidRPr="00BE0235">
          <w:rPr>
            <w:rStyle w:val="Kpr"/>
            <w:rFonts w:ascii="Book Antiqua" w:hAnsi="Book Antiqua" w:cs="Times New Roman"/>
            <w:noProof/>
            <w:sz w:val="24"/>
            <w:szCs w:val="24"/>
          </w:rPr>
          <w:t>www.</w:t>
        </w:r>
        <w:r w:rsidR="00E70A89" w:rsidRPr="00BE0235">
          <w:rPr>
            <w:rStyle w:val="Kpr"/>
            <w:rFonts w:ascii="Book Antiqua" w:hAnsi="Book Antiqua" w:cs="Times New Roman"/>
            <w:sz w:val="24"/>
            <w:szCs w:val="24"/>
          </w:rPr>
          <w:t>world101.cfr.org</w:t>
        </w:r>
      </w:hyperlink>
      <w:r w:rsidRPr="00FB4468">
        <w:rPr>
          <w:rFonts w:ascii="Book Antiqua" w:hAnsi="Book Antiqua" w:cs="Times New Roman"/>
          <w:sz w:val="24"/>
          <w:szCs w:val="24"/>
        </w:rPr>
        <w:t>, 2018)</w:t>
      </w:r>
      <w:r w:rsidRPr="00FB4468">
        <w:rPr>
          <w:rFonts w:ascii="Book Antiqua" w:hAnsi="Book Antiqua" w:cs="Times New Roman"/>
          <w:noProof/>
          <w:sz w:val="24"/>
          <w:szCs w:val="24"/>
        </w:rPr>
        <w:t xml:space="preserve">. </w:t>
      </w:r>
    </w:p>
    <w:p w14:paraId="4ED26EF2" w14:textId="77777777" w:rsidR="00E70A89" w:rsidRDefault="00E70A89" w:rsidP="00E70A89">
      <w:pPr>
        <w:tabs>
          <w:tab w:val="left" w:pos="720"/>
        </w:tabs>
        <w:spacing w:after="0" w:line="240" w:lineRule="atLeast"/>
        <w:jc w:val="center"/>
        <w:rPr>
          <w:rFonts w:ascii="Book Antiqua" w:hAnsi="Book Antiqua" w:cs="Times New Roman"/>
          <w:b/>
          <w:sz w:val="24"/>
          <w:szCs w:val="24"/>
        </w:rPr>
      </w:pPr>
    </w:p>
    <w:p w14:paraId="65DF2461" w14:textId="1CCF112B" w:rsidR="00E70A89" w:rsidRDefault="00E70A89" w:rsidP="00E70A89">
      <w:pPr>
        <w:tabs>
          <w:tab w:val="left" w:pos="720"/>
        </w:tabs>
        <w:spacing w:after="0" w:line="240" w:lineRule="atLeast"/>
        <w:jc w:val="center"/>
        <w:rPr>
          <w:rFonts w:ascii="Book Antiqua" w:hAnsi="Book Antiqua" w:cs="Times New Roman"/>
          <w:b/>
          <w:bCs/>
          <w:sz w:val="20"/>
          <w:szCs w:val="20"/>
        </w:rPr>
      </w:pPr>
      <w:r w:rsidRPr="004B7A53">
        <w:rPr>
          <w:rFonts w:ascii="Book Antiqua" w:hAnsi="Book Antiqua" w:cs="Times New Roman"/>
          <w:b/>
          <w:sz w:val="24"/>
          <w:szCs w:val="24"/>
        </w:rPr>
        <w:t xml:space="preserve">Şekil 1. </w:t>
      </w:r>
      <w:r w:rsidRPr="004B7A53">
        <w:rPr>
          <w:rFonts w:ascii="Book Antiqua" w:hAnsi="Book Antiqua" w:cs="Times New Roman"/>
          <w:sz w:val="24"/>
          <w:szCs w:val="24"/>
        </w:rPr>
        <w:t>Çin, Almanya, Japonya, ABD ve Dünya İhracatında Yüzdesel Değişim</w:t>
      </w:r>
    </w:p>
    <w:p w14:paraId="3C838697" w14:textId="77777777" w:rsidR="00E70A89" w:rsidRPr="008278AE" w:rsidRDefault="00E70A89" w:rsidP="00E70A89">
      <w:pPr>
        <w:tabs>
          <w:tab w:val="left" w:pos="720"/>
        </w:tabs>
        <w:spacing w:after="0" w:line="240" w:lineRule="atLeast"/>
        <w:jc w:val="center"/>
        <w:rPr>
          <w:rFonts w:ascii="Book Antiqua" w:hAnsi="Book Antiqua" w:cs="Times New Roman"/>
          <w:sz w:val="16"/>
          <w:szCs w:val="16"/>
        </w:rPr>
      </w:pPr>
      <w:r w:rsidRPr="008278AE">
        <w:rPr>
          <w:rFonts w:ascii="Book Antiqua" w:hAnsi="Book Antiqua" w:cs="Times New Roman"/>
          <w:b/>
          <w:bCs/>
          <w:sz w:val="16"/>
          <w:szCs w:val="16"/>
        </w:rPr>
        <w:t>Kaynak:</w:t>
      </w:r>
      <w:r w:rsidRPr="008278AE">
        <w:rPr>
          <w:rFonts w:ascii="Book Antiqua" w:hAnsi="Book Antiqua" w:cs="Times New Roman"/>
          <w:sz w:val="16"/>
          <w:szCs w:val="16"/>
        </w:rPr>
        <w:t xml:space="preserve"> WDI, 2019.</w:t>
      </w:r>
    </w:p>
    <w:p w14:paraId="0D78125D" w14:textId="6A950333" w:rsidR="004B7A53" w:rsidRDefault="00E70A89" w:rsidP="004B7A53">
      <w:pPr>
        <w:tabs>
          <w:tab w:val="left" w:pos="720"/>
        </w:tabs>
        <w:spacing w:after="0" w:line="240" w:lineRule="atLeast"/>
        <w:jc w:val="center"/>
        <w:rPr>
          <w:rFonts w:ascii="Book Antiqua" w:hAnsi="Book Antiqua" w:cs="Times New Roman"/>
          <w:b/>
          <w:sz w:val="24"/>
          <w:szCs w:val="24"/>
        </w:rPr>
      </w:pPr>
      <w:r w:rsidRPr="00FB4468">
        <w:rPr>
          <w:rFonts w:ascii="Book Antiqua" w:hAnsi="Book Antiqua" w:cs="Times New Roman"/>
          <w:noProof/>
          <w:lang w:eastAsia="tr-TR"/>
        </w:rPr>
        <w:drawing>
          <wp:anchor distT="0" distB="0" distL="114300" distR="114300" simplePos="0" relativeHeight="251660288" behindDoc="0" locked="0" layoutInCell="1" allowOverlap="1" wp14:anchorId="71A8A52C" wp14:editId="6DD58D88">
            <wp:simplePos x="0" y="0"/>
            <wp:positionH relativeFrom="margin">
              <wp:posOffset>0</wp:posOffset>
            </wp:positionH>
            <wp:positionV relativeFrom="margin">
              <wp:posOffset>5295900</wp:posOffset>
            </wp:positionV>
            <wp:extent cx="5549900" cy="2552065"/>
            <wp:effectExtent l="0" t="0" r="12700" b="635"/>
            <wp:wrapTopAndBottom/>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26443E46" w14:textId="38E3EF9A" w:rsidR="004B7A53" w:rsidRDefault="004B7A53" w:rsidP="004B7A53">
      <w:pPr>
        <w:tabs>
          <w:tab w:val="left" w:pos="720"/>
        </w:tabs>
        <w:spacing w:after="0" w:line="240" w:lineRule="atLeast"/>
        <w:jc w:val="center"/>
        <w:rPr>
          <w:rFonts w:ascii="Book Antiqua" w:hAnsi="Book Antiqua" w:cs="Times New Roman"/>
          <w:b/>
          <w:sz w:val="24"/>
          <w:szCs w:val="24"/>
        </w:rPr>
      </w:pPr>
    </w:p>
    <w:p w14:paraId="7DAF7DFF" w14:textId="5AA24B11" w:rsidR="000E2CE7" w:rsidRPr="000E2CE7" w:rsidRDefault="00ED47C0" w:rsidP="000E2CE7">
      <w:pPr>
        <w:tabs>
          <w:tab w:val="left" w:pos="720"/>
        </w:tabs>
        <w:spacing w:after="0" w:line="360" w:lineRule="auto"/>
        <w:jc w:val="both"/>
        <w:rPr>
          <w:rFonts w:ascii="Book Antiqua" w:hAnsi="Book Antiqua" w:cs="Times New Roman"/>
          <w:sz w:val="24"/>
          <w:szCs w:val="24"/>
        </w:rPr>
      </w:pPr>
      <w:r>
        <w:rPr>
          <w:rFonts w:ascii="Book Antiqua" w:hAnsi="Book Antiqua" w:cs="Times New Roman"/>
          <w:sz w:val="24"/>
          <w:szCs w:val="24"/>
        </w:rPr>
        <w:lastRenderedPageBreak/>
        <w:tab/>
      </w:r>
      <w:r w:rsidR="00746775" w:rsidRPr="00FB4468">
        <w:rPr>
          <w:rFonts w:ascii="Book Antiqua" w:hAnsi="Book Antiqua" w:cs="Times New Roman"/>
          <w:sz w:val="24"/>
          <w:szCs w:val="24"/>
        </w:rPr>
        <w:t>Çin’in reformlar sonrası ihracatı sürekli artmış ancak artış oranları düzensiz gerçekleşmiştir. Şekil 1’e göre Çin’in ihracatındaki değişmeler küresel ihracattaki değişmelere paralellik göstermektedir. Ancak 2001’den önceki yıllarda Almanya, Japonya, ABD’nin ihracatı küçülmeler yaşamasına rağmen Çin ihracatının hiç küçülmediği görülmektedir. Genel olarak Çin ihracatındaki büyüme hem ülkeler bazında ihracatının hem de dünya ortalamasının üzerinde olmuştur.</w:t>
      </w:r>
    </w:p>
    <w:p w14:paraId="17765183" w14:textId="583FD142" w:rsidR="00746775" w:rsidRDefault="000E2CE7" w:rsidP="00746775">
      <w:pPr>
        <w:tabs>
          <w:tab w:val="left" w:pos="720"/>
        </w:tabs>
        <w:spacing w:after="0" w:line="360" w:lineRule="auto"/>
        <w:jc w:val="both"/>
        <w:rPr>
          <w:rFonts w:ascii="Book Antiqua" w:hAnsi="Book Antiqua" w:cs="Times New Roman"/>
          <w:sz w:val="24"/>
          <w:szCs w:val="24"/>
        </w:rPr>
      </w:pPr>
      <w:r>
        <w:rPr>
          <w:rFonts w:ascii="Book Antiqua" w:hAnsi="Book Antiqua" w:cs="Times New Roman"/>
          <w:sz w:val="24"/>
          <w:szCs w:val="24"/>
        </w:rPr>
        <w:tab/>
      </w:r>
      <w:r w:rsidR="00746775" w:rsidRPr="00FB4468">
        <w:rPr>
          <w:rFonts w:ascii="Book Antiqua" w:hAnsi="Book Antiqua" w:cs="Times New Roman"/>
          <w:sz w:val="24"/>
          <w:szCs w:val="24"/>
        </w:rPr>
        <w:t>Çin’in 2001 yılında DTÖ’ye tam üye olmasından sonra 2009’a kadar ihracatı çok yüksek oranlarla artmıştır. İhracattaki en yüksek büyüme oranı 1994’te %41 olarak görüldükten sonra 2004’te %36 olarak gerçekleşmiştir.</w:t>
      </w:r>
      <w:r w:rsidR="00C809FB">
        <w:rPr>
          <w:rFonts w:ascii="Book Antiqua" w:hAnsi="Book Antiqua" w:cs="Times New Roman"/>
          <w:sz w:val="24"/>
          <w:szCs w:val="24"/>
        </w:rPr>
        <w:t xml:space="preserve"> </w:t>
      </w:r>
      <w:r w:rsidR="00746775" w:rsidRPr="00FB4468">
        <w:rPr>
          <w:rFonts w:ascii="Book Antiqua" w:hAnsi="Book Antiqua" w:cs="Times New Roman"/>
          <w:sz w:val="24"/>
          <w:szCs w:val="24"/>
        </w:rPr>
        <w:t>2008 küresel krizi küresel ihracatı etkilediği gibi Çin’in ihracatını da etkilemiştir. Küresel ihracat %19 küçülürken, Çin %15 ile dünya ortalamasının altında küçülmüştür. Krizin hemen sonrasında ve takip eden yıllarda Çin yine dünya ortalamasının üzerinde ihracatını artırmış ama artış azalan bir oranlarda gerçekleşmiştir. 2015 yılında Çin’in ihracatı dünya ihracatı ile birlikte küçülmüştür.</w:t>
      </w:r>
      <w:r w:rsidR="00C809FB">
        <w:rPr>
          <w:rFonts w:ascii="Book Antiqua" w:hAnsi="Book Antiqua" w:cs="Times New Roman"/>
          <w:sz w:val="24"/>
          <w:szCs w:val="24"/>
        </w:rPr>
        <w:t xml:space="preserve"> </w:t>
      </w:r>
      <w:r w:rsidR="00746775" w:rsidRPr="00FB4468">
        <w:rPr>
          <w:rFonts w:ascii="Book Antiqua" w:hAnsi="Book Antiqua" w:cs="Times New Roman"/>
          <w:sz w:val="24"/>
          <w:szCs w:val="24"/>
        </w:rPr>
        <w:t xml:space="preserve">Dünya ihracatı hemen bir yıl sonra toparlanmış, ancak 2014-2015 finansal krizi ve merkez bankasının </w:t>
      </w:r>
      <w:proofErr w:type="spellStart"/>
      <w:r w:rsidR="00746775" w:rsidRPr="00FB4468">
        <w:rPr>
          <w:rFonts w:ascii="Book Antiqua" w:hAnsi="Book Antiqua" w:cs="Times New Roman"/>
          <w:sz w:val="24"/>
          <w:szCs w:val="24"/>
        </w:rPr>
        <w:t>Yuan’ın</w:t>
      </w:r>
      <w:proofErr w:type="spellEnd"/>
      <w:r w:rsidR="00746775" w:rsidRPr="00FB4468">
        <w:rPr>
          <w:rFonts w:ascii="Book Antiqua" w:hAnsi="Book Antiqua" w:cs="Times New Roman"/>
          <w:sz w:val="24"/>
          <w:szCs w:val="24"/>
        </w:rPr>
        <w:t xml:space="preserve"> değerini korumak amacıyla dolar satması Çin’in toparlanmasını engellemiştir.</w:t>
      </w:r>
      <w:r w:rsidR="00C809FB">
        <w:rPr>
          <w:rFonts w:ascii="Book Antiqua" w:hAnsi="Book Antiqua" w:cs="Times New Roman"/>
          <w:sz w:val="24"/>
          <w:szCs w:val="24"/>
        </w:rPr>
        <w:t xml:space="preserve"> </w:t>
      </w:r>
      <w:r w:rsidR="00746775" w:rsidRPr="00FB4468">
        <w:rPr>
          <w:rFonts w:ascii="Book Antiqua" w:hAnsi="Book Antiqua" w:cs="Times New Roman"/>
          <w:sz w:val="24"/>
          <w:szCs w:val="24"/>
        </w:rPr>
        <w:t>Çin’in küresel ihracat içindeki payı, özellikle DTÖ üyeliği sonrasında, sürekli artarken Almanya, Japonya ve ABD’nin payı azalış göstermiştir. Öyle ki, Çin son otuz yılda dünya ihracatı içindeki payını on kat arttırmıştır. 1991 yılında Çin küresel ihracatın %1,2’ünü, Japonya %7,8’ini, Almanya %9,8’ini ve ABD ise %13,2’sini gerçekleştiriyordu. 2018 yılına gelindiğinde ise Japonya %3,7’sini, Almanya %7,5’ini, ABD %10’unu ve Çin %10,6’sını gerçekleştirmektedir (</w:t>
      </w:r>
      <w:r w:rsidR="00CE78A0">
        <w:rPr>
          <w:rFonts w:ascii="Book Antiqua" w:hAnsi="Book Antiqua" w:cs="Times New Roman"/>
          <w:sz w:val="24"/>
          <w:szCs w:val="24"/>
        </w:rPr>
        <w:t>WDI</w:t>
      </w:r>
      <w:r w:rsidR="00746775" w:rsidRPr="00FB4468">
        <w:rPr>
          <w:rFonts w:ascii="Book Antiqua" w:hAnsi="Book Antiqua" w:cs="Times New Roman"/>
          <w:sz w:val="24"/>
          <w:szCs w:val="24"/>
        </w:rPr>
        <w:t>, 2019). Yani 2018 yılının en büyük ihracatçı</w:t>
      </w:r>
      <w:r w:rsidR="004B7A53">
        <w:rPr>
          <w:rFonts w:ascii="Book Antiqua" w:hAnsi="Book Antiqua" w:cs="Times New Roman"/>
          <w:sz w:val="24"/>
          <w:szCs w:val="24"/>
        </w:rPr>
        <w:t>sı olmayı başarmıştır.</w:t>
      </w:r>
    </w:p>
    <w:p w14:paraId="6E84B7DB" w14:textId="748E389A" w:rsidR="00C809FB" w:rsidRDefault="00C809FB" w:rsidP="00746775">
      <w:pPr>
        <w:tabs>
          <w:tab w:val="left" w:pos="720"/>
        </w:tabs>
        <w:spacing w:after="0" w:line="360" w:lineRule="auto"/>
        <w:jc w:val="both"/>
        <w:rPr>
          <w:rFonts w:ascii="Book Antiqua" w:hAnsi="Book Antiqua" w:cs="Times New Roman"/>
          <w:sz w:val="24"/>
          <w:szCs w:val="24"/>
        </w:rPr>
      </w:pPr>
    </w:p>
    <w:p w14:paraId="0F1E6974" w14:textId="1CC04436" w:rsidR="00C809FB" w:rsidRDefault="00C809FB" w:rsidP="00746775">
      <w:pPr>
        <w:tabs>
          <w:tab w:val="left" w:pos="720"/>
        </w:tabs>
        <w:spacing w:after="0" w:line="360" w:lineRule="auto"/>
        <w:jc w:val="both"/>
        <w:rPr>
          <w:rFonts w:ascii="Book Antiqua" w:hAnsi="Book Antiqua" w:cs="Times New Roman"/>
          <w:sz w:val="24"/>
          <w:szCs w:val="24"/>
        </w:rPr>
      </w:pPr>
    </w:p>
    <w:p w14:paraId="17058085" w14:textId="49202AEF" w:rsidR="00C809FB" w:rsidRDefault="00C809FB" w:rsidP="00746775">
      <w:pPr>
        <w:tabs>
          <w:tab w:val="left" w:pos="720"/>
        </w:tabs>
        <w:spacing w:after="0" w:line="360" w:lineRule="auto"/>
        <w:jc w:val="both"/>
        <w:rPr>
          <w:rFonts w:ascii="Book Antiqua" w:hAnsi="Book Antiqua" w:cs="Times New Roman"/>
          <w:sz w:val="24"/>
          <w:szCs w:val="24"/>
        </w:rPr>
      </w:pPr>
    </w:p>
    <w:p w14:paraId="7899D80B" w14:textId="58F5B533" w:rsidR="00C809FB" w:rsidRDefault="00C809FB" w:rsidP="00746775">
      <w:pPr>
        <w:tabs>
          <w:tab w:val="left" w:pos="720"/>
        </w:tabs>
        <w:spacing w:after="0" w:line="360" w:lineRule="auto"/>
        <w:jc w:val="both"/>
        <w:rPr>
          <w:rFonts w:ascii="Book Antiqua" w:hAnsi="Book Antiqua" w:cs="Times New Roman"/>
          <w:sz w:val="24"/>
          <w:szCs w:val="24"/>
        </w:rPr>
      </w:pPr>
      <w:r w:rsidRPr="008278AE">
        <w:rPr>
          <w:rFonts w:ascii="Book Antiqua" w:hAnsi="Book Antiqua" w:cs="Times New Roman"/>
          <w:noProof/>
          <w:sz w:val="16"/>
          <w:szCs w:val="16"/>
          <w:lang w:eastAsia="tr-TR"/>
        </w:rPr>
        <w:lastRenderedPageBreak/>
        <w:drawing>
          <wp:anchor distT="0" distB="0" distL="114300" distR="114300" simplePos="0" relativeHeight="251648512" behindDoc="0" locked="0" layoutInCell="1" allowOverlap="1" wp14:anchorId="3DE3CE09" wp14:editId="2F21F05A">
            <wp:simplePos x="0" y="0"/>
            <wp:positionH relativeFrom="margin">
              <wp:posOffset>91440</wp:posOffset>
            </wp:positionH>
            <wp:positionV relativeFrom="page">
              <wp:posOffset>902335</wp:posOffset>
            </wp:positionV>
            <wp:extent cx="5573395" cy="2552065"/>
            <wp:effectExtent l="0" t="0" r="8255" b="635"/>
            <wp:wrapTopAndBottom/>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4765DBB8" w14:textId="5DE3B582" w:rsidR="008278AE" w:rsidRDefault="004B7A53" w:rsidP="00C809FB">
      <w:pPr>
        <w:jc w:val="center"/>
        <w:rPr>
          <w:rFonts w:ascii="Book Antiqua" w:hAnsi="Book Antiqua" w:cs="Times New Roman"/>
          <w:sz w:val="24"/>
          <w:szCs w:val="24"/>
        </w:rPr>
      </w:pPr>
      <w:r w:rsidRPr="004B7A53">
        <w:rPr>
          <w:rFonts w:ascii="Book Antiqua" w:hAnsi="Book Antiqua" w:cs="Times New Roman"/>
          <w:b/>
          <w:sz w:val="24"/>
          <w:szCs w:val="24"/>
        </w:rPr>
        <w:t xml:space="preserve">Şekil 2. </w:t>
      </w:r>
      <w:r w:rsidRPr="004B7A53">
        <w:rPr>
          <w:rFonts w:ascii="Book Antiqua" w:hAnsi="Book Antiqua" w:cs="Times New Roman"/>
          <w:sz w:val="24"/>
          <w:szCs w:val="24"/>
        </w:rPr>
        <w:t>Çin, Almanya, Japonya, ABD ve Dünya İthalatında Yüzdesel Değişim</w:t>
      </w:r>
    </w:p>
    <w:p w14:paraId="77557563" w14:textId="440E687D" w:rsidR="00746775" w:rsidRDefault="00EC3A6A" w:rsidP="00C809FB">
      <w:pPr>
        <w:tabs>
          <w:tab w:val="left" w:pos="720"/>
        </w:tabs>
        <w:spacing w:after="0" w:line="240" w:lineRule="atLeast"/>
        <w:jc w:val="center"/>
        <w:rPr>
          <w:rFonts w:ascii="Book Antiqua" w:hAnsi="Book Antiqua" w:cs="Times New Roman"/>
          <w:sz w:val="16"/>
          <w:szCs w:val="16"/>
        </w:rPr>
      </w:pPr>
      <w:r w:rsidRPr="008278AE">
        <w:rPr>
          <w:rFonts w:ascii="Book Antiqua" w:hAnsi="Book Antiqua" w:cs="Times New Roman"/>
          <w:b/>
          <w:bCs/>
          <w:sz w:val="16"/>
          <w:szCs w:val="16"/>
        </w:rPr>
        <w:t>Kaynak:</w:t>
      </w:r>
      <w:r w:rsidRPr="008278AE">
        <w:rPr>
          <w:rFonts w:ascii="Book Antiqua" w:hAnsi="Book Antiqua" w:cs="Times New Roman"/>
          <w:sz w:val="16"/>
          <w:szCs w:val="16"/>
        </w:rPr>
        <w:t xml:space="preserve"> </w:t>
      </w:r>
      <w:r w:rsidR="00CE78A0" w:rsidRPr="008278AE">
        <w:rPr>
          <w:rFonts w:ascii="Book Antiqua" w:hAnsi="Book Antiqua" w:cs="Times New Roman"/>
          <w:sz w:val="16"/>
          <w:szCs w:val="16"/>
        </w:rPr>
        <w:t>WDI</w:t>
      </w:r>
      <w:r w:rsidR="00746775" w:rsidRPr="008278AE">
        <w:rPr>
          <w:rFonts w:ascii="Book Antiqua" w:hAnsi="Book Antiqua" w:cs="Times New Roman"/>
          <w:sz w:val="16"/>
          <w:szCs w:val="16"/>
        </w:rPr>
        <w:t>, 2019</w:t>
      </w:r>
    </w:p>
    <w:p w14:paraId="77CB5B4C" w14:textId="77777777" w:rsidR="00C809FB" w:rsidRPr="008278AE" w:rsidRDefault="00C809FB" w:rsidP="00C809FB">
      <w:pPr>
        <w:tabs>
          <w:tab w:val="left" w:pos="720"/>
        </w:tabs>
        <w:spacing w:after="0" w:line="240" w:lineRule="atLeast"/>
        <w:jc w:val="center"/>
        <w:rPr>
          <w:rFonts w:ascii="Book Antiqua" w:hAnsi="Book Antiqua" w:cs="Times New Roman"/>
          <w:sz w:val="24"/>
          <w:szCs w:val="24"/>
        </w:rPr>
      </w:pPr>
    </w:p>
    <w:p w14:paraId="2A2041C9" w14:textId="0EF7591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Çin’in ithalatı da ihracatı gibi açık kapı politikasıyla sürekli artış göstermiştir. Şekil 2’ye göre 1991-2018 arasında Çin’in ithalatı ABD, Japonya ve Almanya’nın ithalatının ve ayrıca dünya ortalamasının üzerinde büyümüştür (Çin:</w:t>
      </w:r>
      <w:r w:rsidR="00EC3A6A">
        <w:rPr>
          <w:rFonts w:ascii="Book Antiqua" w:hAnsi="Book Antiqua" w:cs="Times New Roman"/>
          <w:sz w:val="24"/>
          <w:szCs w:val="24"/>
        </w:rPr>
        <w:t xml:space="preserve"> </w:t>
      </w:r>
      <w:r w:rsidRPr="00FB4468">
        <w:rPr>
          <w:rFonts w:ascii="Book Antiqua" w:hAnsi="Book Antiqua" w:cs="Times New Roman"/>
          <w:sz w:val="24"/>
          <w:szCs w:val="24"/>
        </w:rPr>
        <w:t>%15,5; ABD:</w:t>
      </w:r>
      <w:r w:rsidR="00EC3A6A">
        <w:rPr>
          <w:rFonts w:ascii="Book Antiqua" w:hAnsi="Book Antiqua" w:cs="Times New Roman"/>
          <w:sz w:val="24"/>
          <w:szCs w:val="24"/>
        </w:rPr>
        <w:t xml:space="preserve"> </w:t>
      </w:r>
      <w:r w:rsidRPr="00FB4468">
        <w:rPr>
          <w:rFonts w:ascii="Book Antiqua" w:hAnsi="Book Antiqua" w:cs="Times New Roman"/>
          <w:sz w:val="24"/>
          <w:szCs w:val="24"/>
        </w:rPr>
        <w:t>%6, Japonya: %4,6; Almanya %5,5; Dünya ortalaması:</w:t>
      </w:r>
      <w:r w:rsidR="00EC3A6A">
        <w:rPr>
          <w:rFonts w:ascii="Book Antiqua" w:hAnsi="Book Antiqua" w:cs="Times New Roman"/>
          <w:sz w:val="24"/>
          <w:szCs w:val="24"/>
        </w:rPr>
        <w:t xml:space="preserve"> </w:t>
      </w:r>
      <w:r w:rsidRPr="00FB4468">
        <w:rPr>
          <w:rFonts w:ascii="Book Antiqua" w:hAnsi="Book Antiqua" w:cs="Times New Roman"/>
          <w:sz w:val="24"/>
          <w:szCs w:val="24"/>
        </w:rPr>
        <w:t>%7).  Bunun ile birlikte Çin ve diğer ülkelerin ithalatındaki değişmelerin küresel ithalattaki değişmelerden ayrışmadığı görülmektedir. 1997, 2009 ve 2015’te bütün ülkeler için ithalattaki büyüme negatife dönmüştür. Çünkü 1997 Doğu Asya krizi, 2008 küresel finansal kriz ve 2014 yılının ikinci yarısından itibaren doların değer kazanmasıyla birlikte petrol ve emtia fiyatlarında yaşanan sert düşüşler genel olarak büyümeyi yavaşlatmıştır. Küresel büyümedeki yavaşlamaların da küresel ithalatı yavaşlattığı ve küçülttüğü söylenebilir.</w:t>
      </w:r>
      <w:r w:rsidR="004B0160">
        <w:rPr>
          <w:rFonts w:ascii="Book Antiqua" w:hAnsi="Book Antiqua" w:cs="Times New Roman"/>
          <w:sz w:val="24"/>
          <w:szCs w:val="24"/>
        </w:rPr>
        <w:t xml:space="preserve"> </w:t>
      </w:r>
      <w:r w:rsidRPr="00FB4468">
        <w:rPr>
          <w:rFonts w:ascii="Book Antiqua" w:hAnsi="Book Antiqua" w:cs="Times New Roman"/>
          <w:sz w:val="24"/>
          <w:szCs w:val="24"/>
        </w:rPr>
        <w:t>Ancak bu küçülmeler uzun sürmemiş, sonraki yıllarda ithalatta sert artışlar yaşanmıştır.</w:t>
      </w:r>
    </w:p>
    <w:p w14:paraId="32889197"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Çin’in dünya ithalatı içindeki payı DTÖ’ye üye olmadan önce yüzde üçü geçmemiştir. Çin’in DTÖ’ye üye olmasından sonra Almanya, Japonya ve ABD’nin dünya ithalatı içindeki payı sürekli azalırken Çin’in payı ise çok hızlı bir şekilde artmıştır. Ancak küresel krizin bu artışı yavaşlattığı görülmektedir.  Buna rağmen dış ticarette izlemiş olduğu yol, Çin’i 2,5 trilyon dolar ile dünyanın en büyük ikinci ithalatçısı yapmıştır.</w:t>
      </w:r>
    </w:p>
    <w:p w14:paraId="3C4611F7" w14:textId="14A9ED8B" w:rsidR="00C809FB" w:rsidRDefault="00C809FB" w:rsidP="00746775">
      <w:pPr>
        <w:spacing w:after="0" w:line="360" w:lineRule="auto"/>
        <w:jc w:val="both"/>
        <w:rPr>
          <w:rFonts w:ascii="Book Antiqua" w:hAnsi="Book Antiqua" w:cs="Times New Roman"/>
          <w:sz w:val="24"/>
          <w:szCs w:val="24"/>
        </w:rPr>
      </w:pPr>
      <w:r w:rsidRPr="0007171B">
        <w:rPr>
          <w:rFonts w:ascii="Book Antiqua" w:hAnsi="Book Antiqua" w:cs="Times New Roman"/>
          <w:noProof/>
          <w:sz w:val="24"/>
          <w:szCs w:val="24"/>
          <w:lang w:eastAsia="tr-TR"/>
        </w:rPr>
        <w:lastRenderedPageBreak/>
        <w:drawing>
          <wp:anchor distT="0" distB="0" distL="114300" distR="114300" simplePos="0" relativeHeight="251650560" behindDoc="0" locked="0" layoutInCell="1" allowOverlap="1" wp14:anchorId="7D05B24E" wp14:editId="61FE778D">
            <wp:simplePos x="0" y="0"/>
            <wp:positionH relativeFrom="margin">
              <wp:posOffset>129540</wp:posOffset>
            </wp:positionH>
            <wp:positionV relativeFrom="margin">
              <wp:posOffset>2632710</wp:posOffset>
            </wp:positionV>
            <wp:extent cx="5430520" cy="2583815"/>
            <wp:effectExtent l="0" t="0" r="17780" b="6985"/>
            <wp:wrapTopAndBottom/>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746775" w:rsidRPr="00FB4468">
        <w:rPr>
          <w:rFonts w:ascii="Book Antiqua" w:hAnsi="Book Antiqua" w:cs="Times New Roman"/>
        </w:rPr>
        <w:tab/>
      </w:r>
      <w:r w:rsidR="00746775" w:rsidRPr="00FB4468">
        <w:rPr>
          <w:rFonts w:ascii="Book Antiqua" w:hAnsi="Book Antiqua" w:cs="Times New Roman"/>
          <w:sz w:val="24"/>
          <w:szCs w:val="24"/>
        </w:rPr>
        <w:t xml:space="preserve">Toplam dış ticaret açısından gelişmeler değerlendirildiğinde Çin, otuz yıl önce dünya ekonomisine yeni entegre olmaya başlayan, dış ticareti hâlâ gelişme aşamasında olan ve dünya ticaretinden düşük pay alan bir ülke konumunda idi. O dönemde Çin, potansiyelinin yüksek olması fakat bu potansiyelini yansıtamıyor olması sebebiyle uyuyan ejderha olarak adlandırılmıştı (Kızıltan, 2004, s.46). Bu otuz yıllık dönemde Çin </w:t>
      </w:r>
      <w:proofErr w:type="spellStart"/>
      <w:r w:rsidR="00746775" w:rsidRPr="00FB4468">
        <w:rPr>
          <w:rFonts w:ascii="Book Antiqua" w:hAnsi="Book Antiqua" w:cs="Times New Roman"/>
          <w:sz w:val="24"/>
          <w:szCs w:val="24"/>
        </w:rPr>
        <w:t>GSY</w:t>
      </w:r>
      <w:r w:rsidR="00FB4468">
        <w:rPr>
          <w:rFonts w:ascii="Book Antiqua" w:hAnsi="Book Antiqua" w:cs="Times New Roman"/>
          <w:sz w:val="24"/>
          <w:szCs w:val="24"/>
        </w:rPr>
        <w:t>İ</w:t>
      </w:r>
      <w:r w:rsidR="00746775" w:rsidRPr="00FB4468">
        <w:rPr>
          <w:rFonts w:ascii="Book Antiqua" w:hAnsi="Book Antiqua" w:cs="Times New Roman"/>
          <w:sz w:val="24"/>
          <w:szCs w:val="24"/>
        </w:rPr>
        <w:t>H’sini</w:t>
      </w:r>
      <w:proofErr w:type="spellEnd"/>
      <w:r w:rsidR="00746775" w:rsidRPr="00FB4468">
        <w:rPr>
          <w:rFonts w:ascii="Book Antiqua" w:hAnsi="Book Antiqua" w:cs="Times New Roman"/>
          <w:sz w:val="24"/>
          <w:szCs w:val="24"/>
        </w:rPr>
        <w:t xml:space="preserve"> sekiz yıllık aralıklarla, dış ticaret hacmini ise üç yıllık aralıklarla ikiye katlamayı başarmıştır (</w:t>
      </w:r>
      <w:proofErr w:type="spellStart"/>
      <w:r w:rsidR="00746775" w:rsidRPr="00FB4468">
        <w:rPr>
          <w:rFonts w:ascii="Book Antiqua" w:hAnsi="Book Antiqua" w:cs="Times New Roman"/>
          <w:sz w:val="24"/>
          <w:szCs w:val="24"/>
        </w:rPr>
        <w:t>Feenstra</w:t>
      </w:r>
      <w:proofErr w:type="spellEnd"/>
      <w:r w:rsidR="00746775" w:rsidRPr="00FB4468">
        <w:rPr>
          <w:rFonts w:ascii="Book Antiqua" w:hAnsi="Book Antiqua" w:cs="Times New Roman"/>
          <w:sz w:val="24"/>
          <w:szCs w:val="24"/>
        </w:rPr>
        <w:t xml:space="preserve"> ve </w:t>
      </w:r>
      <w:proofErr w:type="spellStart"/>
      <w:r w:rsidR="00746775" w:rsidRPr="00FB4468">
        <w:rPr>
          <w:rFonts w:ascii="Book Antiqua" w:hAnsi="Book Antiqua" w:cs="Times New Roman"/>
          <w:sz w:val="24"/>
          <w:szCs w:val="24"/>
        </w:rPr>
        <w:t>Wei</w:t>
      </w:r>
      <w:proofErr w:type="spellEnd"/>
      <w:r w:rsidR="00746775" w:rsidRPr="00FB4468">
        <w:rPr>
          <w:rFonts w:ascii="Book Antiqua" w:hAnsi="Book Antiqua" w:cs="Times New Roman"/>
          <w:sz w:val="24"/>
          <w:szCs w:val="24"/>
        </w:rPr>
        <w:t>, 2010, s.30-31). Sürecin sonunda Çin dünya ekonomisine tam entegre olmakla kalmamış aynı zamanda dünyada küresel dış ticaretin de önemli bir aktörü olmayı başarmıştır.</w:t>
      </w:r>
    </w:p>
    <w:p w14:paraId="42B5FCD6" w14:textId="77777777" w:rsidR="00C809FB" w:rsidRDefault="00C809FB" w:rsidP="00C809FB">
      <w:pPr>
        <w:spacing w:after="0" w:line="240" w:lineRule="atLeast"/>
        <w:jc w:val="center"/>
        <w:rPr>
          <w:rFonts w:ascii="Book Antiqua" w:hAnsi="Book Antiqua" w:cs="Times New Roman"/>
          <w:sz w:val="24"/>
          <w:szCs w:val="24"/>
        </w:rPr>
      </w:pPr>
      <w:r w:rsidRPr="0007171B">
        <w:rPr>
          <w:rFonts w:ascii="Book Antiqua" w:hAnsi="Book Antiqua" w:cs="Times New Roman"/>
          <w:b/>
          <w:sz w:val="24"/>
          <w:szCs w:val="24"/>
        </w:rPr>
        <w:t xml:space="preserve">Şekil 3. </w:t>
      </w:r>
      <w:r w:rsidRPr="0007171B">
        <w:rPr>
          <w:rFonts w:ascii="Book Antiqua" w:hAnsi="Book Antiqua" w:cs="Times New Roman"/>
          <w:sz w:val="24"/>
          <w:szCs w:val="24"/>
        </w:rPr>
        <w:t>Çin, Almanya, Japonya ve ABD’nin Dünya Ticaretindeki Payları</w:t>
      </w:r>
    </w:p>
    <w:p w14:paraId="5AB17029" w14:textId="77777777" w:rsidR="00C809FB" w:rsidRPr="008278AE" w:rsidRDefault="00C809FB" w:rsidP="00C809FB">
      <w:pPr>
        <w:spacing w:after="0" w:line="240" w:lineRule="atLeast"/>
        <w:jc w:val="center"/>
        <w:rPr>
          <w:rFonts w:ascii="Book Antiqua" w:hAnsi="Book Antiqua" w:cs="Times New Roman"/>
          <w:sz w:val="16"/>
          <w:szCs w:val="16"/>
        </w:rPr>
      </w:pPr>
      <w:r w:rsidRPr="008278AE">
        <w:rPr>
          <w:rFonts w:ascii="Book Antiqua" w:hAnsi="Book Antiqua" w:cs="Times New Roman"/>
          <w:b/>
          <w:bCs/>
          <w:sz w:val="16"/>
          <w:szCs w:val="16"/>
        </w:rPr>
        <w:t>Kaynak:</w:t>
      </w:r>
      <w:r w:rsidRPr="008278AE">
        <w:rPr>
          <w:rFonts w:ascii="Book Antiqua" w:hAnsi="Book Antiqua" w:cs="Times New Roman"/>
          <w:sz w:val="16"/>
          <w:szCs w:val="16"/>
        </w:rPr>
        <w:t xml:space="preserve"> WDI, 2019</w:t>
      </w:r>
    </w:p>
    <w:p w14:paraId="6428CD9A" w14:textId="77777777" w:rsidR="00C809FB" w:rsidRPr="00FB4468" w:rsidRDefault="00C809FB" w:rsidP="00C809FB">
      <w:pPr>
        <w:rPr>
          <w:rFonts w:ascii="Book Antiqua" w:hAnsi="Book Antiqua" w:cs="Times New Roman"/>
        </w:rPr>
      </w:pPr>
    </w:p>
    <w:p w14:paraId="0C9F5C03" w14:textId="6A5473E6" w:rsidR="00746775" w:rsidRPr="00FB4468" w:rsidRDefault="00746775" w:rsidP="00FB0041">
      <w:pPr>
        <w:spacing w:after="0" w:line="360" w:lineRule="auto"/>
        <w:ind w:firstLine="708"/>
        <w:jc w:val="both"/>
        <w:rPr>
          <w:rFonts w:ascii="Book Antiqua" w:hAnsi="Book Antiqua" w:cs="Times New Roman"/>
          <w:sz w:val="24"/>
          <w:szCs w:val="24"/>
        </w:rPr>
      </w:pPr>
      <w:r w:rsidRPr="00FB4468">
        <w:rPr>
          <w:rFonts w:ascii="Book Antiqua" w:hAnsi="Book Antiqua" w:cs="Times New Roman"/>
          <w:sz w:val="24"/>
          <w:szCs w:val="24"/>
        </w:rPr>
        <w:t xml:space="preserve">Çin, reformlara 1980’li yılların başında başlamış ve 1994’te yeni reformları hayata geçirmiş olmasına rağmen DTÖ’ye katılmadan bir yıl öncesine kadar Şekil 3.’e göre dünya ticaretinin sadece %3’ünü gerçekleştirmekteydi. Yine Şekil 3.’e göre DTÖ üyeliğinden beş yıl sonra dünya ticaretindeki payını %6’ya çıkararak o dönemde dünya ihracatında Japonya’dan daha fazla pay almayı başarmıştır. 2010’da gelindiğinde ise bu payını %8,3’e çıkarak %7,23 pay alan Almanya’yı da geçmiştir. DTÖ katılmak için birçok taviz veren ve risk alan Çin’in bu açıdan doğru bir karar aldığı görülmektedir. </w:t>
      </w:r>
    </w:p>
    <w:p w14:paraId="5899A1ED" w14:textId="77777777" w:rsidR="00746775" w:rsidRPr="00FB4468" w:rsidRDefault="00746775" w:rsidP="00121720">
      <w:pPr>
        <w:spacing w:after="0" w:line="360" w:lineRule="auto"/>
        <w:ind w:firstLine="708"/>
        <w:jc w:val="both"/>
        <w:rPr>
          <w:rFonts w:ascii="Book Antiqua" w:hAnsi="Book Antiqua" w:cs="Times New Roman"/>
          <w:sz w:val="24"/>
          <w:szCs w:val="24"/>
        </w:rPr>
      </w:pPr>
      <w:r w:rsidRPr="00FB4468">
        <w:rPr>
          <w:rFonts w:ascii="Book Antiqua" w:hAnsi="Book Antiqua" w:cs="Times New Roman"/>
          <w:sz w:val="24"/>
          <w:szCs w:val="24"/>
        </w:rPr>
        <w:t xml:space="preserve">Kur savaşları ile başlayan ticaret savaşları Çin’in 2018 yılında dünya ticaretinde %10,46 pay almasını engelleyememiştir. Küresel ticarette %11,37 ile en </w:t>
      </w:r>
      <w:r w:rsidRPr="00FB4468">
        <w:rPr>
          <w:rFonts w:ascii="Book Antiqua" w:hAnsi="Book Antiqua" w:cs="Times New Roman"/>
          <w:sz w:val="24"/>
          <w:szCs w:val="24"/>
        </w:rPr>
        <w:lastRenderedPageBreak/>
        <w:t>büyük payı alan ABD’den sonra ikinci en büyük paya sahip ülke olmuştur.  Çin, dünya ticaretinden elde ettiği payı arttırmak adına serbest ticaret antlaşmaları ve küresel ticareti arttırıcı başka projeler de yapmaktadır. Bunlardan biri “</w:t>
      </w:r>
      <w:proofErr w:type="spellStart"/>
      <w:r w:rsidRPr="00FB4468">
        <w:rPr>
          <w:rFonts w:ascii="Book Antiqua" w:hAnsi="Book Antiqua" w:cs="Times New Roman"/>
          <w:sz w:val="24"/>
          <w:szCs w:val="24"/>
        </w:rPr>
        <w:t>One</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Belt</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One</w:t>
      </w:r>
      <w:proofErr w:type="spellEnd"/>
      <w:r w:rsidRPr="00FB4468">
        <w:rPr>
          <w:rFonts w:ascii="Book Antiqua" w:hAnsi="Book Antiqua" w:cs="Times New Roman"/>
          <w:sz w:val="24"/>
          <w:szCs w:val="24"/>
        </w:rPr>
        <w:t xml:space="preserve"> Road” projesidir. Bu proje ile dünya </w:t>
      </w:r>
      <w:proofErr w:type="spellStart"/>
      <w:r w:rsidRPr="00FB4468">
        <w:rPr>
          <w:rFonts w:ascii="Book Antiqua" w:hAnsi="Book Antiqua" w:cs="Times New Roman"/>
          <w:sz w:val="24"/>
          <w:szCs w:val="24"/>
        </w:rPr>
        <w:t>GSYİH’sının</w:t>
      </w:r>
      <w:proofErr w:type="spellEnd"/>
      <w:r w:rsidRPr="00FB4468">
        <w:rPr>
          <w:rFonts w:ascii="Book Antiqua" w:hAnsi="Book Antiqua" w:cs="Times New Roman"/>
          <w:sz w:val="24"/>
          <w:szCs w:val="24"/>
        </w:rPr>
        <w:t xml:space="preserve"> 1/3’ünü birbirine bağlamayı ve kendi uluslararası firmalarına yeni ihracat yolları açmayı planlamaktadır (</w:t>
      </w:r>
      <w:proofErr w:type="spellStart"/>
      <w:r w:rsidRPr="00FB4468">
        <w:rPr>
          <w:rFonts w:ascii="Book Antiqua" w:hAnsi="Book Antiqua" w:cs="Times New Roman"/>
          <w:sz w:val="24"/>
          <w:szCs w:val="24"/>
        </w:rPr>
        <w:t>Zimmerman</w:t>
      </w:r>
      <w:proofErr w:type="spellEnd"/>
      <w:r w:rsidRPr="00FB4468">
        <w:rPr>
          <w:rFonts w:ascii="Book Antiqua" w:hAnsi="Book Antiqua" w:cs="Times New Roman"/>
          <w:sz w:val="24"/>
          <w:szCs w:val="24"/>
        </w:rPr>
        <w:t>, 2015,</w:t>
      </w:r>
      <w:r w:rsidR="000E2CE7">
        <w:rPr>
          <w:rFonts w:ascii="Book Antiqua" w:hAnsi="Book Antiqua" w:cs="Times New Roman"/>
          <w:sz w:val="24"/>
          <w:szCs w:val="24"/>
        </w:rPr>
        <w:t xml:space="preserve"> </w:t>
      </w:r>
      <w:r w:rsidRPr="00FB4468">
        <w:rPr>
          <w:rFonts w:ascii="Book Antiqua" w:hAnsi="Book Antiqua" w:cs="Times New Roman"/>
          <w:sz w:val="24"/>
          <w:szCs w:val="24"/>
        </w:rPr>
        <w:t>s. 7-10). Çin, izlemiş olduğu üretim ve ticaret politikalarını değiştirmezse, küresel ticarette aksi bir gelişme olmazsa, ucuz üretim maliyetinin yaratmış olduğu rekabet avantajı ile dünya ticaretindeki yerini uzun yıllar koruyacağı öngörülmektedir.</w:t>
      </w:r>
    </w:p>
    <w:p w14:paraId="18E5DBD7" w14:textId="77777777" w:rsidR="00746775" w:rsidRPr="00FB4468" w:rsidRDefault="00746775" w:rsidP="00746775">
      <w:pPr>
        <w:pStyle w:val="ListeParagraf"/>
        <w:numPr>
          <w:ilvl w:val="0"/>
          <w:numId w:val="40"/>
        </w:numPr>
        <w:tabs>
          <w:tab w:val="left" w:pos="720"/>
        </w:tabs>
        <w:spacing w:before="120" w:after="120" w:line="360" w:lineRule="auto"/>
        <w:jc w:val="both"/>
        <w:rPr>
          <w:rFonts w:ascii="Book Antiqua" w:hAnsi="Book Antiqua"/>
          <w:b/>
          <w:sz w:val="24"/>
          <w:szCs w:val="24"/>
        </w:rPr>
      </w:pPr>
      <w:r w:rsidRPr="00FB4468">
        <w:rPr>
          <w:rFonts w:ascii="Book Antiqua" w:hAnsi="Book Antiqua"/>
          <w:b/>
          <w:sz w:val="24"/>
          <w:szCs w:val="24"/>
        </w:rPr>
        <w:t>ÇİN’İN ÜLKELERE GÖRE DIŞ TİCARETİ</w:t>
      </w:r>
    </w:p>
    <w:p w14:paraId="452F794F"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b/>
          <w:sz w:val="24"/>
          <w:szCs w:val="24"/>
        </w:rPr>
        <w:tab/>
      </w:r>
      <w:r w:rsidRPr="00FB4468">
        <w:rPr>
          <w:rFonts w:ascii="Book Antiqua" w:hAnsi="Book Antiqua" w:cs="Times New Roman"/>
          <w:sz w:val="24"/>
          <w:szCs w:val="24"/>
        </w:rPr>
        <w:t>Geçmişten günümüze Çin’in dış ticarette en büyük pa</w:t>
      </w:r>
      <w:r w:rsidR="00DD73C0">
        <w:rPr>
          <w:rFonts w:ascii="Book Antiqua" w:hAnsi="Book Antiqua" w:cs="Times New Roman"/>
          <w:sz w:val="24"/>
          <w:szCs w:val="24"/>
        </w:rPr>
        <w:t>r</w:t>
      </w:r>
      <w:r w:rsidRPr="00FB4468">
        <w:rPr>
          <w:rFonts w:ascii="Book Antiqua" w:hAnsi="Book Antiqua" w:cs="Times New Roman"/>
          <w:sz w:val="24"/>
          <w:szCs w:val="24"/>
        </w:rPr>
        <w:t>tnerleri bazen sıralama değişse bile başta Amerika Birleşik Devletleri (ABD) olmak üzere Hong Kong, Japonya, Güney Kore ve Almanya olmuştur.</w:t>
      </w:r>
    </w:p>
    <w:p w14:paraId="494D9A00" w14:textId="77777777" w:rsidR="00746775" w:rsidRPr="00FB4468" w:rsidRDefault="00746775" w:rsidP="00746775">
      <w:pPr>
        <w:tabs>
          <w:tab w:val="left" w:pos="720"/>
        </w:tabs>
        <w:spacing w:before="120" w:after="120" w:line="360" w:lineRule="auto"/>
        <w:jc w:val="both"/>
        <w:rPr>
          <w:rFonts w:ascii="Book Antiqua" w:hAnsi="Book Antiqua" w:cs="Times New Roman"/>
          <w:b/>
          <w:sz w:val="24"/>
          <w:szCs w:val="24"/>
        </w:rPr>
      </w:pPr>
      <w:r w:rsidRPr="00FB4468">
        <w:rPr>
          <w:rFonts w:ascii="Book Antiqua" w:hAnsi="Book Antiqua" w:cs="Times New Roman"/>
          <w:b/>
          <w:sz w:val="24"/>
          <w:szCs w:val="24"/>
        </w:rPr>
        <w:tab/>
        <w:t xml:space="preserve">4.1. Çin’in ABD </w:t>
      </w:r>
      <w:r w:rsidR="000E2CE7">
        <w:rPr>
          <w:rFonts w:ascii="Book Antiqua" w:hAnsi="Book Antiqua" w:cs="Times New Roman"/>
          <w:b/>
          <w:sz w:val="24"/>
          <w:szCs w:val="24"/>
        </w:rPr>
        <w:t>i</w:t>
      </w:r>
      <w:r w:rsidRPr="00FB4468">
        <w:rPr>
          <w:rFonts w:ascii="Book Antiqua" w:hAnsi="Book Antiqua" w:cs="Times New Roman"/>
          <w:b/>
          <w:sz w:val="24"/>
          <w:szCs w:val="24"/>
        </w:rPr>
        <w:t>le Ticareti</w:t>
      </w:r>
    </w:p>
    <w:p w14:paraId="4119C4B9"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 xml:space="preserve">Çin’in ABD ile ticareti 1970’li yıllarda diplomatik görüşmelerle başlamış ve Çin’in dış dünyaya açılmasının ilk adımı olmuştur (Oktay, 2016). İki ülke arasındaki ticaret çok hızlı gelişmiş ve ticaretten karlı çıkan taraf Çin olmuştur. 1993 yılından itibaren Çin ABD’ye karşı dış ticaret fazlası vermektedir. 1993-1998 arasında Çin ABD’ye ihracatını iki katına çıkarmış, ithalatını ise yüzde elli artırmıştır. 2001’de DTÖ’ye girmesinin ardından Çin’in ticaret performansı daha da artmış 1994-2004 arası on yıllık dönemde ihracatını sekiz kat, dış ticaret fazlasını on iki kat artırmıştır. 2001 yılında 28 milyar dolar fazla veren Çin 2002 yılında bu fazlalığı 42,8 milyar dolara çıkarmıştır. 2008 küresel krizi bile Çin’in ABD’ye karşı fazla vermesini engelleyememiştir. </w:t>
      </w:r>
    </w:p>
    <w:p w14:paraId="149CB511"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 xml:space="preserve">ABD, 2018 yılında toplam 1,6 trilyon dolar ihracat ve 2,5 trilyon dolar ithalat yapmıştır. </w:t>
      </w:r>
    </w:p>
    <w:p w14:paraId="5ADB0811" w14:textId="12ACCEAA" w:rsidR="00746775" w:rsidRPr="00FB4468" w:rsidRDefault="00ED2DAB" w:rsidP="00746775">
      <w:pPr>
        <w:tabs>
          <w:tab w:val="left" w:pos="720"/>
        </w:tabs>
        <w:spacing w:after="0" w:line="360" w:lineRule="auto"/>
        <w:jc w:val="both"/>
        <w:rPr>
          <w:rFonts w:ascii="Book Antiqua" w:hAnsi="Book Antiqua" w:cs="Times New Roman"/>
          <w:sz w:val="24"/>
          <w:szCs w:val="24"/>
        </w:rPr>
      </w:pPr>
      <w:r>
        <w:rPr>
          <w:rFonts w:ascii="Book Antiqua" w:hAnsi="Book Antiqua" w:cs="Times New Roman"/>
          <w:sz w:val="24"/>
          <w:szCs w:val="24"/>
        </w:rPr>
        <w:tab/>
      </w:r>
      <w:r w:rsidR="00746775" w:rsidRPr="00FB4468">
        <w:rPr>
          <w:rFonts w:ascii="Book Antiqua" w:hAnsi="Book Antiqua" w:cs="Times New Roman"/>
          <w:sz w:val="24"/>
          <w:szCs w:val="24"/>
        </w:rPr>
        <w:t>Toplam ihracatının %6,4’ünü, ithalatının ise %18’ini Çin’den yapmıştır. ABD en çok dış ticaret açığını Çin’e karşı vermektedir. Bu açık 201</w:t>
      </w:r>
      <w:r w:rsidR="00746775" w:rsidRPr="00FB4468">
        <w:rPr>
          <w:rFonts w:ascii="Book Antiqua" w:hAnsi="Book Antiqua" w:cs="Times New Roman"/>
          <w:sz w:val="24"/>
          <w:szCs w:val="24"/>
          <w:shd w:val="clear" w:color="auto" w:fill="FFFFFF"/>
        </w:rPr>
        <w:t>8'de 323,3 milyar dolara ulaşarak </w:t>
      </w:r>
      <w:r w:rsidR="00746775" w:rsidRPr="00CC2637">
        <w:rPr>
          <w:rStyle w:val="Gl"/>
          <w:rFonts w:ascii="Book Antiqua" w:hAnsi="Book Antiqua" w:cs="Times New Roman"/>
          <w:b w:val="0"/>
          <w:bCs w:val="0"/>
          <w:sz w:val="24"/>
          <w:szCs w:val="24"/>
          <w:shd w:val="clear" w:color="auto" w:fill="FFFFFF"/>
        </w:rPr>
        <w:t>rekor</w:t>
      </w:r>
      <w:r w:rsidR="00746775" w:rsidRPr="00FB4468">
        <w:rPr>
          <w:rStyle w:val="Gl"/>
          <w:rFonts w:ascii="Book Antiqua" w:hAnsi="Book Antiqua" w:cs="Times New Roman"/>
          <w:sz w:val="24"/>
          <w:szCs w:val="24"/>
          <w:shd w:val="clear" w:color="auto" w:fill="FFFFFF"/>
        </w:rPr>
        <w:t> </w:t>
      </w:r>
      <w:r w:rsidR="00746775" w:rsidRPr="00FB4468">
        <w:rPr>
          <w:rFonts w:ascii="Book Antiqua" w:hAnsi="Book Antiqua" w:cs="Times New Roman"/>
          <w:sz w:val="24"/>
          <w:szCs w:val="24"/>
          <w:shd w:val="clear" w:color="auto" w:fill="FFFFFF"/>
        </w:rPr>
        <w:t xml:space="preserve">kırmıştır. Bu rakam </w:t>
      </w:r>
      <w:r w:rsidR="00746775" w:rsidRPr="00FB4468">
        <w:rPr>
          <w:rFonts w:ascii="Book Antiqua" w:hAnsi="Book Antiqua" w:cs="Times New Roman"/>
          <w:sz w:val="24"/>
          <w:szCs w:val="24"/>
        </w:rPr>
        <w:t xml:space="preserve">ABD’ye karşı en çok ticaret fazlası veren sekiz ülkenin (Meksika 71,5, Japonya 66,8, Almanya 64,3, Vietnam 38,3, İrlanda 38,1, </w:t>
      </w:r>
      <w:r w:rsidR="00746775" w:rsidRPr="00FB4468">
        <w:rPr>
          <w:rFonts w:ascii="Book Antiqua" w:hAnsi="Book Antiqua" w:cs="Times New Roman"/>
          <w:sz w:val="24"/>
          <w:szCs w:val="24"/>
        </w:rPr>
        <w:lastRenderedPageBreak/>
        <w:t>Malezya 24,6, Hindistan 22,9 milyar dolar) toplamına yakındır (Martin, 2018,</w:t>
      </w:r>
      <w:r w:rsidR="00121720">
        <w:rPr>
          <w:rFonts w:ascii="Book Antiqua" w:hAnsi="Book Antiqua" w:cs="Times New Roman"/>
          <w:sz w:val="24"/>
          <w:szCs w:val="24"/>
        </w:rPr>
        <w:t xml:space="preserve"> </w:t>
      </w:r>
      <w:r w:rsidR="00746775" w:rsidRPr="00FB4468">
        <w:rPr>
          <w:rFonts w:ascii="Book Antiqua" w:hAnsi="Book Antiqua" w:cs="Times New Roman"/>
          <w:sz w:val="24"/>
          <w:szCs w:val="24"/>
        </w:rPr>
        <w:t>s.7). ABD’nin Çin mallarına karşı ekstra gümrük vergileri koyması onun bu gidişten memnun olmadığını göstermektedir. Çin m</w:t>
      </w:r>
      <w:r w:rsidR="00746775" w:rsidRPr="00FB4468">
        <w:rPr>
          <w:rFonts w:ascii="Book Antiqua" w:hAnsi="Book Antiqua" w:cs="Times New Roman"/>
          <w:sz w:val="23"/>
          <w:szCs w:val="23"/>
          <w:shd w:val="clear" w:color="auto" w:fill="FFFFFF"/>
        </w:rPr>
        <w:t>isilleme kararı almada gecikmemiştir.</w:t>
      </w:r>
      <w:r w:rsidR="00746775" w:rsidRPr="00FB4468">
        <w:rPr>
          <w:rFonts w:ascii="Book Antiqua" w:hAnsi="Book Antiqua" w:cs="Times New Roman"/>
          <w:sz w:val="24"/>
          <w:szCs w:val="24"/>
        </w:rPr>
        <w:t xml:space="preserve"> Ancak ticaret kısıtlayıcı bu uygulamaların faz ticaret anlaşmalarıyla aşılması iki ülke arasında ticari ilişkilerin devam edeceğini göstermektedir.</w:t>
      </w:r>
    </w:p>
    <w:p w14:paraId="288782D4" w14:textId="0A8108EF" w:rsidR="00D732C7"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Tablo 5’de Çin’in ABD ile mal gruplarına göre ticareti verilmektedir. Bu verilere göre Çin’in 1992 yılında ABD’ye ihracatının yüzde ellisinden fazlasını hammadde, tekstil-giyim ve ayakkabı gibi emek yoğun mallar oluşturmaktadır. Buna karşın ABD’den ağırlıklı olarak makine-elektronik eşya ve otomotiv ithal etmektedir.</w:t>
      </w:r>
    </w:p>
    <w:p w14:paraId="40174E2C" w14:textId="374098D0" w:rsidR="00746775" w:rsidRPr="00FB4468" w:rsidRDefault="00746775" w:rsidP="00C809FB">
      <w:pPr>
        <w:tabs>
          <w:tab w:val="left" w:pos="720"/>
        </w:tabs>
        <w:spacing w:after="0" w:line="360" w:lineRule="auto"/>
        <w:jc w:val="center"/>
        <w:rPr>
          <w:rFonts w:ascii="Book Antiqua" w:hAnsi="Book Antiqua" w:cs="Times New Roman"/>
          <w:sz w:val="24"/>
          <w:szCs w:val="24"/>
        </w:rPr>
      </w:pPr>
      <w:r w:rsidRPr="00FB4468">
        <w:rPr>
          <w:rFonts w:ascii="Book Antiqua" w:hAnsi="Book Antiqua" w:cs="Times New Roman"/>
          <w:b/>
          <w:sz w:val="24"/>
          <w:szCs w:val="24"/>
        </w:rPr>
        <w:t xml:space="preserve">Tablo 5. </w:t>
      </w:r>
      <w:r w:rsidRPr="00FB4468">
        <w:rPr>
          <w:rFonts w:ascii="Book Antiqua" w:hAnsi="Book Antiqua" w:cs="Times New Roman"/>
          <w:sz w:val="24"/>
          <w:szCs w:val="24"/>
        </w:rPr>
        <w:t>Çin’in ABD ile Mal Gruplarına Göre Ticareti (%)</w:t>
      </w:r>
    </w:p>
    <w:tbl>
      <w:tblPr>
        <w:tblStyle w:val="TabloKlavuzu"/>
        <w:tblW w:w="43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1354"/>
        <w:gridCol w:w="1304"/>
        <w:gridCol w:w="1354"/>
        <w:gridCol w:w="1303"/>
      </w:tblGrid>
      <w:tr w:rsidR="00746775" w:rsidRPr="00FB4468" w14:paraId="7F8717D8" w14:textId="77777777" w:rsidTr="00C809FB">
        <w:trPr>
          <w:jc w:val="center"/>
        </w:trPr>
        <w:tc>
          <w:tcPr>
            <w:tcW w:w="1719" w:type="pct"/>
            <w:tcBorders>
              <w:top w:val="single" w:sz="4" w:space="0" w:color="auto"/>
            </w:tcBorders>
          </w:tcPr>
          <w:p w14:paraId="591EBAEF" w14:textId="77777777" w:rsidR="00746775" w:rsidRPr="00FB4468" w:rsidRDefault="00746775" w:rsidP="008A2330">
            <w:pPr>
              <w:tabs>
                <w:tab w:val="left" w:pos="720"/>
              </w:tabs>
              <w:spacing w:line="240" w:lineRule="atLeast"/>
              <w:jc w:val="center"/>
              <w:rPr>
                <w:rFonts w:ascii="Book Antiqua" w:hAnsi="Book Antiqua" w:cs="Times New Roman"/>
                <w:b/>
                <w:sz w:val="20"/>
                <w:szCs w:val="20"/>
              </w:rPr>
            </w:pPr>
          </w:p>
        </w:tc>
        <w:tc>
          <w:tcPr>
            <w:tcW w:w="1641" w:type="pct"/>
            <w:gridSpan w:val="2"/>
            <w:tcBorders>
              <w:top w:val="single" w:sz="4" w:space="0" w:color="auto"/>
            </w:tcBorders>
          </w:tcPr>
          <w:p w14:paraId="0AF65192" w14:textId="77777777" w:rsidR="00746775" w:rsidRPr="00FB4468" w:rsidRDefault="00746775" w:rsidP="008A2330">
            <w:pPr>
              <w:tabs>
                <w:tab w:val="left" w:pos="720"/>
              </w:tabs>
              <w:spacing w:line="240" w:lineRule="atLeast"/>
              <w:jc w:val="center"/>
              <w:rPr>
                <w:rFonts w:ascii="Book Antiqua" w:hAnsi="Book Antiqua" w:cs="Times New Roman"/>
                <w:b/>
                <w:sz w:val="20"/>
                <w:szCs w:val="20"/>
              </w:rPr>
            </w:pPr>
            <w:r w:rsidRPr="00FB4468">
              <w:rPr>
                <w:rFonts w:ascii="Book Antiqua" w:hAnsi="Book Antiqua" w:cs="Times New Roman"/>
                <w:b/>
                <w:sz w:val="20"/>
                <w:szCs w:val="20"/>
              </w:rPr>
              <w:t>1992</w:t>
            </w:r>
          </w:p>
        </w:tc>
        <w:tc>
          <w:tcPr>
            <w:tcW w:w="1641" w:type="pct"/>
            <w:gridSpan w:val="2"/>
            <w:tcBorders>
              <w:top w:val="single" w:sz="4" w:space="0" w:color="auto"/>
            </w:tcBorders>
          </w:tcPr>
          <w:p w14:paraId="26A41359" w14:textId="77777777" w:rsidR="00746775" w:rsidRPr="00FB4468" w:rsidRDefault="00746775" w:rsidP="008A2330">
            <w:pPr>
              <w:tabs>
                <w:tab w:val="left" w:pos="720"/>
              </w:tabs>
              <w:spacing w:line="240" w:lineRule="atLeast"/>
              <w:jc w:val="center"/>
              <w:rPr>
                <w:rFonts w:ascii="Book Antiqua" w:hAnsi="Book Antiqua" w:cs="Times New Roman"/>
                <w:b/>
                <w:sz w:val="20"/>
                <w:szCs w:val="20"/>
              </w:rPr>
            </w:pPr>
            <w:r w:rsidRPr="00FB4468">
              <w:rPr>
                <w:rFonts w:ascii="Book Antiqua" w:hAnsi="Book Antiqua" w:cs="Times New Roman"/>
                <w:b/>
                <w:sz w:val="20"/>
                <w:szCs w:val="20"/>
              </w:rPr>
              <w:t>2017</w:t>
            </w:r>
          </w:p>
        </w:tc>
      </w:tr>
      <w:tr w:rsidR="00746775" w:rsidRPr="00FB4468" w14:paraId="5A5BF481" w14:textId="77777777" w:rsidTr="00C809FB">
        <w:trPr>
          <w:jc w:val="center"/>
        </w:trPr>
        <w:tc>
          <w:tcPr>
            <w:tcW w:w="1719" w:type="pct"/>
            <w:tcBorders>
              <w:bottom w:val="single" w:sz="4" w:space="0" w:color="auto"/>
            </w:tcBorders>
          </w:tcPr>
          <w:p w14:paraId="7CAAA37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Mal Grupları</w:t>
            </w:r>
          </w:p>
        </w:tc>
        <w:tc>
          <w:tcPr>
            <w:tcW w:w="836" w:type="pct"/>
            <w:tcBorders>
              <w:bottom w:val="single" w:sz="4" w:space="0" w:color="auto"/>
            </w:tcBorders>
          </w:tcPr>
          <w:p w14:paraId="394EF383" w14:textId="77777777" w:rsidR="00746775" w:rsidRPr="00FB4468" w:rsidRDefault="00746775" w:rsidP="00A71886">
            <w:pPr>
              <w:tabs>
                <w:tab w:val="left" w:pos="720"/>
              </w:tabs>
              <w:spacing w:line="240" w:lineRule="atLeast"/>
              <w:jc w:val="right"/>
              <w:rPr>
                <w:rFonts w:ascii="Book Antiqua" w:hAnsi="Book Antiqua" w:cs="Times New Roman"/>
                <w:b/>
                <w:sz w:val="20"/>
                <w:szCs w:val="20"/>
              </w:rPr>
            </w:pPr>
            <w:r w:rsidRPr="00FB4468">
              <w:rPr>
                <w:rFonts w:ascii="Book Antiqua" w:hAnsi="Book Antiqua" w:cs="Times New Roman"/>
                <w:b/>
                <w:sz w:val="20"/>
                <w:szCs w:val="20"/>
              </w:rPr>
              <w:t>İhracatı</w:t>
            </w:r>
          </w:p>
        </w:tc>
        <w:tc>
          <w:tcPr>
            <w:tcW w:w="804" w:type="pct"/>
            <w:tcBorders>
              <w:bottom w:val="single" w:sz="4" w:space="0" w:color="auto"/>
            </w:tcBorders>
          </w:tcPr>
          <w:p w14:paraId="24E0C13B" w14:textId="77777777" w:rsidR="00746775" w:rsidRPr="00FB4468" w:rsidRDefault="00746775" w:rsidP="00A71886">
            <w:pPr>
              <w:tabs>
                <w:tab w:val="left" w:pos="720"/>
              </w:tabs>
              <w:spacing w:line="240" w:lineRule="atLeast"/>
              <w:jc w:val="right"/>
              <w:rPr>
                <w:rFonts w:ascii="Book Antiqua" w:hAnsi="Book Antiqua" w:cs="Times New Roman"/>
                <w:b/>
                <w:sz w:val="20"/>
                <w:szCs w:val="20"/>
              </w:rPr>
            </w:pPr>
            <w:r w:rsidRPr="00FB4468">
              <w:rPr>
                <w:rFonts w:ascii="Book Antiqua" w:hAnsi="Book Antiqua" w:cs="Times New Roman"/>
                <w:b/>
                <w:sz w:val="20"/>
                <w:szCs w:val="20"/>
              </w:rPr>
              <w:t>İthalatı</w:t>
            </w:r>
          </w:p>
        </w:tc>
        <w:tc>
          <w:tcPr>
            <w:tcW w:w="836" w:type="pct"/>
            <w:tcBorders>
              <w:bottom w:val="single" w:sz="4" w:space="0" w:color="auto"/>
            </w:tcBorders>
          </w:tcPr>
          <w:p w14:paraId="5D61C9B3" w14:textId="77777777" w:rsidR="00746775" w:rsidRPr="00FB4468" w:rsidRDefault="00746775" w:rsidP="00A71886">
            <w:pPr>
              <w:tabs>
                <w:tab w:val="left" w:pos="720"/>
              </w:tabs>
              <w:spacing w:line="240" w:lineRule="atLeast"/>
              <w:jc w:val="right"/>
              <w:rPr>
                <w:rFonts w:ascii="Book Antiqua" w:hAnsi="Book Antiqua" w:cs="Times New Roman"/>
                <w:b/>
                <w:sz w:val="20"/>
                <w:szCs w:val="20"/>
              </w:rPr>
            </w:pPr>
            <w:r w:rsidRPr="00FB4468">
              <w:rPr>
                <w:rFonts w:ascii="Book Antiqua" w:hAnsi="Book Antiqua" w:cs="Times New Roman"/>
                <w:b/>
                <w:sz w:val="20"/>
                <w:szCs w:val="20"/>
              </w:rPr>
              <w:t>İhracatı</w:t>
            </w:r>
          </w:p>
        </w:tc>
        <w:tc>
          <w:tcPr>
            <w:tcW w:w="804" w:type="pct"/>
            <w:tcBorders>
              <w:bottom w:val="single" w:sz="4" w:space="0" w:color="auto"/>
            </w:tcBorders>
          </w:tcPr>
          <w:p w14:paraId="0B83CCFE" w14:textId="77777777" w:rsidR="00746775" w:rsidRPr="00FB4468" w:rsidRDefault="00746775" w:rsidP="00A71886">
            <w:pPr>
              <w:tabs>
                <w:tab w:val="left" w:pos="720"/>
              </w:tabs>
              <w:spacing w:line="240" w:lineRule="atLeast"/>
              <w:jc w:val="right"/>
              <w:rPr>
                <w:rFonts w:ascii="Book Antiqua" w:hAnsi="Book Antiqua" w:cs="Times New Roman"/>
                <w:b/>
                <w:sz w:val="20"/>
                <w:szCs w:val="20"/>
              </w:rPr>
            </w:pPr>
            <w:r w:rsidRPr="00FB4468">
              <w:rPr>
                <w:rFonts w:ascii="Book Antiqua" w:hAnsi="Book Antiqua" w:cs="Times New Roman"/>
                <w:b/>
                <w:sz w:val="20"/>
                <w:szCs w:val="20"/>
              </w:rPr>
              <w:t>İthalatı</w:t>
            </w:r>
          </w:p>
        </w:tc>
      </w:tr>
      <w:tr w:rsidR="00746775" w:rsidRPr="00FB4468" w14:paraId="10CBCCC9" w14:textId="77777777" w:rsidTr="00C809FB">
        <w:trPr>
          <w:jc w:val="center"/>
        </w:trPr>
        <w:tc>
          <w:tcPr>
            <w:tcW w:w="1719" w:type="pct"/>
            <w:tcBorders>
              <w:top w:val="single" w:sz="4" w:space="0" w:color="auto"/>
            </w:tcBorders>
          </w:tcPr>
          <w:p w14:paraId="14BFD69A"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Hayvanlar</w:t>
            </w:r>
          </w:p>
        </w:tc>
        <w:tc>
          <w:tcPr>
            <w:tcW w:w="836" w:type="pct"/>
            <w:tcBorders>
              <w:top w:val="single" w:sz="4" w:space="0" w:color="auto"/>
            </w:tcBorders>
          </w:tcPr>
          <w:p w14:paraId="1E988E57"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4,24</w:t>
            </w:r>
          </w:p>
        </w:tc>
        <w:tc>
          <w:tcPr>
            <w:tcW w:w="804" w:type="pct"/>
            <w:tcBorders>
              <w:top w:val="single" w:sz="4" w:space="0" w:color="auto"/>
            </w:tcBorders>
          </w:tcPr>
          <w:p w14:paraId="5D996284"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1,16</w:t>
            </w:r>
          </w:p>
        </w:tc>
        <w:tc>
          <w:tcPr>
            <w:tcW w:w="836" w:type="pct"/>
            <w:tcBorders>
              <w:top w:val="single" w:sz="4" w:space="0" w:color="auto"/>
            </w:tcBorders>
          </w:tcPr>
          <w:p w14:paraId="606543A8"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0,44</w:t>
            </w:r>
          </w:p>
        </w:tc>
        <w:tc>
          <w:tcPr>
            <w:tcW w:w="804" w:type="pct"/>
            <w:tcBorders>
              <w:top w:val="single" w:sz="4" w:space="0" w:color="auto"/>
            </w:tcBorders>
          </w:tcPr>
          <w:p w14:paraId="27E17ED7"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1,92</w:t>
            </w:r>
          </w:p>
        </w:tc>
      </w:tr>
      <w:tr w:rsidR="00746775" w:rsidRPr="00FB4468" w14:paraId="54D5E7DD" w14:textId="77777777" w:rsidTr="00C809FB">
        <w:trPr>
          <w:jc w:val="center"/>
        </w:trPr>
        <w:tc>
          <w:tcPr>
            <w:tcW w:w="1719" w:type="pct"/>
          </w:tcPr>
          <w:p w14:paraId="757BE3DA"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Sebze ve Meyve</w:t>
            </w:r>
          </w:p>
        </w:tc>
        <w:tc>
          <w:tcPr>
            <w:tcW w:w="836" w:type="pct"/>
          </w:tcPr>
          <w:p w14:paraId="2CE1222D"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1,0</w:t>
            </w:r>
          </w:p>
        </w:tc>
        <w:tc>
          <w:tcPr>
            <w:tcW w:w="804" w:type="pct"/>
          </w:tcPr>
          <w:p w14:paraId="53E8D51D"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5,89</w:t>
            </w:r>
          </w:p>
        </w:tc>
        <w:tc>
          <w:tcPr>
            <w:tcW w:w="836" w:type="pct"/>
          </w:tcPr>
          <w:p w14:paraId="26449F4A"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0,39</w:t>
            </w:r>
          </w:p>
        </w:tc>
        <w:tc>
          <w:tcPr>
            <w:tcW w:w="804" w:type="pct"/>
          </w:tcPr>
          <w:p w14:paraId="319FA6FC"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11,08</w:t>
            </w:r>
          </w:p>
        </w:tc>
      </w:tr>
      <w:tr w:rsidR="00746775" w:rsidRPr="00FB4468" w14:paraId="59972DA7" w14:textId="77777777" w:rsidTr="00C809FB">
        <w:trPr>
          <w:jc w:val="center"/>
        </w:trPr>
        <w:tc>
          <w:tcPr>
            <w:tcW w:w="1719" w:type="pct"/>
          </w:tcPr>
          <w:p w14:paraId="2D2CECB7"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Yiyecek Ürünleri</w:t>
            </w:r>
          </w:p>
        </w:tc>
        <w:tc>
          <w:tcPr>
            <w:tcW w:w="836" w:type="pct"/>
          </w:tcPr>
          <w:p w14:paraId="2F8203BF"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1,24</w:t>
            </w:r>
          </w:p>
        </w:tc>
        <w:tc>
          <w:tcPr>
            <w:tcW w:w="804" w:type="pct"/>
          </w:tcPr>
          <w:p w14:paraId="29D6730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0,76</w:t>
            </w:r>
          </w:p>
        </w:tc>
        <w:tc>
          <w:tcPr>
            <w:tcW w:w="836" w:type="pct"/>
          </w:tcPr>
          <w:p w14:paraId="2306C52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0,92</w:t>
            </w:r>
          </w:p>
        </w:tc>
        <w:tc>
          <w:tcPr>
            <w:tcW w:w="804" w:type="pct"/>
          </w:tcPr>
          <w:p w14:paraId="55C74B0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1,21</w:t>
            </w:r>
          </w:p>
        </w:tc>
      </w:tr>
      <w:tr w:rsidR="00746775" w:rsidRPr="00FB4468" w14:paraId="28A9AF96" w14:textId="77777777" w:rsidTr="00C809FB">
        <w:trPr>
          <w:jc w:val="center"/>
        </w:trPr>
        <w:tc>
          <w:tcPr>
            <w:tcW w:w="1719" w:type="pct"/>
          </w:tcPr>
          <w:p w14:paraId="17BF4A25"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Mineraller</w:t>
            </w:r>
          </w:p>
        </w:tc>
        <w:tc>
          <w:tcPr>
            <w:tcW w:w="836" w:type="pct"/>
          </w:tcPr>
          <w:p w14:paraId="208C253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0,88</w:t>
            </w:r>
          </w:p>
        </w:tc>
        <w:tc>
          <w:tcPr>
            <w:tcW w:w="804" w:type="pct"/>
          </w:tcPr>
          <w:p w14:paraId="3B7B81AC"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0,29</w:t>
            </w:r>
          </w:p>
        </w:tc>
        <w:tc>
          <w:tcPr>
            <w:tcW w:w="836" w:type="pct"/>
          </w:tcPr>
          <w:p w14:paraId="0C2A7828"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0,09</w:t>
            </w:r>
          </w:p>
        </w:tc>
        <w:tc>
          <w:tcPr>
            <w:tcW w:w="804" w:type="pct"/>
          </w:tcPr>
          <w:p w14:paraId="545053BF"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1,19</w:t>
            </w:r>
          </w:p>
        </w:tc>
      </w:tr>
      <w:tr w:rsidR="00746775" w:rsidRPr="00FB4468" w14:paraId="6A991776" w14:textId="77777777" w:rsidTr="00C809FB">
        <w:trPr>
          <w:jc w:val="center"/>
        </w:trPr>
        <w:tc>
          <w:tcPr>
            <w:tcW w:w="1719" w:type="pct"/>
          </w:tcPr>
          <w:p w14:paraId="10C1E83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Yakıt</w:t>
            </w:r>
          </w:p>
        </w:tc>
        <w:tc>
          <w:tcPr>
            <w:tcW w:w="836" w:type="pct"/>
          </w:tcPr>
          <w:p w14:paraId="79F6F7FF"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6,18</w:t>
            </w:r>
          </w:p>
        </w:tc>
        <w:tc>
          <w:tcPr>
            <w:tcW w:w="804" w:type="pct"/>
          </w:tcPr>
          <w:p w14:paraId="1294E64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3,04</w:t>
            </w:r>
          </w:p>
        </w:tc>
        <w:tc>
          <w:tcPr>
            <w:tcW w:w="836" w:type="pct"/>
          </w:tcPr>
          <w:p w14:paraId="7553EAC4"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0,29</w:t>
            </w:r>
          </w:p>
        </w:tc>
        <w:tc>
          <w:tcPr>
            <w:tcW w:w="804" w:type="pct"/>
          </w:tcPr>
          <w:p w14:paraId="2F625664"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4,71</w:t>
            </w:r>
          </w:p>
        </w:tc>
      </w:tr>
      <w:tr w:rsidR="00746775" w:rsidRPr="00FB4468" w14:paraId="5B10F73D" w14:textId="77777777" w:rsidTr="00C809FB">
        <w:trPr>
          <w:jc w:val="center"/>
        </w:trPr>
        <w:tc>
          <w:tcPr>
            <w:tcW w:w="1719" w:type="pct"/>
          </w:tcPr>
          <w:p w14:paraId="0E26019B"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Kimyasallar</w:t>
            </w:r>
          </w:p>
        </w:tc>
        <w:tc>
          <w:tcPr>
            <w:tcW w:w="836" w:type="pct"/>
          </w:tcPr>
          <w:p w14:paraId="631854D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5,03</w:t>
            </w:r>
          </w:p>
        </w:tc>
        <w:tc>
          <w:tcPr>
            <w:tcW w:w="804" w:type="pct"/>
          </w:tcPr>
          <w:p w14:paraId="377B015D"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16,38</w:t>
            </w:r>
          </w:p>
        </w:tc>
        <w:tc>
          <w:tcPr>
            <w:tcW w:w="836" w:type="pct"/>
          </w:tcPr>
          <w:p w14:paraId="04F0170B"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3,24</w:t>
            </w:r>
          </w:p>
        </w:tc>
        <w:tc>
          <w:tcPr>
            <w:tcW w:w="804" w:type="pct"/>
          </w:tcPr>
          <w:p w14:paraId="09B0B4B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9,71</w:t>
            </w:r>
          </w:p>
        </w:tc>
      </w:tr>
      <w:tr w:rsidR="00746775" w:rsidRPr="00FB4468" w14:paraId="2BCF591A" w14:textId="77777777" w:rsidTr="00C809FB">
        <w:trPr>
          <w:jc w:val="center"/>
        </w:trPr>
        <w:tc>
          <w:tcPr>
            <w:tcW w:w="1719" w:type="pct"/>
          </w:tcPr>
          <w:p w14:paraId="34E9D28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Plastik ve Kauçuk</w:t>
            </w:r>
          </w:p>
        </w:tc>
        <w:tc>
          <w:tcPr>
            <w:tcW w:w="836" w:type="pct"/>
          </w:tcPr>
          <w:p w14:paraId="093F3A9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2,19</w:t>
            </w:r>
          </w:p>
        </w:tc>
        <w:tc>
          <w:tcPr>
            <w:tcW w:w="804" w:type="pct"/>
          </w:tcPr>
          <w:p w14:paraId="59B6DA97"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5,41</w:t>
            </w:r>
          </w:p>
        </w:tc>
        <w:tc>
          <w:tcPr>
            <w:tcW w:w="836" w:type="pct"/>
          </w:tcPr>
          <w:p w14:paraId="56ECADB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4,33</w:t>
            </w:r>
          </w:p>
        </w:tc>
        <w:tc>
          <w:tcPr>
            <w:tcW w:w="804" w:type="pct"/>
          </w:tcPr>
          <w:p w14:paraId="50D23886"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5,30</w:t>
            </w:r>
          </w:p>
        </w:tc>
      </w:tr>
      <w:tr w:rsidR="00746775" w:rsidRPr="00FB4468" w14:paraId="3790218A" w14:textId="77777777" w:rsidTr="00C809FB">
        <w:trPr>
          <w:jc w:val="center"/>
        </w:trPr>
        <w:tc>
          <w:tcPr>
            <w:tcW w:w="1719" w:type="pct"/>
          </w:tcPr>
          <w:p w14:paraId="4C9A0DEA"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Tekstil ve Giyim</w:t>
            </w:r>
          </w:p>
        </w:tc>
        <w:tc>
          <w:tcPr>
            <w:tcW w:w="836" w:type="pct"/>
          </w:tcPr>
          <w:p w14:paraId="4D14B12F"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24,30</w:t>
            </w:r>
          </w:p>
        </w:tc>
        <w:tc>
          <w:tcPr>
            <w:tcW w:w="804" w:type="pct"/>
          </w:tcPr>
          <w:p w14:paraId="2DDE367C"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6,64</w:t>
            </w:r>
          </w:p>
        </w:tc>
        <w:tc>
          <w:tcPr>
            <w:tcW w:w="836" w:type="pct"/>
          </w:tcPr>
          <w:p w14:paraId="40DD07CB"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9,88</w:t>
            </w:r>
          </w:p>
        </w:tc>
        <w:tc>
          <w:tcPr>
            <w:tcW w:w="804" w:type="pct"/>
          </w:tcPr>
          <w:p w14:paraId="7A80BAED"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1,19</w:t>
            </w:r>
          </w:p>
        </w:tc>
      </w:tr>
      <w:tr w:rsidR="00746775" w:rsidRPr="00FB4468" w14:paraId="03939FD8" w14:textId="77777777" w:rsidTr="00C809FB">
        <w:trPr>
          <w:jc w:val="center"/>
        </w:trPr>
        <w:tc>
          <w:tcPr>
            <w:tcW w:w="1719" w:type="pct"/>
          </w:tcPr>
          <w:p w14:paraId="2F63865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Ayakkabı</w:t>
            </w:r>
          </w:p>
        </w:tc>
        <w:tc>
          <w:tcPr>
            <w:tcW w:w="836" w:type="pct"/>
          </w:tcPr>
          <w:p w14:paraId="1824D3C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18,34</w:t>
            </w:r>
          </w:p>
        </w:tc>
        <w:tc>
          <w:tcPr>
            <w:tcW w:w="804" w:type="pct"/>
          </w:tcPr>
          <w:p w14:paraId="57DE3B69"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0,06</w:t>
            </w:r>
          </w:p>
        </w:tc>
        <w:tc>
          <w:tcPr>
            <w:tcW w:w="836" w:type="pct"/>
          </w:tcPr>
          <w:p w14:paraId="039A001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3,71</w:t>
            </w:r>
          </w:p>
        </w:tc>
        <w:tc>
          <w:tcPr>
            <w:tcW w:w="804" w:type="pct"/>
          </w:tcPr>
          <w:p w14:paraId="460331A0"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0,08</w:t>
            </w:r>
          </w:p>
        </w:tc>
      </w:tr>
      <w:tr w:rsidR="00746775" w:rsidRPr="00FB4468" w14:paraId="36222E0D" w14:textId="77777777" w:rsidTr="00C809FB">
        <w:trPr>
          <w:jc w:val="center"/>
        </w:trPr>
        <w:tc>
          <w:tcPr>
            <w:tcW w:w="1719" w:type="pct"/>
          </w:tcPr>
          <w:p w14:paraId="5167D757"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Taş ve Cam</w:t>
            </w:r>
          </w:p>
        </w:tc>
        <w:tc>
          <w:tcPr>
            <w:tcW w:w="836" w:type="pct"/>
          </w:tcPr>
          <w:p w14:paraId="17BD157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1,90</w:t>
            </w:r>
          </w:p>
        </w:tc>
        <w:tc>
          <w:tcPr>
            <w:tcW w:w="804" w:type="pct"/>
          </w:tcPr>
          <w:p w14:paraId="4BECA562"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0,56</w:t>
            </w:r>
          </w:p>
        </w:tc>
        <w:tc>
          <w:tcPr>
            <w:tcW w:w="836" w:type="pct"/>
          </w:tcPr>
          <w:p w14:paraId="50917AD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2,54</w:t>
            </w:r>
          </w:p>
        </w:tc>
        <w:tc>
          <w:tcPr>
            <w:tcW w:w="804" w:type="pct"/>
          </w:tcPr>
          <w:p w14:paraId="7821721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4,25</w:t>
            </w:r>
          </w:p>
        </w:tc>
      </w:tr>
      <w:tr w:rsidR="00746775" w:rsidRPr="00FB4468" w14:paraId="23BE204B" w14:textId="77777777" w:rsidTr="00C809FB">
        <w:trPr>
          <w:jc w:val="center"/>
        </w:trPr>
        <w:tc>
          <w:tcPr>
            <w:tcW w:w="1719" w:type="pct"/>
          </w:tcPr>
          <w:p w14:paraId="584D78F8"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Metaller</w:t>
            </w:r>
          </w:p>
        </w:tc>
        <w:tc>
          <w:tcPr>
            <w:tcW w:w="836" w:type="pct"/>
          </w:tcPr>
          <w:p w14:paraId="2F26B08A"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5,41</w:t>
            </w:r>
          </w:p>
        </w:tc>
        <w:tc>
          <w:tcPr>
            <w:tcW w:w="804" w:type="pct"/>
          </w:tcPr>
          <w:p w14:paraId="7A4F6DE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5,38</w:t>
            </w:r>
          </w:p>
        </w:tc>
        <w:tc>
          <w:tcPr>
            <w:tcW w:w="836" w:type="pct"/>
          </w:tcPr>
          <w:p w14:paraId="54392E75"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5,24</w:t>
            </w:r>
          </w:p>
        </w:tc>
        <w:tc>
          <w:tcPr>
            <w:tcW w:w="804" w:type="pct"/>
          </w:tcPr>
          <w:p w14:paraId="30B82708"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3,55</w:t>
            </w:r>
          </w:p>
        </w:tc>
      </w:tr>
      <w:tr w:rsidR="00746775" w:rsidRPr="00FB4468" w14:paraId="648DD08E" w14:textId="77777777" w:rsidTr="00C809FB">
        <w:trPr>
          <w:jc w:val="center"/>
        </w:trPr>
        <w:tc>
          <w:tcPr>
            <w:tcW w:w="1719" w:type="pct"/>
          </w:tcPr>
          <w:p w14:paraId="4FE9B48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Makine ve Elektronik Eşya</w:t>
            </w:r>
          </w:p>
        </w:tc>
        <w:tc>
          <w:tcPr>
            <w:tcW w:w="836" w:type="pct"/>
          </w:tcPr>
          <w:p w14:paraId="53BFDD0F"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9,21</w:t>
            </w:r>
          </w:p>
        </w:tc>
        <w:tc>
          <w:tcPr>
            <w:tcW w:w="804" w:type="pct"/>
          </w:tcPr>
          <w:p w14:paraId="02907AD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23,97</w:t>
            </w:r>
          </w:p>
        </w:tc>
        <w:tc>
          <w:tcPr>
            <w:tcW w:w="836" w:type="pct"/>
          </w:tcPr>
          <w:p w14:paraId="7BC65822"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46,14</w:t>
            </w:r>
          </w:p>
        </w:tc>
        <w:tc>
          <w:tcPr>
            <w:tcW w:w="804" w:type="pct"/>
          </w:tcPr>
          <w:p w14:paraId="0330071F"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20,76</w:t>
            </w:r>
          </w:p>
        </w:tc>
      </w:tr>
      <w:tr w:rsidR="00746775" w:rsidRPr="00FB4468" w14:paraId="1210B443" w14:textId="77777777" w:rsidTr="00C809FB">
        <w:trPr>
          <w:jc w:val="center"/>
        </w:trPr>
        <w:tc>
          <w:tcPr>
            <w:tcW w:w="1719" w:type="pct"/>
          </w:tcPr>
          <w:p w14:paraId="2F86BC71"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bCs/>
                <w:sz w:val="20"/>
                <w:szCs w:val="20"/>
              </w:rPr>
              <w:t>Otomotiv</w:t>
            </w:r>
          </w:p>
        </w:tc>
        <w:tc>
          <w:tcPr>
            <w:tcW w:w="836" w:type="pct"/>
          </w:tcPr>
          <w:p w14:paraId="5EF8184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4,66</w:t>
            </w:r>
          </w:p>
        </w:tc>
        <w:tc>
          <w:tcPr>
            <w:tcW w:w="804" w:type="pct"/>
          </w:tcPr>
          <w:p w14:paraId="6EC79AA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16,47</w:t>
            </w:r>
          </w:p>
        </w:tc>
        <w:tc>
          <w:tcPr>
            <w:tcW w:w="836" w:type="pct"/>
          </w:tcPr>
          <w:p w14:paraId="7A85E4F7"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4,58</w:t>
            </w:r>
          </w:p>
        </w:tc>
        <w:tc>
          <w:tcPr>
            <w:tcW w:w="804" w:type="pct"/>
          </w:tcPr>
          <w:p w14:paraId="7DADDD5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18,93</w:t>
            </w:r>
          </w:p>
        </w:tc>
      </w:tr>
      <w:tr w:rsidR="00746775" w:rsidRPr="00FB4468" w14:paraId="6D394A89" w14:textId="77777777" w:rsidTr="00C809FB">
        <w:trPr>
          <w:jc w:val="center"/>
        </w:trPr>
        <w:tc>
          <w:tcPr>
            <w:tcW w:w="1719" w:type="pct"/>
            <w:tcBorders>
              <w:bottom w:val="single" w:sz="4" w:space="0" w:color="auto"/>
            </w:tcBorders>
          </w:tcPr>
          <w:p w14:paraId="25E0329A"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Diğer Mallar</w:t>
            </w:r>
          </w:p>
        </w:tc>
        <w:tc>
          <w:tcPr>
            <w:tcW w:w="836" w:type="pct"/>
            <w:tcBorders>
              <w:bottom w:val="single" w:sz="4" w:space="0" w:color="auto"/>
            </w:tcBorders>
          </w:tcPr>
          <w:p w14:paraId="250203A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10,5</w:t>
            </w:r>
          </w:p>
        </w:tc>
        <w:tc>
          <w:tcPr>
            <w:tcW w:w="804" w:type="pct"/>
            <w:tcBorders>
              <w:bottom w:val="single" w:sz="4" w:space="0" w:color="auto"/>
            </w:tcBorders>
          </w:tcPr>
          <w:p w14:paraId="59520E7B"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7,3</w:t>
            </w:r>
          </w:p>
        </w:tc>
        <w:tc>
          <w:tcPr>
            <w:tcW w:w="836" w:type="pct"/>
            <w:tcBorders>
              <w:bottom w:val="single" w:sz="4" w:space="0" w:color="auto"/>
            </w:tcBorders>
          </w:tcPr>
          <w:p w14:paraId="3C025A1A"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14,6</w:t>
            </w:r>
          </w:p>
        </w:tc>
        <w:tc>
          <w:tcPr>
            <w:tcW w:w="804" w:type="pct"/>
            <w:tcBorders>
              <w:bottom w:val="single" w:sz="4" w:space="0" w:color="auto"/>
            </w:tcBorders>
          </w:tcPr>
          <w:p w14:paraId="414773FB"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9,6</w:t>
            </w:r>
          </w:p>
        </w:tc>
      </w:tr>
    </w:tbl>
    <w:p w14:paraId="49ED4841" w14:textId="6F035F6D" w:rsidR="00746775" w:rsidRPr="008278AE" w:rsidRDefault="00746775" w:rsidP="008278AE">
      <w:pPr>
        <w:tabs>
          <w:tab w:val="left" w:pos="720"/>
        </w:tabs>
        <w:spacing w:before="20" w:after="0" w:line="360" w:lineRule="auto"/>
        <w:jc w:val="center"/>
        <w:rPr>
          <w:rFonts w:ascii="Book Antiqua" w:hAnsi="Book Antiqua" w:cs="Times New Roman"/>
          <w:b/>
          <w:sz w:val="16"/>
          <w:szCs w:val="16"/>
        </w:rPr>
      </w:pPr>
      <w:r w:rsidRPr="008278AE">
        <w:rPr>
          <w:rFonts w:ascii="Book Antiqua" w:hAnsi="Book Antiqua" w:cs="Times New Roman"/>
          <w:b/>
          <w:sz w:val="16"/>
          <w:szCs w:val="16"/>
        </w:rPr>
        <w:t xml:space="preserve">Kaynak: </w:t>
      </w:r>
      <w:r w:rsidR="00D732C7" w:rsidRPr="008278AE">
        <w:rPr>
          <w:rFonts w:ascii="Book Antiqua" w:hAnsi="Book Antiqua" w:cs="Times New Roman"/>
          <w:sz w:val="16"/>
          <w:szCs w:val="16"/>
        </w:rPr>
        <w:t>WTIS</w:t>
      </w:r>
      <w:r w:rsidRPr="008278AE">
        <w:rPr>
          <w:rFonts w:ascii="Book Antiqua" w:hAnsi="Book Antiqua" w:cs="Times New Roman"/>
          <w:sz w:val="16"/>
          <w:szCs w:val="16"/>
        </w:rPr>
        <w:t>, 2018.</w:t>
      </w:r>
    </w:p>
    <w:p w14:paraId="2EF9C167" w14:textId="77777777" w:rsidR="00746775" w:rsidRPr="00FB4468" w:rsidRDefault="00746775" w:rsidP="00746775">
      <w:pPr>
        <w:tabs>
          <w:tab w:val="left" w:pos="720"/>
        </w:tabs>
        <w:spacing w:after="0" w:line="360" w:lineRule="auto"/>
        <w:jc w:val="both"/>
        <w:rPr>
          <w:rFonts w:ascii="Book Antiqua" w:hAnsi="Book Antiqua" w:cs="Times New Roman"/>
          <w:b/>
          <w:sz w:val="20"/>
          <w:szCs w:val="20"/>
        </w:rPr>
      </w:pPr>
    </w:p>
    <w:p w14:paraId="3E7D5373"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2017 verileri iki ülke arasında ticari ilişkilerin mal gruplarına göre tersine döndüğünü göstermektedir. İhracatın büyük çoğunluğunu makine- elektronik eşya gibi sermaye yoğun mallar oluşturmaktadır. Diğer bir büyük değişim ise hayvanlar ve gıda maddelerinde yaşanmıştır. Bu ürünlerin ihracatları azalırken ithalatları artmıştır.</w:t>
      </w:r>
    </w:p>
    <w:p w14:paraId="68F7441B" w14:textId="243AAA8D" w:rsidR="00746775" w:rsidRPr="00FB4468" w:rsidRDefault="00FB0041" w:rsidP="00746775">
      <w:pPr>
        <w:tabs>
          <w:tab w:val="left" w:pos="720"/>
        </w:tabs>
        <w:spacing w:before="120" w:after="120" w:line="360" w:lineRule="auto"/>
        <w:jc w:val="both"/>
        <w:rPr>
          <w:rFonts w:ascii="Book Antiqua" w:hAnsi="Book Antiqua" w:cs="Times New Roman"/>
          <w:b/>
          <w:sz w:val="24"/>
          <w:szCs w:val="24"/>
        </w:rPr>
      </w:pPr>
      <w:r>
        <w:rPr>
          <w:rFonts w:ascii="Book Antiqua" w:hAnsi="Book Antiqua" w:cs="Times New Roman"/>
          <w:b/>
          <w:sz w:val="24"/>
          <w:szCs w:val="24"/>
        </w:rPr>
        <w:tab/>
      </w:r>
      <w:r w:rsidR="00746775" w:rsidRPr="00FB4468">
        <w:rPr>
          <w:rFonts w:ascii="Book Antiqua" w:hAnsi="Book Antiqua" w:cs="Times New Roman"/>
          <w:b/>
          <w:sz w:val="24"/>
          <w:szCs w:val="24"/>
        </w:rPr>
        <w:t xml:space="preserve">4.2. Çin’in Hong Kong </w:t>
      </w:r>
      <w:r w:rsidR="000E2CE7">
        <w:rPr>
          <w:rFonts w:ascii="Book Antiqua" w:hAnsi="Book Antiqua" w:cs="Times New Roman"/>
          <w:b/>
          <w:sz w:val="24"/>
          <w:szCs w:val="24"/>
        </w:rPr>
        <w:t>i</w:t>
      </w:r>
      <w:r w:rsidR="00746775" w:rsidRPr="00FB4468">
        <w:rPr>
          <w:rFonts w:ascii="Book Antiqua" w:hAnsi="Book Antiqua" w:cs="Times New Roman"/>
          <w:b/>
          <w:sz w:val="24"/>
          <w:szCs w:val="24"/>
        </w:rPr>
        <w:t>le Ticareti</w:t>
      </w:r>
    </w:p>
    <w:p w14:paraId="70FCBE23" w14:textId="079A6D56" w:rsidR="00746775" w:rsidRPr="00FB4468" w:rsidRDefault="00FB0041" w:rsidP="00746775">
      <w:pPr>
        <w:tabs>
          <w:tab w:val="left" w:pos="720"/>
        </w:tabs>
        <w:spacing w:after="0" w:line="360" w:lineRule="auto"/>
        <w:jc w:val="both"/>
        <w:rPr>
          <w:rFonts w:ascii="Book Antiqua" w:hAnsi="Book Antiqua" w:cs="Times New Roman"/>
          <w:sz w:val="24"/>
          <w:szCs w:val="24"/>
        </w:rPr>
      </w:pPr>
      <w:r>
        <w:rPr>
          <w:rFonts w:ascii="Book Antiqua" w:hAnsi="Book Antiqua" w:cs="Times New Roman"/>
          <w:sz w:val="24"/>
          <w:szCs w:val="24"/>
        </w:rPr>
        <w:tab/>
      </w:r>
      <w:r w:rsidR="00746775" w:rsidRPr="00FB4468">
        <w:rPr>
          <w:rFonts w:ascii="Book Antiqua" w:hAnsi="Book Antiqua" w:cs="Times New Roman"/>
          <w:sz w:val="24"/>
          <w:szCs w:val="24"/>
        </w:rPr>
        <w:t xml:space="preserve">Geçmişten gelen bir ticari ilişkinin bulunması, coğrafi yakınlık ve birbirlerinin eksikleri olan ürün ve hizmeti üretiyor olması Çin ile Hong Kong arasında ticareti her geçen gün artırmaktadır.  Ancak bu artış Tablo 6.’daki verilere göre Çin’in lehine olmaktadır. Örneğin, 1992 yılında Çin ve Hong Kong arasındaki ticaret 58 milyar </w:t>
      </w:r>
      <w:r w:rsidR="00746775" w:rsidRPr="00FB4468">
        <w:rPr>
          <w:rFonts w:ascii="Book Antiqua" w:hAnsi="Book Antiqua" w:cs="Times New Roman"/>
          <w:sz w:val="24"/>
          <w:szCs w:val="24"/>
        </w:rPr>
        <w:lastRenderedPageBreak/>
        <w:t>dolar idi. Diğer bir ifade ile Çin Hong Kong’</w:t>
      </w:r>
      <w:r w:rsidR="009F425E">
        <w:rPr>
          <w:rFonts w:ascii="Book Antiqua" w:hAnsi="Book Antiqua" w:cs="Times New Roman"/>
          <w:sz w:val="24"/>
          <w:szCs w:val="24"/>
        </w:rPr>
        <w:t>d</w:t>
      </w:r>
      <w:r w:rsidR="00746775" w:rsidRPr="00FB4468">
        <w:rPr>
          <w:rFonts w:ascii="Book Antiqua" w:hAnsi="Book Antiqua" w:cs="Times New Roman"/>
          <w:sz w:val="24"/>
          <w:szCs w:val="24"/>
        </w:rPr>
        <w:t>an 20 milyardan fazla ithalat yapmaktaydı. Bunun nedeni reform döneminin ilk yıllarında hizmet sektörünün az gelişmiş olması Çin’in hizmet sektöründeki talebin büyük bir bölümünü Hong Kong karşılamaktaydı. Bu durum Hong Kong’u yarı-tekel yapmıştı. Çin hizmet sektörünün hızla gelişmesi Hong Kong’un yarı-tekel konumunu yitirmesine ve Çin’in Hong Kong’</w:t>
      </w:r>
      <w:r w:rsidR="009F425E">
        <w:rPr>
          <w:rFonts w:ascii="Book Antiqua" w:hAnsi="Book Antiqua" w:cs="Times New Roman"/>
          <w:sz w:val="24"/>
          <w:szCs w:val="24"/>
        </w:rPr>
        <w:t>d</w:t>
      </w:r>
      <w:r w:rsidR="00746775" w:rsidRPr="00FB4468">
        <w:rPr>
          <w:rFonts w:ascii="Book Antiqua" w:hAnsi="Book Antiqua" w:cs="Times New Roman"/>
          <w:sz w:val="24"/>
          <w:szCs w:val="24"/>
        </w:rPr>
        <w:t>an ithalatının azalmasına neden olmuştur (</w:t>
      </w:r>
      <w:proofErr w:type="spellStart"/>
      <w:r w:rsidR="00746775" w:rsidRPr="00FB4468">
        <w:rPr>
          <w:rFonts w:ascii="Book Antiqua" w:hAnsi="Book Antiqua" w:cs="Times New Roman"/>
          <w:sz w:val="24"/>
          <w:szCs w:val="24"/>
        </w:rPr>
        <w:t>Cheng</w:t>
      </w:r>
      <w:proofErr w:type="spellEnd"/>
      <w:r w:rsidR="00746775" w:rsidRPr="00FB4468">
        <w:rPr>
          <w:rFonts w:ascii="Book Antiqua" w:hAnsi="Book Antiqua" w:cs="Times New Roman"/>
          <w:sz w:val="24"/>
          <w:szCs w:val="24"/>
        </w:rPr>
        <w:t xml:space="preserve"> vd., 1998, s.105-111). Öyle ki, 1997 yılında Çin’in Hong Kong’</w:t>
      </w:r>
      <w:r w:rsidR="009F425E">
        <w:rPr>
          <w:rFonts w:ascii="Book Antiqua" w:hAnsi="Book Antiqua" w:cs="Times New Roman"/>
          <w:sz w:val="24"/>
          <w:szCs w:val="24"/>
        </w:rPr>
        <w:t>d</w:t>
      </w:r>
      <w:r w:rsidR="00746775" w:rsidRPr="00FB4468">
        <w:rPr>
          <w:rFonts w:ascii="Book Antiqua" w:hAnsi="Book Antiqua" w:cs="Times New Roman"/>
          <w:sz w:val="24"/>
          <w:szCs w:val="24"/>
        </w:rPr>
        <w:t>an ithalatı 6,9 milyar dolara düşmüştür. Çin’in DTÖ’ye girmesiyle bu rakam artsa da istikrarlı olmamıştır. 2011 yılında 3,5 milyara kadar düşen ithalat 2018’de 8,9 milyar olarak gerçekleşmiştir.</w:t>
      </w:r>
    </w:p>
    <w:p w14:paraId="2B1727FF" w14:textId="1EEA48AA" w:rsidR="00746775" w:rsidRDefault="00746775" w:rsidP="000E2CE7">
      <w:pPr>
        <w:tabs>
          <w:tab w:val="left" w:pos="720"/>
        </w:tabs>
        <w:spacing w:after="0" w:line="360" w:lineRule="auto"/>
        <w:jc w:val="both"/>
        <w:rPr>
          <w:rFonts w:ascii="Book Antiqua" w:hAnsi="Book Antiqua" w:cs="Times New Roman"/>
          <w:noProof/>
          <w:sz w:val="24"/>
          <w:szCs w:val="24"/>
        </w:rPr>
      </w:pPr>
      <w:r w:rsidRPr="00FB4468">
        <w:rPr>
          <w:rFonts w:ascii="Book Antiqua" w:hAnsi="Book Antiqua" w:cs="Times New Roman"/>
          <w:sz w:val="24"/>
          <w:szCs w:val="24"/>
        </w:rPr>
        <w:tab/>
        <w:t xml:space="preserve">İki ülke arasındaki ticaret 2008 krizinden dolayı bir duraklama yaşamış olsa da hemen toparlanmıştır. 2015’ten sonra da ticaret hacminde bir azalma yaşanmıştır. Bu azalma 2014 yılında Çin finansal piyasalarında meydana gelen dalgalanmadan kaynaklanmıştır. </w:t>
      </w:r>
      <w:r w:rsidRPr="00FB4468">
        <w:rPr>
          <w:rFonts w:ascii="Book Antiqua" w:hAnsi="Book Antiqua" w:cs="Times New Roman"/>
          <w:noProof/>
          <w:sz w:val="24"/>
          <w:szCs w:val="24"/>
        </w:rPr>
        <w:t>2018 yılı itibari ile bu ikili arasında 312,5 milyar dolarlık bir ticari ilişki bulunmaktadır.</w:t>
      </w:r>
    </w:p>
    <w:p w14:paraId="32662F0A" w14:textId="4952D794" w:rsidR="00746775" w:rsidRPr="00FB4468" w:rsidRDefault="00746775" w:rsidP="008278AE">
      <w:pPr>
        <w:tabs>
          <w:tab w:val="left" w:pos="720"/>
        </w:tabs>
        <w:spacing w:after="0" w:line="360" w:lineRule="auto"/>
        <w:jc w:val="center"/>
        <w:rPr>
          <w:rFonts w:ascii="Book Antiqua" w:hAnsi="Book Antiqua" w:cs="Times New Roman"/>
          <w:sz w:val="24"/>
          <w:szCs w:val="24"/>
        </w:rPr>
      </w:pPr>
      <w:r w:rsidRPr="00FB4468">
        <w:rPr>
          <w:rFonts w:ascii="Book Antiqua" w:hAnsi="Book Antiqua" w:cs="Times New Roman"/>
          <w:b/>
          <w:sz w:val="24"/>
          <w:szCs w:val="24"/>
        </w:rPr>
        <w:t xml:space="preserve">Tablo 6. </w:t>
      </w:r>
      <w:r w:rsidRPr="00FB4468">
        <w:rPr>
          <w:rFonts w:ascii="Book Antiqua" w:hAnsi="Book Antiqua" w:cs="Times New Roman"/>
          <w:sz w:val="24"/>
          <w:szCs w:val="24"/>
        </w:rPr>
        <w:t>Çin’in Hong Kong ile Ticareti (Milyar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1189"/>
        <w:gridCol w:w="1190"/>
        <w:gridCol w:w="1189"/>
        <w:gridCol w:w="1190"/>
        <w:gridCol w:w="1189"/>
        <w:gridCol w:w="1190"/>
        <w:gridCol w:w="1187"/>
      </w:tblGrid>
      <w:tr w:rsidR="00746775" w:rsidRPr="00FB4468" w14:paraId="5DFD743F" w14:textId="77777777" w:rsidTr="000E2CE7">
        <w:tc>
          <w:tcPr>
            <w:tcW w:w="518" w:type="pct"/>
            <w:tcBorders>
              <w:top w:val="single" w:sz="4" w:space="0" w:color="auto"/>
              <w:bottom w:val="single" w:sz="4" w:space="0" w:color="auto"/>
            </w:tcBorders>
          </w:tcPr>
          <w:p w14:paraId="15275E77"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Yıllar</w:t>
            </w:r>
          </w:p>
        </w:tc>
        <w:tc>
          <w:tcPr>
            <w:tcW w:w="640" w:type="pct"/>
            <w:tcBorders>
              <w:top w:val="single" w:sz="4" w:space="0" w:color="auto"/>
              <w:bottom w:val="single" w:sz="4" w:space="0" w:color="auto"/>
            </w:tcBorders>
          </w:tcPr>
          <w:p w14:paraId="225FA7D1" w14:textId="77777777" w:rsidR="00746775" w:rsidRPr="00FB4468" w:rsidRDefault="00746775"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Çin İhracat</w:t>
            </w:r>
          </w:p>
        </w:tc>
        <w:tc>
          <w:tcPr>
            <w:tcW w:w="641" w:type="pct"/>
            <w:tcBorders>
              <w:top w:val="single" w:sz="4" w:space="0" w:color="auto"/>
              <w:bottom w:val="single" w:sz="4" w:space="0" w:color="auto"/>
            </w:tcBorders>
          </w:tcPr>
          <w:p w14:paraId="4AB5B353" w14:textId="77777777" w:rsidR="00746775" w:rsidRPr="00FB4468" w:rsidRDefault="00746775"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Çin</w:t>
            </w:r>
          </w:p>
          <w:p w14:paraId="37AD4C0C" w14:textId="77777777" w:rsidR="00746775" w:rsidRPr="00FB4468" w:rsidRDefault="00746775"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İthalat</w:t>
            </w:r>
          </w:p>
        </w:tc>
        <w:tc>
          <w:tcPr>
            <w:tcW w:w="640" w:type="pct"/>
            <w:tcBorders>
              <w:top w:val="single" w:sz="4" w:space="0" w:color="auto"/>
              <w:bottom w:val="single" w:sz="4" w:space="0" w:color="auto"/>
            </w:tcBorders>
          </w:tcPr>
          <w:p w14:paraId="0E4B3A7C" w14:textId="77777777" w:rsidR="00746775" w:rsidRPr="00FB4468" w:rsidRDefault="00746775" w:rsidP="00A71886">
            <w:pPr>
              <w:tabs>
                <w:tab w:val="left" w:pos="720"/>
              </w:tabs>
              <w:spacing w:before="120" w:line="240" w:lineRule="atLeast"/>
              <w:rPr>
                <w:rFonts w:ascii="Book Antiqua" w:hAnsi="Book Antiqua" w:cs="Times New Roman"/>
                <w:b/>
                <w:sz w:val="20"/>
                <w:szCs w:val="20"/>
              </w:rPr>
            </w:pPr>
            <w:r w:rsidRPr="00FB4468">
              <w:rPr>
                <w:rFonts w:ascii="Book Antiqua" w:hAnsi="Book Antiqua" w:cs="Times New Roman"/>
                <w:b/>
                <w:sz w:val="20"/>
                <w:szCs w:val="20"/>
              </w:rPr>
              <w:t>Denge</w:t>
            </w:r>
          </w:p>
        </w:tc>
        <w:tc>
          <w:tcPr>
            <w:tcW w:w="641" w:type="pct"/>
            <w:tcBorders>
              <w:top w:val="single" w:sz="4" w:space="0" w:color="auto"/>
              <w:bottom w:val="single" w:sz="4" w:space="0" w:color="auto"/>
            </w:tcBorders>
          </w:tcPr>
          <w:p w14:paraId="770F5D84" w14:textId="77777777" w:rsidR="00746775" w:rsidRPr="00FB4468" w:rsidRDefault="00746775" w:rsidP="00A71886">
            <w:pPr>
              <w:tabs>
                <w:tab w:val="left" w:pos="720"/>
              </w:tabs>
              <w:spacing w:before="120" w:line="240" w:lineRule="atLeast"/>
              <w:rPr>
                <w:rFonts w:ascii="Book Antiqua" w:hAnsi="Book Antiqua" w:cs="Times New Roman"/>
                <w:b/>
                <w:sz w:val="20"/>
                <w:szCs w:val="20"/>
              </w:rPr>
            </w:pPr>
            <w:r w:rsidRPr="00FB4468">
              <w:rPr>
                <w:rFonts w:ascii="Book Antiqua" w:hAnsi="Book Antiqua" w:cs="Times New Roman"/>
                <w:b/>
                <w:sz w:val="20"/>
                <w:szCs w:val="20"/>
              </w:rPr>
              <w:t>Yıllar</w:t>
            </w:r>
          </w:p>
        </w:tc>
        <w:tc>
          <w:tcPr>
            <w:tcW w:w="640" w:type="pct"/>
            <w:tcBorders>
              <w:top w:val="single" w:sz="4" w:space="0" w:color="auto"/>
              <w:bottom w:val="single" w:sz="4" w:space="0" w:color="auto"/>
            </w:tcBorders>
          </w:tcPr>
          <w:p w14:paraId="2383932E" w14:textId="77777777" w:rsidR="00746775" w:rsidRPr="00FB4468" w:rsidRDefault="00746775"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Çin</w:t>
            </w:r>
          </w:p>
          <w:p w14:paraId="09B219DD" w14:textId="77777777" w:rsidR="00746775" w:rsidRPr="00FB4468" w:rsidRDefault="00746775"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İhracat</w:t>
            </w:r>
          </w:p>
        </w:tc>
        <w:tc>
          <w:tcPr>
            <w:tcW w:w="641" w:type="pct"/>
            <w:tcBorders>
              <w:top w:val="single" w:sz="4" w:space="0" w:color="auto"/>
              <w:bottom w:val="single" w:sz="4" w:space="0" w:color="auto"/>
            </w:tcBorders>
          </w:tcPr>
          <w:p w14:paraId="1096F813" w14:textId="77777777" w:rsidR="00746775" w:rsidRPr="00FB4468" w:rsidRDefault="00746775"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Çin</w:t>
            </w:r>
          </w:p>
          <w:p w14:paraId="0AB79AA4" w14:textId="77777777" w:rsidR="00746775" w:rsidRPr="00FB4468" w:rsidRDefault="00746775"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İthalat</w:t>
            </w:r>
          </w:p>
        </w:tc>
        <w:tc>
          <w:tcPr>
            <w:tcW w:w="641" w:type="pct"/>
            <w:tcBorders>
              <w:top w:val="single" w:sz="4" w:space="0" w:color="auto"/>
              <w:bottom w:val="single" w:sz="4" w:space="0" w:color="auto"/>
            </w:tcBorders>
          </w:tcPr>
          <w:p w14:paraId="40B43FB9" w14:textId="77777777" w:rsidR="00746775" w:rsidRPr="00FB4468" w:rsidRDefault="00746775" w:rsidP="00A71886">
            <w:pPr>
              <w:tabs>
                <w:tab w:val="left" w:pos="720"/>
              </w:tabs>
              <w:spacing w:before="120" w:line="240" w:lineRule="atLeast"/>
              <w:rPr>
                <w:rFonts w:ascii="Book Antiqua" w:hAnsi="Book Antiqua" w:cs="Times New Roman"/>
                <w:b/>
                <w:sz w:val="20"/>
                <w:szCs w:val="20"/>
              </w:rPr>
            </w:pPr>
            <w:r w:rsidRPr="00FB4468">
              <w:rPr>
                <w:rFonts w:ascii="Book Antiqua" w:hAnsi="Book Antiqua" w:cs="Times New Roman"/>
                <w:b/>
                <w:sz w:val="20"/>
                <w:szCs w:val="20"/>
              </w:rPr>
              <w:t>Denge</w:t>
            </w:r>
          </w:p>
        </w:tc>
      </w:tr>
      <w:tr w:rsidR="00746775" w:rsidRPr="00FB4468" w14:paraId="7F53656B" w14:textId="77777777" w:rsidTr="000E2CE7">
        <w:tc>
          <w:tcPr>
            <w:tcW w:w="518" w:type="pct"/>
            <w:tcBorders>
              <w:top w:val="single" w:sz="4" w:space="0" w:color="auto"/>
            </w:tcBorders>
          </w:tcPr>
          <w:p w14:paraId="5F617F2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1992</w:t>
            </w:r>
          </w:p>
        </w:tc>
        <w:tc>
          <w:tcPr>
            <w:tcW w:w="640" w:type="pct"/>
            <w:tcBorders>
              <w:top w:val="single" w:sz="4" w:space="0" w:color="auto"/>
            </w:tcBorders>
          </w:tcPr>
          <w:p w14:paraId="3A572AE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37,5</w:t>
            </w:r>
          </w:p>
        </w:tc>
        <w:tc>
          <w:tcPr>
            <w:tcW w:w="641" w:type="pct"/>
            <w:tcBorders>
              <w:top w:val="single" w:sz="4" w:space="0" w:color="auto"/>
            </w:tcBorders>
          </w:tcPr>
          <w:p w14:paraId="3D1664F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20,5</w:t>
            </w:r>
          </w:p>
        </w:tc>
        <w:tc>
          <w:tcPr>
            <w:tcW w:w="640" w:type="pct"/>
            <w:tcBorders>
              <w:top w:val="single" w:sz="4" w:space="0" w:color="auto"/>
            </w:tcBorders>
          </w:tcPr>
          <w:p w14:paraId="1F2C51A4"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17,0</w:t>
            </w:r>
          </w:p>
        </w:tc>
        <w:tc>
          <w:tcPr>
            <w:tcW w:w="641" w:type="pct"/>
            <w:tcBorders>
              <w:top w:val="single" w:sz="4" w:space="0" w:color="auto"/>
            </w:tcBorders>
          </w:tcPr>
          <w:p w14:paraId="0244C85D"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2010</w:t>
            </w:r>
          </w:p>
        </w:tc>
        <w:tc>
          <w:tcPr>
            <w:tcW w:w="640" w:type="pct"/>
            <w:tcBorders>
              <w:top w:val="single" w:sz="4" w:space="0" w:color="auto"/>
            </w:tcBorders>
          </w:tcPr>
          <w:p w14:paraId="23C74BB6" w14:textId="1EC451F0"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218</w:t>
            </w:r>
            <w:r w:rsidR="002A07A6">
              <w:rPr>
                <w:rFonts w:ascii="Book Antiqua" w:hAnsi="Book Antiqua" w:cs="Times New Roman"/>
                <w:sz w:val="20"/>
                <w:szCs w:val="20"/>
              </w:rPr>
              <w:t>,0</w:t>
            </w:r>
          </w:p>
        </w:tc>
        <w:tc>
          <w:tcPr>
            <w:tcW w:w="641" w:type="pct"/>
            <w:tcBorders>
              <w:top w:val="single" w:sz="4" w:space="0" w:color="auto"/>
            </w:tcBorders>
          </w:tcPr>
          <w:p w14:paraId="2FB05A3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12,2</w:t>
            </w:r>
          </w:p>
        </w:tc>
        <w:tc>
          <w:tcPr>
            <w:tcW w:w="641" w:type="pct"/>
            <w:tcBorders>
              <w:top w:val="single" w:sz="4" w:space="0" w:color="auto"/>
            </w:tcBorders>
          </w:tcPr>
          <w:p w14:paraId="1B82ADD4"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205,8</w:t>
            </w:r>
          </w:p>
        </w:tc>
      </w:tr>
      <w:tr w:rsidR="00746775" w:rsidRPr="00FB4468" w14:paraId="4182257A" w14:textId="77777777" w:rsidTr="000E2CE7">
        <w:tc>
          <w:tcPr>
            <w:tcW w:w="518" w:type="pct"/>
          </w:tcPr>
          <w:p w14:paraId="3D66BE0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1997</w:t>
            </w:r>
          </w:p>
        </w:tc>
        <w:tc>
          <w:tcPr>
            <w:tcW w:w="640" w:type="pct"/>
          </w:tcPr>
          <w:p w14:paraId="299595B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43,7</w:t>
            </w:r>
          </w:p>
        </w:tc>
        <w:tc>
          <w:tcPr>
            <w:tcW w:w="641" w:type="pct"/>
          </w:tcPr>
          <w:p w14:paraId="6A9D98F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6,9</w:t>
            </w:r>
          </w:p>
        </w:tc>
        <w:tc>
          <w:tcPr>
            <w:tcW w:w="640" w:type="pct"/>
          </w:tcPr>
          <w:p w14:paraId="3B0350B8"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36,8</w:t>
            </w:r>
          </w:p>
        </w:tc>
        <w:tc>
          <w:tcPr>
            <w:tcW w:w="641" w:type="pct"/>
          </w:tcPr>
          <w:p w14:paraId="093C73C5"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2011</w:t>
            </w:r>
          </w:p>
        </w:tc>
        <w:tc>
          <w:tcPr>
            <w:tcW w:w="640" w:type="pct"/>
          </w:tcPr>
          <w:p w14:paraId="6F3206A2" w14:textId="3C768121"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267</w:t>
            </w:r>
            <w:r w:rsidR="002A07A6">
              <w:rPr>
                <w:rFonts w:ascii="Book Antiqua" w:hAnsi="Book Antiqua" w:cs="Times New Roman"/>
                <w:sz w:val="20"/>
                <w:szCs w:val="20"/>
              </w:rPr>
              <w:t>,0</w:t>
            </w:r>
          </w:p>
        </w:tc>
        <w:tc>
          <w:tcPr>
            <w:tcW w:w="641" w:type="pct"/>
          </w:tcPr>
          <w:p w14:paraId="6D356C4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3,5</w:t>
            </w:r>
          </w:p>
        </w:tc>
        <w:tc>
          <w:tcPr>
            <w:tcW w:w="641" w:type="pct"/>
          </w:tcPr>
          <w:p w14:paraId="35881B0A"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263,5</w:t>
            </w:r>
          </w:p>
        </w:tc>
      </w:tr>
      <w:tr w:rsidR="00746775" w:rsidRPr="00FB4468" w14:paraId="614EFCBD" w14:textId="77777777" w:rsidTr="000E2CE7">
        <w:tc>
          <w:tcPr>
            <w:tcW w:w="518" w:type="pct"/>
          </w:tcPr>
          <w:p w14:paraId="38E480C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2001</w:t>
            </w:r>
          </w:p>
        </w:tc>
        <w:tc>
          <w:tcPr>
            <w:tcW w:w="640" w:type="pct"/>
          </w:tcPr>
          <w:p w14:paraId="312E1D4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46,5</w:t>
            </w:r>
          </w:p>
        </w:tc>
        <w:tc>
          <w:tcPr>
            <w:tcW w:w="641" w:type="pct"/>
          </w:tcPr>
          <w:p w14:paraId="512505DA"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9,4</w:t>
            </w:r>
          </w:p>
        </w:tc>
        <w:tc>
          <w:tcPr>
            <w:tcW w:w="640" w:type="pct"/>
          </w:tcPr>
          <w:p w14:paraId="145E61BA"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37,1</w:t>
            </w:r>
          </w:p>
        </w:tc>
        <w:tc>
          <w:tcPr>
            <w:tcW w:w="641" w:type="pct"/>
          </w:tcPr>
          <w:p w14:paraId="03D7D4C5"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2012</w:t>
            </w:r>
          </w:p>
        </w:tc>
        <w:tc>
          <w:tcPr>
            <w:tcW w:w="640" w:type="pct"/>
          </w:tcPr>
          <w:p w14:paraId="0A0A45E3" w14:textId="23F3BCC2"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323</w:t>
            </w:r>
            <w:r w:rsidR="002A07A6">
              <w:rPr>
                <w:rFonts w:ascii="Book Antiqua" w:hAnsi="Book Antiqua" w:cs="Times New Roman"/>
                <w:sz w:val="20"/>
                <w:szCs w:val="20"/>
              </w:rPr>
              <w:t>,0</w:t>
            </w:r>
          </w:p>
        </w:tc>
        <w:tc>
          <w:tcPr>
            <w:tcW w:w="641" w:type="pct"/>
          </w:tcPr>
          <w:p w14:paraId="4727D16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17,8</w:t>
            </w:r>
          </w:p>
        </w:tc>
        <w:tc>
          <w:tcPr>
            <w:tcW w:w="641" w:type="pct"/>
          </w:tcPr>
          <w:p w14:paraId="5D99689B"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305,2</w:t>
            </w:r>
          </w:p>
        </w:tc>
      </w:tr>
      <w:tr w:rsidR="00746775" w:rsidRPr="00FB4468" w14:paraId="7AF4D608" w14:textId="77777777" w:rsidTr="000E2CE7">
        <w:tc>
          <w:tcPr>
            <w:tcW w:w="518" w:type="pct"/>
          </w:tcPr>
          <w:p w14:paraId="2E42D73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2004</w:t>
            </w:r>
          </w:p>
        </w:tc>
        <w:tc>
          <w:tcPr>
            <w:tcW w:w="640" w:type="pct"/>
          </w:tcPr>
          <w:p w14:paraId="5547632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100,0</w:t>
            </w:r>
          </w:p>
        </w:tc>
        <w:tc>
          <w:tcPr>
            <w:tcW w:w="641" w:type="pct"/>
          </w:tcPr>
          <w:p w14:paraId="2EB3808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11,7</w:t>
            </w:r>
          </w:p>
        </w:tc>
        <w:tc>
          <w:tcPr>
            <w:tcW w:w="640" w:type="pct"/>
          </w:tcPr>
          <w:p w14:paraId="3757493C"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88,3</w:t>
            </w:r>
          </w:p>
        </w:tc>
        <w:tc>
          <w:tcPr>
            <w:tcW w:w="641" w:type="pct"/>
          </w:tcPr>
          <w:p w14:paraId="2AA15C7D"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2013</w:t>
            </w:r>
          </w:p>
        </w:tc>
        <w:tc>
          <w:tcPr>
            <w:tcW w:w="640" w:type="pct"/>
          </w:tcPr>
          <w:p w14:paraId="0B65EB26" w14:textId="1D50891B"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384</w:t>
            </w:r>
            <w:r w:rsidR="002A07A6">
              <w:rPr>
                <w:rFonts w:ascii="Book Antiqua" w:hAnsi="Book Antiqua" w:cs="Times New Roman"/>
                <w:sz w:val="20"/>
                <w:szCs w:val="20"/>
              </w:rPr>
              <w:t>,0</w:t>
            </w:r>
          </w:p>
        </w:tc>
        <w:tc>
          <w:tcPr>
            <w:tcW w:w="641" w:type="pct"/>
          </w:tcPr>
          <w:p w14:paraId="5FFACC1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16,2</w:t>
            </w:r>
          </w:p>
        </w:tc>
        <w:tc>
          <w:tcPr>
            <w:tcW w:w="641" w:type="pct"/>
          </w:tcPr>
          <w:p w14:paraId="3373C261"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367,8</w:t>
            </w:r>
          </w:p>
        </w:tc>
      </w:tr>
      <w:tr w:rsidR="00746775" w:rsidRPr="00FB4468" w14:paraId="4A866FEF" w14:textId="77777777" w:rsidTr="000E2CE7">
        <w:tc>
          <w:tcPr>
            <w:tcW w:w="518" w:type="pct"/>
          </w:tcPr>
          <w:p w14:paraId="1DC3E61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2005</w:t>
            </w:r>
          </w:p>
        </w:tc>
        <w:tc>
          <w:tcPr>
            <w:tcW w:w="640" w:type="pct"/>
          </w:tcPr>
          <w:p w14:paraId="7F5F03DA" w14:textId="78E9DD9B"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124</w:t>
            </w:r>
            <w:r w:rsidR="002A07A6">
              <w:rPr>
                <w:rFonts w:ascii="Book Antiqua" w:hAnsi="Book Antiqua" w:cs="Times New Roman"/>
                <w:sz w:val="20"/>
                <w:szCs w:val="20"/>
              </w:rPr>
              <w:t>,0</w:t>
            </w:r>
          </w:p>
        </w:tc>
        <w:tc>
          <w:tcPr>
            <w:tcW w:w="641" w:type="pct"/>
          </w:tcPr>
          <w:p w14:paraId="7B23B9E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12,2</w:t>
            </w:r>
          </w:p>
        </w:tc>
        <w:tc>
          <w:tcPr>
            <w:tcW w:w="640" w:type="pct"/>
          </w:tcPr>
          <w:p w14:paraId="24A0C37E"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111,8</w:t>
            </w:r>
          </w:p>
        </w:tc>
        <w:tc>
          <w:tcPr>
            <w:tcW w:w="641" w:type="pct"/>
          </w:tcPr>
          <w:p w14:paraId="46787F22"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2015</w:t>
            </w:r>
          </w:p>
        </w:tc>
        <w:tc>
          <w:tcPr>
            <w:tcW w:w="640" w:type="pct"/>
          </w:tcPr>
          <w:p w14:paraId="17B20456" w14:textId="21B03F1A"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330</w:t>
            </w:r>
            <w:r w:rsidR="002A07A6">
              <w:rPr>
                <w:rFonts w:ascii="Book Antiqua" w:hAnsi="Book Antiqua" w:cs="Times New Roman"/>
                <w:sz w:val="20"/>
                <w:szCs w:val="20"/>
              </w:rPr>
              <w:t>,0</w:t>
            </w:r>
          </w:p>
        </w:tc>
        <w:tc>
          <w:tcPr>
            <w:tcW w:w="641" w:type="pct"/>
          </w:tcPr>
          <w:p w14:paraId="235D079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12,7</w:t>
            </w:r>
          </w:p>
        </w:tc>
        <w:tc>
          <w:tcPr>
            <w:tcW w:w="641" w:type="pct"/>
          </w:tcPr>
          <w:p w14:paraId="42F84BF3"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317,3</w:t>
            </w:r>
          </w:p>
        </w:tc>
      </w:tr>
      <w:tr w:rsidR="00746775" w:rsidRPr="00FB4468" w14:paraId="28EA1A83" w14:textId="77777777" w:rsidTr="000E2CE7">
        <w:tc>
          <w:tcPr>
            <w:tcW w:w="518" w:type="pct"/>
          </w:tcPr>
          <w:p w14:paraId="228108AE"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2007</w:t>
            </w:r>
          </w:p>
        </w:tc>
        <w:tc>
          <w:tcPr>
            <w:tcW w:w="640" w:type="pct"/>
          </w:tcPr>
          <w:p w14:paraId="4B36C16B" w14:textId="5BBC469D"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184</w:t>
            </w:r>
            <w:r w:rsidR="002A07A6">
              <w:rPr>
                <w:rFonts w:ascii="Book Antiqua" w:hAnsi="Book Antiqua" w:cs="Times New Roman"/>
                <w:sz w:val="20"/>
                <w:szCs w:val="20"/>
              </w:rPr>
              <w:t>,0</w:t>
            </w:r>
          </w:p>
        </w:tc>
        <w:tc>
          <w:tcPr>
            <w:tcW w:w="641" w:type="pct"/>
          </w:tcPr>
          <w:p w14:paraId="0EA7074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12,8</w:t>
            </w:r>
          </w:p>
        </w:tc>
        <w:tc>
          <w:tcPr>
            <w:tcW w:w="640" w:type="pct"/>
          </w:tcPr>
          <w:p w14:paraId="38CF0DBA"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171,2</w:t>
            </w:r>
          </w:p>
        </w:tc>
        <w:tc>
          <w:tcPr>
            <w:tcW w:w="641" w:type="pct"/>
          </w:tcPr>
          <w:p w14:paraId="7A4E77BA"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2016</w:t>
            </w:r>
          </w:p>
        </w:tc>
        <w:tc>
          <w:tcPr>
            <w:tcW w:w="640" w:type="pct"/>
          </w:tcPr>
          <w:p w14:paraId="2F540EA3" w14:textId="7AF94F6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287</w:t>
            </w:r>
            <w:r w:rsidR="002A07A6">
              <w:rPr>
                <w:rFonts w:ascii="Book Antiqua" w:hAnsi="Book Antiqua" w:cs="Times New Roman"/>
                <w:sz w:val="20"/>
                <w:szCs w:val="20"/>
              </w:rPr>
              <w:t>,0</w:t>
            </w:r>
          </w:p>
        </w:tc>
        <w:tc>
          <w:tcPr>
            <w:tcW w:w="641" w:type="pct"/>
          </w:tcPr>
          <w:p w14:paraId="46C244A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16,0</w:t>
            </w:r>
          </w:p>
        </w:tc>
        <w:tc>
          <w:tcPr>
            <w:tcW w:w="641" w:type="pct"/>
          </w:tcPr>
          <w:p w14:paraId="25CF9DEC"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271,0</w:t>
            </w:r>
          </w:p>
        </w:tc>
      </w:tr>
      <w:tr w:rsidR="00746775" w:rsidRPr="00FB4468" w14:paraId="063E62F3" w14:textId="77777777" w:rsidTr="000E2CE7">
        <w:tc>
          <w:tcPr>
            <w:tcW w:w="518" w:type="pct"/>
          </w:tcPr>
          <w:p w14:paraId="3807DAC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2008</w:t>
            </w:r>
          </w:p>
        </w:tc>
        <w:tc>
          <w:tcPr>
            <w:tcW w:w="640" w:type="pct"/>
          </w:tcPr>
          <w:p w14:paraId="2060A6D6" w14:textId="2BAE609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190</w:t>
            </w:r>
            <w:r w:rsidR="002A07A6">
              <w:rPr>
                <w:rFonts w:ascii="Book Antiqua" w:hAnsi="Book Antiqua" w:cs="Times New Roman"/>
                <w:sz w:val="20"/>
                <w:szCs w:val="20"/>
              </w:rPr>
              <w:t>,0</w:t>
            </w:r>
          </w:p>
        </w:tc>
        <w:tc>
          <w:tcPr>
            <w:tcW w:w="641" w:type="pct"/>
          </w:tcPr>
          <w:p w14:paraId="36ED2F7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12,9</w:t>
            </w:r>
          </w:p>
        </w:tc>
        <w:tc>
          <w:tcPr>
            <w:tcW w:w="640" w:type="pct"/>
          </w:tcPr>
          <w:p w14:paraId="4442CC43"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177,1</w:t>
            </w:r>
          </w:p>
        </w:tc>
        <w:tc>
          <w:tcPr>
            <w:tcW w:w="641" w:type="pct"/>
          </w:tcPr>
          <w:p w14:paraId="51A2EC9F"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2017</w:t>
            </w:r>
          </w:p>
        </w:tc>
        <w:tc>
          <w:tcPr>
            <w:tcW w:w="640" w:type="pct"/>
          </w:tcPr>
          <w:p w14:paraId="725C7822" w14:textId="384D6A58"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279</w:t>
            </w:r>
            <w:r w:rsidR="002A07A6">
              <w:rPr>
                <w:rFonts w:ascii="Book Antiqua" w:hAnsi="Book Antiqua" w:cs="Times New Roman"/>
                <w:sz w:val="20"/>
                <w:szCs w:val="20"/>
              </w:rPr>
              <w:t>,0</w:t>
            </w:r>
          </w:p>
        </w:tc>
        <w:tc>
          <w:tcPr>
            <w:tcW w:w="641" w:type="pct"/>
          </w:tcPr>
          <w:p w14:paraId="6079B18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7,3</w:t>
            </w:r>
          </w:p>
        </w:tc>
        <w:tc>
          <w:tcPr>
            <w:tcW w:w="641" w:type="pct"/>
          </w:tcPr>
          <w:p w14:paraId="379C6794"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271,7</w:t>
            </w:r>
          </w:p>
        </w:tc>
      </w:tr>
      <w:tr w:rsidR="00746775" w:rsidRPr="00FB4468" w14:paraId="6C1F6325" w14:textId="77777777" w:rsidTr="000E2CE7">
        <w:tc>
          <w:tcPr>
            <w:tcW w:w="518" w:type="pct"/>
            <w:tcBorders>
              <w:bottom w:val="single" w:sz="4" w:space="0" w:color="auto"/>
            </w:tcBorders>
          </w:tcPr>
          <w:p w14:paraId="2266B103"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2009</w:t>
            </w:r>
          </w:p>
        </w:tc>
        <w:tc>
          <w:tcPr>
            <w:tcW w:w="640" w:type="pct"/>
            <w:tcBorders>
              <w:bottom w:val="single" w:sz="4" w:space="0" w:color="auto"/>
            </w:tcBorders>
          </w:tcPr>
          <w:p w14:paraId="58A1846C" w14:textId="6D492F74"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166</w:t>
            </w:r>
            <w:r w:rsidR="002A07A6">
              <w:rPr>
                <w:rFonts w:ascii="Book Antiqua" w:hAnsi="Book Antiqua" w:cs="Times New Roman"/>
                <w:sz w:val="20"/>
                <w:szCs w:val="20"/>
              </w:rPr>
              <w:t>,0</w:t>
            </w:r>
          </w:p>
        </w:tc>
        <w:tc>
          <w:tcPr>
            <w:tcW w:w="641" w:type="pct"/>
            <w:tcBorders>
              <w:bottom w:val="single" w:sz="4" w:space="0" w:color="auto"/>
            </w:tcBorders>
          </w:tcPr>
          <w:p w14:paraId="4762164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8,7</w:t>
            </w:r>
          </w:p>
        </w:tc>
        <w:tc>
          <w:tcPr>
            <w:tcW w:w="640" w:type="pct"/>
            <w:tcBorders>
              <w:bottom w:val="single" w:sz="4" w:space="0" w:color="auto"/>
            </w:tcBorders>
          </w:tcPr>
          <w:p w14:paraId="18FC6820"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157,3</w:t>
            </w:r>
          </w:p>
        </w:tc>
        <w:tc>
          <w:tcPr>
            <w:tcW w:w="641" w:type="pct"/>
            <w:tcBorders>
              <w:bottom w:val="single" w:sz="4" w:space="0" w:color="auto"/>
            </w:tcBorders>
          </w:tcPr>
          <w:p w14:paraId="2633430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2018</w:t>
            </w:r>
          </w:p>
        </w:tc>
        <w:tc>
          <w:tcPr>
            <w:tcW w:w="640" w:type="pct"/>
            <w:tcBorders>
              <w:bottom w:val="single" w:sz="4" w:space="0" w:color="auto"/>
            </w:tcBorders>
          </w:tcPr>
          <w:p w14:paraId="17A0491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302,9</w:t>
            </w:r>
          </w:p>
        </w:tc>
        <w:tc>
          <w:tcPr>
            <w:tcW w:w="641" w:type="pct"/>
            <w:tcBorders>
              <w:bottom w:val="single" w:sz="4" w:space="0" w:color="auto"/>
            </w:tcBorders>
          </w:tcPr>
          <w:p w14:paraId="7B213C3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8,6</w:t>
            </w:r>
          </w:p>
        </w:tc>
        <w:tc>
          <w:tcPr>
            <w:tcW w:w="641" w:type="pct"/>
            <w:tcBorders>
              <w:bottom w:val="single" w:sz="4" w:space="0" w:color="auto"/>
            </w:tcBorders>
          </w:tcPr>
          <w:p w14:paraId="450F0429"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294,3</w:t>
            </w:r>
          </w:p>
        </w:tc>
      </w:tr>
    </w:tbl>
    <w:p w14:paraId="0B2B82DF" w14:textId="0CA4604F" w:rsidR="00746775" w:rsidRPr="008278AE" w:rsidRDefault="00746775" w:rsidP="008278AE">
      <w:pPr>
        <w:tabs>
          <w:tab w:val="left" w:pos="720"/>
        </w:tabs>
        <w:spacing w:before="20" w:after="0" w:line="360" w:lineRule="auto"/>
        <w:jc w:val="center"/>
        <w:rPr>
          <w:rFonts w:ascii="Book Antiqua" w:hAnsi="Book Antiqua" w:cs="Times New Roman"/>
          <w:b/>
          <w:sz w:val="16"/>
          <w:szCs w:val="16"/>
        </w:rPr>
      </w:pPr>
      <w:r w:rsidRPr="008278AE">
        <w:rPr>
          <w:rFonts w:ascii="Book Antiqua" w:hAnsi="Book Antiqua" w:cs="Times New Roman"/>
          <w:b/>
          <w:sz w:val="16"/>
          <w:szCs w:val="16"/>
        </w:rPr>
        <w:t xml:space="preserve">Kaynak: </w:t>
      </w:r>
      <w:r w:rsidR="00D732C7" w:rsidRPr="008278AE">
        <w:rPr>
          <w:rFonts w:ascii="Book Antiqua" w:hAnsi="Book Antiqua" w:cs="Times New Roman"/>
          <w:sz w:val="16"/>
          <w:szCs w:val="16"/>
        </w:rPr>
        <w:t>WTIS</w:t>
      </w:r>
      <w:r w:rsidRPr="008278AE">
        <w:rPr>
          <w:rFonts w:ascii="Book Antiqua" w:hAnsi="Book Antiqua" w:cs="Times New Roman"/>
          <w:sz w:val="16"/>
          <w:szCs w:val="16"/>
        </w:rPr>
        <w:t>, 2018</w:t>
      </w:r>
      <w:r w:rsidR="00CC2637" w:rsidRPr="008278AE">
        <w:rPr>
          <w:rStyle w:val="Kpr"/>
          <w:rFonts w:ascii="Book Antiqua" w:hAnsi="Book Antiqua" w:cs="Times New Roman"/>
          <w:sz w:val="16"/>
          <w:szCs w:val="16"/>
          <w:shd w:val="clear" w:color="auto" w:fill="FFFFFF"/>
        </w:rPr>
        <w:t>.</w:t>
      </w:r>
    </w:p>
    <w:p w14:paraId="1F486561" w14:textId="77777777" w:rsidR="00746775" w:rsidRPr="00FB4468" w:rsidRDefault="00746775" w:rsidP="00746775">
      <w:pPr>
        <w:tabs>
          <w:tab w:val="left" w:pos="720"/>
        </w:tabs>
        <w:spacing w:after="0" w:line="360" w:lineRule="auto"/>
        <w:rPr>
          <w:rFonts w:ascii="Book Antiqua" w:hAnsi="Book Antiqua" w:cs="Times New Roman"/>
          <w:b/>
          <w:noProof/>
          <w:sz w:val="20"/>
          <w:szCs w:val="20"/>
        </w:rPr>
      </w:pPr>
    </w:p>
    <w:p w14:paraId="3765EED7"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WITS (2018) verilerine göre Çin 1992 yılında Hong Kong’dan ağırlıklı olarak yüksek teknoloji ürünler ve makine ithal etmekteydi. İhracatta ağırlık ise tekstil ve giyim sektöründeydi. 2018 yılına gelindiğinde Hong Kong’a ihracatının %66’sı makine ve teknolojik eşyalardan oluşmaktadır. Aynı yılda Hong Kong ise Çin’e sadece hammadde satabilmiştir. 2018 yılında Hong Kong’dan yapılan ithalatın %27,6’lık oranı metaller, %12,5’lik oranını plastik ve kauçuk ve %8,6’lık oranını kimyasallar oluşturmuştur. Hong Kong’un küçük bir bölge olması, yeraltı kaynakları ve endüstriyel üretimdeki yetersizliği maliyetlerini her geçen yıl artırmıştır. Bu sebeplerden ötürü Hong Kong, Çin’e karşı rekabet avantajını kaybetmiştir.</w:t>
      </w:r>
      <w:r w:rsidRPr="00FB4468">
        <w:rPr>
          <w:rFonts w:ascii="Book Antiqua" w:hAnsi="Book Antiqua" w:cs="Times New Roman"/>
          <w:sz w:val="24"/>
          <w:szCs w:val="24"/>
        </w:rPr>
        <w:tab/>
      </w:r>
    </w:p>
    <w:p w14:paraId="5C887536" w14:textId="18A78426" w:rsidR="00746775" w:rsidRPr="00FB4468" w:rsidRDefault="00746775" w:rsidP="00746775">
      <w:pPr>
        <w:tabs>
          <w:tab w:val="left" w:pos="720"/>
        </w:tabs>
        <w:spacing w:after="0" w:line="360" w:lineRule="auto"/>
        <w:jc w:val="both"/>
        <w:rPr>
          <w:rFonts w:ascii="Book Antiqua" w:hAnsi="Book Antiqua" w:cs="Times New Roman"/>
          <w:b/>
          <w:sz w:val="24"/>
          <w:szCs w:val="24"/>
        </w:rPr>
      </w:pPr>
      <w:r w:rsidRPr="00FB4468">
        <w:rPr>
          <w:rFonts w:ascii="Book Antiqua" w:hAnsi="Book Antiqua" w:cs="Times New Roman"/>
          <w:sz w:val="24"/>
          <w:szCs w:val="24"/>
        </w:rPr>
        <w:lastRenderedPageBreak/>
        <w:tab/>
      </w:r>
      <w:r w:rsidRPr="00FB0041">
        <w:rPr>
          <w:rFonts w:ascii="Book Antiqua" w:hAnsi="Book Antiqua" w:cs="Times New Roman"/>
          <w:b/>
          <w:bCs/>
          <w:sz w:val="24"/>
          <w:szCs w:val="24"/>
        </w:rPr>
        <w:t>4.3.</w:t>
      </w:r>
      <w:r w:rsidRPr="00FB4468">
        <w:rPr>
          <w:rFonts w:ascii="Book Antiqua" w:hAnsi="Book Antiqua" w:cs="Times New Roman"/>
          <w:b/>
          <w:sz w:val="24"/>
          <w:szCs w:val="24"/>
        </w:rPr>
        <w:t xml:space="preserve"> Çin’in Japonya </w:t>
      </w:r>
      <w:r w:rsidR="000E2CE7">
        <w:rPr>
          <w:rFonts w:ascii="Book Antiqua" w:hAnsi="Book Antiqua" w:cs="Times New Roman"/>
          <w:b/>
          <w:sz w:val="24"/>
          <w:szCs w:val="24"/>
        </w:rPr>
        <w:t>i</w:t>
      </w:r>
      <w:r w:rsidRPr="00FB4468">
        <w:rPr>
          <w:rFonts w:ascii="Book Antiqua" w:hAnsi="Book Antiqua" w:cs="Times New Roman"/>
          <w:b/>
          <w:sz w:val="24"/>
          <w:szCs w:val="24"/>
        </w:rPr>
        <w:t>le Ticareti</w:t>
      </w:r>
    </w:p>
    <w:p w14:paraId="7A0580EA" w14:textId="77777777" w:rsidR="008A2330" w:rsidRDefault="00746775" w:rsidP="00121720">
      <w:pPr>
        <w:tabs>
          <w:tab w:val="left" w:pos="720"/>
        </w:tabs>
        <w:spacing w:before="200" w:after="0" w:line="360" w:lineRule="auto"/>
        <w:jc w:val="both"/>
        <w:rPr>
          <w:rFonts w:ascii="Book Antiqua" w:hAnsi="Book Antiqua" w:cs="Times New Roman"/>
          <w:b/>
          <w:sz w:val="24"/>
          <w:szCs w:val="24"/>
        </w:rPr>
      </w:pPr>
      <w:r w:rsidRPr="00FB4468">
        <w:rPr>
          <w:rFonts w:ascii="Book Antiqua" w:hAnsi="Book Antiqua" w:cs="Times New Roman"/>
          <w:sz w:val="24"/>
          <w:szCs w:val="24"/>
        </w:rPr>
        <w:tab/>
        <w:t>Çin ve Japonya arasındaki ilişkiler Birinci Çin-Japon Savaşı (1894-1895) ve İkinci Çin-Japon Savaşı (1937-1945) ile kötüleşmiş ve ikinci savaşın ardından iki ülke de gelişim için kabuklarına çekilmiştir (</w:t>
      </w:r>
      <w:proofErr w:type="spellStart"/>
      <w:r w:rsidRPr="00FB4468">
        <w:rPr>
          <w:rFonts w:ascii="Book Antiqua" w:hAnsi="Book Antiqua" w:cs="Times New Roman"/>
          <w:sz w:val="24"/>
          <w:szCs w:val="24"/>
        </w:rPr>
        <w:t>Paine</w:t>
      </w:r>
      <w:proofErr w:type="spellEnd"/>
      <w:r w:rsidRPr="00FB4468">
        <w:rPr>
          <w:rFonts w:ascii="Book Antiqua" w:hAnsi="Book Antiqua" w:cs="Times New Roman"/>
          <w:sz w:val="24"/>
          <w:szCs w:val="24"/>
        </w:rPr>
        <w:t>, 2017, s2). Siyasi ilişkilerinin kötü olmasını ekonomik ilişkilerine yansıtmamışlardır (</w:t>
      </w:r>
      <w:proofErr w:type="spellStart"/>
      <w:r w:rsidRPr="00FB4468">
        <w:rPr>
          <w:rFonts w:ascii="Book Antiqua" w:hAnsi="Book Antiqua" w:cs="Times New Roman"/>
          <w:sz w:val="24"/>
          <w:szCs w:val="24"/>
        </w:rPr>
        <w:t>Xing</w:t>
      </w:r>
      <w:proofErr w:type="spellEnd"/>
      <w:r w:rsidRPr="00FB4468">
        <w:rPr>
          <w:rFonts w:ascii="Book Antiqua" w:hAnsi="Book Antiqua" w:cs="Times New Roman"/>
          <w:sz w:val="24"/>
          <w:szCs w:val="24"/>
        </w:rPr>
        <w:t>, 2009,</w:t>
      </w:r>
      <w:r w:rsidR="00D54DB6">
        <w:rPr>
          <w:rFonts w:ascii="Book Antiqua" w:hAnsi="Book Antiqua" w:cs="Times New Roman"/>
          <w:sz w:val="24"/>
          <w:szCs w:val="24"/>
        </w:rPr>
        <w:t xml:space="preserve"> </w:t>
      </w:r>
      <w:r w:rsidRPr="00FB4468">
        <w:rPr>
          <w:rFonts w:ascii="Book Antiqua" w:hAnsi="Book Antiqua" w:cs="Times New Roman"/>
          <w:sz w:val="24"/>
          <w:szCs w:val="24"/>
        </w:rPr>
        <w:t xml:space="preserve">s.51). </w:t>
      </w:r>
    </w:p>
    <w:p w14:paraId="402F8B37" w14:textId="77777777" w:rsidR="008A2330" w:rsidRDefault="008A2330" w:rsidP="000E2CE7">
      <w:pPr>
        <w:tabs>
          <w:tab w:val="left" w:pos="720"/>
        </w:tabs>
        <w:spacing w:after="0" w:line="240" w:lineRule="auto"/>
        <w:rPr>
          <w:rFonts w:ascii="Book Antiqua" w:hAnsi="Book Antiqua" w:cs="Times New Roman"/>
          <w:b/>
          <w:sz w:val="24"/>
          <w:szCs w:val="24"/>
        </w:rPr>
      </w:pPr>
    </w:p>
    <w:p w14:paraId="7AFCA0B5" w14:textId="23C90188" w:rsidR="00746775" w:rsidRPr="008A2330" w:rsidRDefault="00746775" w:rsidP="008278AE">
      <w:pPr>
        <w:tabs>
          <w:tab w:val="left" w:pos="720"/>
        </w:tabs>
        <w:spacing w:after="240" w:line="240" w:lineRule="atLeast"/>
        <w:jc w:val="center"/>
        <w:rPr>
          <w:rFonts w:ascii="Book Antiqua" w:hAnsi="Book Antiqua" w:cs="Times New Roman"/>
          <w:sz w:val="24"/>
          <w:szCs w:val="24"/>
        </w:rPr>
      </w:pPr>
      <w:r w:rsidRPr="00FB4468">
        <w:rPr>
          <w:rFonts w:ascii="Book Antiqua" w:hAnsi="Book Antiqua" w:cs="Times New Roman"/>
          <w:b/>
          <w:sz w:val="24"/>
          <w:szCs w:val="24"/>
        </w:rPr>
        <w:t xml:space="preserve">Tablo 7. </w:t>
      </w:r>
      <w:r w:rsidRPr="00FB4468">
        <w:rPr>
          <w:rFonts w:ascii="Book Antiqua" w:hAnsi="Book Antiqua" w:cs="Times New Roman"/>
          <w:sz w:val="24"/>
          <w:szCs w:val="24"/>
        </w:rPr>
        <w:t>Çin Halk Cumhuriyeti’nin Japonya ile İkili Dış Ticaret Verileri 1992-2017</w:t>
      </w:r>
      <w:r w:rsidR="00CE78A0">
        <w:rPr>
          <w:rFonts w:ascii="Book Antiqua" w:hAnsi="Book Antiqua" w:cs="Times New Roman"/>
          <w:sz w:val="24"/>
          <w:szCs w:val="24"/>
        </w:rPr>
        <w:t xml:space="preserve"> </w:t>
      </w:r>
      <w:r w:rsidRPr="00FB4468">
        <w:rPr>
          <w:rFonts w:ascii="Book Antiqua" w:hAnsi="Book Antiqua" w:cs="Times New Roman"/>
          <w:sz w:val="24"/>
          <w:szCs w:val="24"/>
        </w:rPr>
        <w:t>(Milyar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988"/>
        <w:gridCol w:w="988"/>
        <w:gridCol w:w="1649"/>
        <w:gridCol w:w="728"/>
        <w:gridCol w:w="456"/>
        <w:gridCol w:w="1118"/>
        <w:gridCol w:w="1391"/>
        <w:gridCol w:w="982"/>
      </w:tblGrid>
      <w:tr w:rsidR="008E4E3C" w:rsidRPr="00FB4468" w14:paraId="1F959E5A" w14:textId="77777777" w:rsidTr="008E4E3C">
        <w:trPr>
          <w:jc w:val="center"/>
        </w:trPr>
        <w:tc>
          <w:tcPr>
            <w:tcW w:w="555" w:type="pct"/>
            <w:tcBorders>
              <w:top w:val="single" w:sz="4" w:space="0" w:color="auto"/>
              <w:bottom w:val="single" w:sz="4" w:space="0" w:color="auto"/>
            </w:tcBorders>
          </w:tcPr>
          <w:p w14:paraId="48AE36E4" w14:textId="77777777" w:rsidR="008A2330" w:rsidRPr="00FB4468" w:rsidRDefault="008A2330"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Yıllar</w:t>
            </w:r>
          </w:p>
        </w:tc>
        <w:tc>
          <w:tcPr>
            <w:tcW w:w="556" w:type="pct"/>
            <w:tcBorders>
              <w:top w:val="single" w:sz="4" w:space="0" w:color="auto"/>
              <w:bottom w:val="single" w:sz="4" w:space="0" w:color="auto"/>
            </w:tcBorders>
          </w:tcPr>
          <w:p w14:paraId="5E7C9B79" w14:textId="77777777" w:rsidR="008A2330" w:rsidRPr="00FB4468" w:rsidRDefault="008A2330"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Çin İhracat</w:t>
            </w:r>
          </w:p>
        </w:tc>
        <w:tc>
          <w:tcPr>
            <w:tcW w:w="556" w:type="pct"/>
            <w:tcBorders>
              <w:top w:val="single" w:sz="4" w:space="0" w:color="auto"/>
              <w:bottom w:val="single" w:sz="4" w:space="0" w:color="auto"/>
            </w:tcBorders>
          </w:tcPr>
          <w:p w14:paraId="6D655835" w14:textId="77777777" w:rsidR="008A2330" w:rsidRPr="00FB4468" w:rsidRDefault="008A2330"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Çin</w:t>
            </w:r>
          </w:p>
          <w:p w14:paraId="63F5CEA1" w14:textId="77777777" w:rsidR="008A2330" w:rsidRPr="00FB4468" w:rsidRDefault="008A2330"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İthalat</w:t>
            </w:r>
          </w:p>
        </w:tc>
        <w:tc>
          <w:tcPr>
            <w:tcW w:w="912" w:type="pct"/>
            <w:tcBorders>
              <w:top w:val="single" w:sz="4" w:space="0" w:color="auto"/>
              <w:bottom w:val="single" w:sz="4" w:space="0" w:color="auto"/>
            </w:tcBorders>
          </w:tcPr>
          <w:p w14:paraId="6804ED8C" w14:textId="77777777" w:rsidR="008A2330" w:rsidRPr="00FB4468" w:rsidRDefault="008A2330" w:rsidP="00A71886">
            <w:pPr>
              <w:tabs>
                <w:tab w:val="left" w:pos="720"/>
              </w:tabs>
              <w:spacing w:before="120" w:line="240" w:lineRule="atLeast"/>
              <w:rPr>
                <w:rFonts w:ascii="Book Antiqua" w:hAnsi="Book Antiqua" w:cs="Times New Roman"/>
                <w:b/>
                <w:sz w:val="20"/>
                <w:szCs w:val="20"/>
              </w:rPr>
            </w:pPr>
            <w:r w:rsidRPr="00FB4468">
              <w:rPr>
                <w:rFonts w:ascii="Book Antiqua" w:hAnsi="Book Antiqua" w:cs="Times New Roman"/>
                <w:b/>
                <w:sz w:val="20"/>
                <w:szCs w:val="20"/>
              </w:rPr>
              <w:t>Denge</w:t>
            </w:r>
          </w:p>
        </w:tc>
        <w:tc>
          <w:tcPr>
            <w:tcW w:w="199" w:type="pct"/>
            <w:tcBorders>
              <w:top w:val="single" w:sz="4" w:space="0" w:color="auto"/>
              <w:bottom w:val="single" w:sz="4" w:space="0" w:color="auto"/>
            </w:tcBorders>
          </w:tcPr>
          <w:p w14:paraId="201A05C1" w14:textId="77777777" w:rsidR="008A2330" w:rsidRPr="00FB4468" w:rsidRDefault="008A2330" w:rsidP="00A71886">
            <w:pPr>
              <w:tabs>
                <w:tab w:val="left" w:pos="720"/>
              </w:tabs>
              <w:spacing w:before="120" w:line="240" w:lineRule="atLeast"/>
              <w:rPr>
                <w:rFonts w:ascii="Book Antiqua" w:hAnsi="Book Antiqua" w:cs="Times New Roman"/>
                <w:b/>
                <w:sz w:val="20"/>
                <w:szCs w:val="20"/>
              </w:rPr>
            </w:pPr>
            <w:r w:rsidRPr="00FB4468">
              <w:rPr>
                <w:rFonts w:ascii="Book Antiqua" w:hAnsi="Book Antiqua" w:cs="Times New Roman"/>
                <w:b/>
                <w:sz w:val="20"/>
                <w:szCs w:val="20"/>
              </w:rPr>
              <w:t>Yıllar</w:t>
            </w:r>
          </w:p>
        </w:tc>
        <w:tc>
          <w:tcPr>
            <w:tcW w:w="270" w:type="pct"/>
            <w:tcBorders>
              <w:top w:val="single" w:sz="4" w:space="0" w:color="auto"/>
              <w:bottom w:val="single" w:sz="4" w:space="0" w:color="auto"/>
            </w:tcBorders>
          </w:tcPr>
          <w:p w14:paraId="215B7430" w14:textId="77777777" w:rsidR="008A2330" w:rsidRPr="00FB4468" w:rsidRDefault="008A2330" w:rsidP="00A71886">
            <w:pPr>
              <w:tabs>
                <w:tab w:val="left" w:pos="720"/>
              </w:tabs>
              <w:spacing w:line="240" w:lineRule="atLeast"/>
              <w:rPr>
                <w:rFonts w:ascii="Book Antiqua" w:hAnsi="Book Antiqua" w:cs="Times New Roman"/>
                <w:b/>
                <w:sz w:val="20"/>
                <w:szCs w:val="20"/>
              </w:rPr>
            </w:pPr>
          </w:p>
        </w:tc>
        <w:tc>
          <w:tcPr>
            <w:tcW w:w="626" w:type="pct"/>
            <w:tcBorders>
              <w:top w:val="single" w:sz="4" w:space="0" w:color="auto"/>
              <w:bottom w:val="single" w:sz="4" w:space="0" w:color="auto"/>
            </w:tcBorders>
          </w:tcPr>
          <w:p w14:paraId="4C851C52" w14:textId="77777777" w:rsidR="008A2330" w:rsidRPr="00FB4468" w:rsidRDefault="008A2330"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Çin</w:t>
            </w:r>
          </w:p>
          <w:p w14:paraId="299C4930" w14:textId="77777777" w:rsidR="008A2330" w:rsidRPr="00FB4468" w:rsidRDefault="008A2330"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İhracat</w:t>
            </w:r>
          </w:p>
        </w:tc>
        <w:tc>
          <w:tcPr>
            <w:tcW w:w="773" w:type="pct"/>
            <w:tcBorders>
              <w:top w:val="single" w:sz="4" w:space="0" w:color="auto"/>
              <w:bottom w:val="single" w:sz="4" w:space="0" w:color="auto"/>
            </w:tcBorders>
          </w:tcPr>
          <w:p w14:paraId="6BB07048" w14:textId="77777777" w:rsidR="008A2330" w:rsidRPr="00FB4468" w:rsidRDefault="008A2330"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Çin</w:t>
            </w:r>
          </w:p>
          <w:p w14:paraId="6AD05CAF" w14:textId="77777777" w:rsidR="008A2330" w:rsidRPr="00FB4468" w:rsidRDefault="008A2330" w:rsidP="00A71886">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İthalat</w:t>
            </w:r>
          </w:p>
        </w:tc>
        <w:tc>
          <w:tcPr>
            <w:tcW w:w="553" w:type="pct"/>
            <w:tcBorders>
              <w:top w:val="single" w:sz="4" w:space="0" w:color="auto"/>
              <w:bottom w:val="single" w:sz="4" w:space="0" w:color="auto"/>
            </w:tcBorders>
          </w:tcPr>
          <w:p w14:paraId="5680A061" w14:textId="77777777" w:rsidR="008A2330" w:rsidRPr="00FB4468" w:rsidRDefault="008A2330" w:rsidP="00A71886">
            <w:pPr>
              <w:tabs>
                <w:tab w:val="left" w:pos="720"/>
              </w:tabs>
              <w:spacing w:before="120" w:line="240" w:lineRule="atLeast"/>
              <w:rPr>
                <w:rFonts w:ascii="Book Antiqua" w:hAnsi="Book Antiqua" w:cs="Times New Roman"/>
                <w:b/>
                <w:sz w:val="20"/>
                <w:szCs w:val="20"/>
              </w:rPr>
            </w:pPr>
            <w:r w:rsidRPr="00FB4468">
              <w:rPr>
                <w:rFonts w:ascii="Book Antiqua" w:hAnsi="Book Antiqua" w:cs="Times New Roman"/>
                <w:b/>
                <w:sz w:val="20"/>
                <w:szCs w:val="20"/>
              </w:rPr>
              <w:t>Denge</w:t>
            </w:r>
          </w:p>
        </w:tc>
      </w:tr>
      <w:tr w:rsidR="008E4E3C" w:rsidRPr="00FB4468" w14:paraId="5A5E6C3A" w14:textId="77777777" w:rsidTr="008E4E3C">
        <w:trPr>
          <w:jc w:val="center"/>
        </w:trPr>
        <w:tc>
          <w:tcPr>
            <w:tcW w:w="555" w:type="pct"/>
            <w:tcBorders>
              <w:top w:val="single" w:sz="4" w:space="0" w:color="auto"/>
            </w:tcBorders>
          </w:tcPr>
          <w:p w14:paraId="49E8B8DD" w14:textId="77777777" w:rsidR="008A2330" w:rsidRPr="00FB4468" w:rsidRDefault="008A2330"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1992</w:t>
            </w:r>
          </w:p>
        </w:tc>
        <w:tc>
          <w:tcPr>
            <w:tcW w:w="556" w:type="pct"/>
            <w:tcBorders>
              <w:top w:val="single" w:sz="4" w:space="0" w:color="auto"/>
            </w:tcBorders>
          </w:tcPr>
          <w:p w14:paraId="0008CBC8"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11,6</w:t>
            </w:r>
          </w:p>
        </w:tc>
        <w:tc>
          <w:tcPr>
            <w:tcW w:w="556" w:type="pct"/>
            <w:tcBorders>
              <w:top w:val="single" w:sz="4" w:space="0" w:color="auto"/>
            </w:tcBorders>
          </w:tcPr>
          <w:p w14:paraId="6C7E74CC"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13,6</w:t>
            </w:r>
          </w:p>
        </w:tc>
        <w:tc>
          <w:tcPr>
            <w:tcW w:w="912" w:type="pct"/>
            <w:tcBorders>
              <w:top w:val="single" w:sz="4" w:space="0" w:color="auto"/>
            </w:tcBorders>
            <w:vAlign w:val="center"/>
          </w:tcPr>
          <w:p w14:paraId="4A539857" w14:textId="77777777" w:rsidR="008A2330" w:rsidRPr="00FB4468" w:rsidRDefault="008A2330"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-2,0</w:t>
            </w:r>
          </w:p>
        </w:tc>
        <w:tc>
          <w:tcPr>
            <w:tcW w:w="199" w:type="pct"/>
            <w:tcBorders>
              <w:top w:val="single" w:sz="4" w:space="0" w:color="auto"/>
            </w:tcBorders>
          </w:tcPr>
          <w:p w14:paraId="04082E2E" w14:textId="77777777" w:rsidR="008A2330" w:rsidRPr="00FB4468" w:rsidRDefault="008A2330"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2010</w:t>
            </w:r>
          </w:p>
        </w:tc>
        <w:tc>
          <w:tcPr>
            <w:tcW w:w="270" w:type="pct"/>
            <w:tcBorders>
              <w:top w:val="single" w:sz="4" w:space="0" w:color="auto"/>
            </w:tcBorders>
          </w:tcPr>
          <w:p w14:paraId="48E055C1" w14:textId="77777777" w:rsidR="008A2330" w:rsidRPr="00FB4468" w:rsidRDefault="008A2330" w:rsidP="008278AE">
            <w:pPr>
              <w:tabs>
                <w:tab w:val="left" w:pos="720"/>
              </w:tabs>
              <w:spacing w:line="240" w:lineRule="atLeast"/>
              <w:rPr>
                <w:rFonts w:ascii="Book Antiqua" w:hAnsi="Book Antiqua" w:cs="Times New Roman"/>
                <w:sz w:val="20"/>
                <w:szCs w:val="20"/>
              </w:rPr>
            </w:pPr>
          </w:p>
        </w:tc>
        <w:tc>
          <w:tcPr>
            <w:tcW w:w="626" w:type="pct"/>
            <w:tcBorders>
              <w:top w:val="single" w:sz="4" w:space="0" w:color="auto"/>
            </w:tcBorders>
          </w:tcPr>
          <w:p w14:paraId="6146AC0C"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121,0</w:t>
            </w:r>
          </w:p>
        </w:tc>
        <w:tc>
          <w:tcPr>
            <w:tcW w:w="773" w:type="pct"/>
            <w:tcBorders>
              <w:top w:val="single" w:sz="4" w:space="0" w:color="auto"/>
            </w:tcBorders>
          </w:tcPr>
          <w:p w14:paraId="6F432784"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176,7</w:t>
            </w:r>
          </w:p>
        </w:tc>
        <w:tc>
          <w:tcPr>
            <w:tcW w:w="553" w:type="pct"/>
            <w:tcBorders>
              <w:top w:val="single" w:sz="4" w:space="0" w:color="auto"/>
            </w:tcBorders>
            <w:vAlign w:val="center"/>
          </w:tcPr>
          <w:p w14:paraId="7E4FE703" w14:textId="77777777" w:rsidR="008A2330" w:rsidRPr="00FB4468" w:rsidRDefault="008A2330"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-55,7</w:t>
            </w:r>
          </w:p>
        </w:tc>
      </w:tr>
      <w:tr w:rsidR="008E4E3C" w:rsidRPr="00FB4468" w14:paraId="398BA037" w14:textId="77777777" w:rsidTr="008E4E3C">
        <w:trPr>
          <w:jc w:val="center"/>
        </w:trPr>
        <w:tc>
          <w:tcPr>
            <w:tcW w:w="555" w:type="pct"/>
          </w:tcPr>
          <w:p w14:paraId="736ADCEF" w14:textId="77777777" w:rsidR="008A2330" w:rsidRPr="00FB4468" w:rsidRDefault="008A2330"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1997</w:t>
            </w:r>
          </w:p>
        </w:tc>
        <w:tc>
          <w:tcPr>
            <w:tcW w:w="556" w:type="pct"/>
          </w:tcPr>
          <w:p w14:paraId="65AAC44B"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31,8</w:t>
            </w:r>
          </w:p>
        </w:tc>
        <w:tc>
          <w:tcPr>
            <w:tcW w:w="556" w:type="pct"/>
          </w:tcPr>
          <w:p w14:paraId="63395AAB"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28,9</w:t>
            </w:r>
          </w:p>
        </w:tc>
        <w:tc>
          <w:tcPr>
            <w:tcW w:w="912" w:type="pct"/>
            <w:vAlign w:val="center"/>
          </w:tcPr>
          <w:p w14:paraId="2A5841C4" w14:textId="77777777" w:rsidR="008A2330" w:rsidRPr="00FB4468" w:rsidRDefault="008A2330"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2,9</w:t>
            </w:r>
          </w:p>
        </w:tc>
        <w:tc>
          <w:tcPr>
            <w:tcW w:w="199" w:type="pct"/>
          </w:tcPr>
          <w:p w14:paraId="16DFC868" w14:textId="77777777" w:rsidR="008A2330" w:rsidRPr="00FB4468" w:rsidRDefault="008A2330"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2015</w:t>
            </w:r>
          </w:p>
        </w:tc>
        <w:tc>
          <w:tcPr>
            <w:tcW w:w="270" w:type="pct"/>
          </w:tcPr>
          <w:p w14:paraId="22180D35" w14:textId="77777777" w:rsidR="008A2330" w:rsidRPr="00FB4468" w:rsidRDefault="008A2330" w:rsidP="008278AE">
            <w:pPr>
              <w:tabs>
                <w:tab w:val="left" w:pos="720"/>
              </w:tabs>
              <w:spacing w:line="240" w:lineRule="atLeast"/>
              <w:rPr>
                <w:rFonts w:ascii="Book Antiqua" w:hAnsi="Book Antiqua" w:cs="Times New Roman"/>
                <w:sz w:val="20"/>
                <w:szCs w:val="20"/>
              </w:rPr>
            </w:pPr>
          </w:p>
        </w:tc>
        <w:tc>
          <w:tcPr>
            <w:tcW w:w="626" w:type="pct"/>
          </w:tcPr>
          <w:p w14:paraId="0FBF726A"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135,6</w:t>
            </w:r>
          </w:p>
        </w:tc>
        <w:tc>
          <w:tcPr>
            <w:tcW w:w="773" w:type="pct"/>
          </w:tcPr>
          <w:p w14:paraId="3E94FCE9"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142,9</w:t>
            </w:r>
          </w:p>
        </w:tc>
        <w:tc>
          <w:tcPr>
            <w:tcW w:w="553" w:type="pct"/>
            <w:vAlign w:val="center"/>
          </w:tcPr>
          <w:p w14:paraId="74B75D85" w14:textId="77777777" w:rsidR="008A2330" w:rsidRPr="00FB4468" w:rsidRDefault="008A2330"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-7,3</w:t>
            </w:r>
          </w:p>
        </w:tc>
      </w:tr>
      <w:tr w:rsidR="008E4E3C" w:rsidRPr="00FB4468" w14:paraId="075C85DA" w14:textId="77777777" w:rsidTr="008E4E3C">
        <w:trPr>
          <w:jc w:val="center"/>
        </w:trPr>
        <w:tc>
          <w:tcPr>
            <w:tcW w:w="555" w:type="pct"/>
          </w:tcPr>
          <w:p w14:paraId="3C8E4336" w14:textId="77777777" w:rsidR="008A2330" w:rsidRPr="00FB4468" w:rsidRDefault="008A2330"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2002</w:t>
            </w:r>
          </w:p>
        </w:tc>
        <w:tc>
          <w:tcPr>
            <w:tcW w:w="556" w:type="pct"/>
          </w:tcPr>
          <w:p w14:paraId="38B5314E"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48,4</w:t>
            </w:r>
          </w:p>
        </w:tc>
        <w:tc>
          <w:tcPr>
            <w:tcW w:w="556" w:type="pct"/>
          </w:tcPr>
          <w:p w14:paraId="1A314A24"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53,4</w:t>
            </w:r>
          </w:p>
        </w:tc>
        <w:tc>
          <w:tcPr>
            <w:tcW w:w="912" w:type="pct"/>
            <w:vAlign w:val="center"/>
          </w:tcPr>
          <w:p w14:paraId="6FF60185" w14:textId="77777777" w:rsidR="008A2330" w:rsidRPr="00FB4468" w:rsidRDefault="008A2330"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-5,0</w:t>
            </w:r>
          </w:p>
        </w:tc>
        <w:tc>
          <w:tcPr>
            <w:tcW w:w="199" w:type="pct"/>
          </w:tcPr>
          <w:p w14:paraId="4BA53F3B" w14:textId="77777777" w:rsidR="008A2330" w:rsidRPr="00FB4468" w:rsidRDefault="008A2330"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2012</w:t>
            </w:r>
          </w:p>
        </w:tc>
        <w:tc>
          <w:tcPr>
            <w:tcW w:w="270" w:type="pct"/>
          </w:tcPr>
          <w:p w14:paraId="1D779446" w14:textId="77777777" w:rsidR="008A2330" w:rsidRPr="00FB4468" w:rsidRDefault="008A2330" w:rsidP="008278AE">
            <w:pPr>
              <w:tabs>
                <w:tab w:val="left" w:pos="720"/>
              </w:tabs>
              <w:spacing w:line="240" w:lineRule="atLeast"/>
              <w:rPr>
                <w:rFonts w:ascii="Book Antiqua" w:hAnsi="Book Antiqua" w:cs="Times New Roman"/>
                <w:sz w:val="20"/>
                <w:szCs w:val="20"/>
              </w:rPr>
            </w:pPr>
          </w:p>
        </w:tc>
        <w:tc>
          <w:tcPr>
            <w:tcW w:w="626" w:type="pct"/>
          </w:tcPr>
          <w:p w14:paraId="0F80131B"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151,6</w:t>
            </w:r>
          </w:p>
        </w:tc>
        <w:tc>
          <w:tcPr>
            <w:tcW w:w="773" w:type="pct"/>
          </w:tcPr>
          <w:p w14:paraId="3F69A5D6"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177,8</w:t>
            </w:r>
          </w:p>
        </w:tc>
        <w:tc>
          <w:tcPr>
            <w:tcW w:w="553" w:type="pct"/>
            <w:vAlign w:val="center"/>
          </w:tcPr>
          <w:p w14:paraId="530BD0F7" w14:textId="77777777" w:rsidR="008A2330" w:rsidRPr="00FB4468" w:rsidRDefault="008A2330"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-26,2</w:t>
            </w:r>
          </w:p>
        </w:tc>
      </w:tr>
      <w:tr w:rsidR="008E4E3C" w:rsidRPr="00FB4468" w14:paraId="273A77B6" w14:textId="77777777" w:rsidTr="008E4E3C">
        <w:trPr>
          <w:jc w:val="center"/>
        </w:trPr>
        <w:tc>
          <w:tcPr>
            <w:tcW w:w="555" w:type="pct"/>
            <w:tcBorders>
              <w:bottom w:val="single" w:sz="4" w:space="0" w:color="auto"/>
            </w:tcBorders>
          </w:tcPr>
          <w:p w14:paraId="0387A1D0" w14:textId="77777777" w:rsidR="008A2330" w:rsidRPr="00FB4468" w:rsidRDefault="008A2330"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2007</w:t>
            </w:r>
          </w:p>
        </w:tc>
        <w:tc>
          <w:tcPr>
            <w:tcW w:w="556" w:type="pct"/>
            <w:tcBorders>
              <w:bottom w:val="single" w:sz="4" w:space="0" w:color="auto"/>
            </w:tcBorders>
          </w:tcPr>
          <w:p w14:paraId="05576316"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102,0</w:t>
            </w:r>
          </w:p>
        </w:tc>
        <w:tc>
          <w:tcPr>
            <w:tcW w:w="556" w:type="pct"/>
            <w:tcBorders>
              <w:bottom w:val="single" w:sz="4" w:space="0" w:color="auto"/>
            </w:tcBorders>
          </w:tcPr>
          <w:p w14:paraId="0480F127"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133,9</w:t>
            </w:r>
          </w:p>
        </w:tc>
        <w:tc>
          <w:tcPr>
            <w:tcW w:w="912" w:type="pct"/>
            <w:tcBorders>
              <w:bottom w:val="single" w:sz="4" w:space="0" w:color="auto"/>
            </w:tcBorders>
            <w:vAlign w:val="center"/>
          </w:tcPr>
          <w:p w14:paraId="61B01472" w14:textId="77777777" w:rsidR="008A2330" w:rsidRPr="00FB4468" w:rsidRDefault="008A2330"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-31,9</w:t>
            </w:r>
          </w:p>
        </w:tc>
        <w:tc>
          <w:tcPr>
            <w:tcW w:w="199" w:type="pct"/>
            <w:tcBorders>
              <w:bottom w:val="single" w:sz="4" w:space="0" w:color="auto"/>
            </w:tcBorders>
          </w:tcPr>
          <w:p w14:paraId="3B0D4ADB" w14:textId="77777777" w:rsidR="008A2330" w:rsidRPr="00FB4468" w:rsidRDefault="008A2330"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2019</w:t>
            </w:r>
          </w:p>
        </w:tc>
        <w:tc>
          <w:tcPr>
            <w:tcW w:w="270" w:type="pct"/>
            <w:tcBorders>
              <w:bottom w:val="single" w:sz="4" w:space="0" w:color="auto"/>
            </w:tcBorders>
          </w:tcPr>
          <w:p w14:paraId="07FD8D8D" w14:textId="77777777" w:rsidR="008A2330" w:rsidRPr="00FB4468" w:rsidRDefault="008A2330" w:rsidP="008278AE">
            <w:pPr>
              <w:tabs>
                <w:tab w:val="left" w:pos="720"/>
              </w:tabs>
              <w:spacing w:line="240" w:lineRule="atLeast"/>
              <w:rPr>
                <w:rFonts w:ascii="Book Antiqua" w:hAnsi="Book Antiqua" w:cs="Times New Roman"/>
                <w:sz w:val="20"/>
                <w:szCs w:val="20"/>
              </w:rPr>
            </w:pPr>
          </w:p>
        </w:tc>
        <w:tc>
          <w:tcPr>
            <w:tcW w:w="626" w:type="pct"/>
            <w:tcBorders>
              <w:bottom w:val="single" w:sz="4" w:space="0" w:color="auto"/>
            </w:tcBorders>
          </w:tcPr>
          <w:p w14:paraId="252C1378"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143,2</w:t>
            </w:r>
          </w:p>
        </w:tc>
        <w:tc>
          <w:tcPr>
            <w:tcW w:w="773" w:type="pct"/>
            <w:tcBorders>
              <w:bottom w:val="single" w:sz="4" w:space="0" w:color="auto"/>
            </w:tcBorders>
          </w:tcPr>
          <w:p w14:paraId="26F3B3BE" w14:textId="77777777" w:rsidR="008A2330" w:rsidRPr="00FB4468" w:rsidRDefault="008A2330"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171,5</w:t>
            </w:r>
          </w:p>
        </w:tc>
        <w:tc>
          <w:tcPr>
            <w:tcW w:w="553" w:type="pct"/>
            <w:tcBorders>
              <w:bottom w:val="single" w:sz="4" w:space="0" w:color="auto"/>
            </w:tcBorders>
            <w:vAlign w:val="center"/>
          </w:tcPr>
          <w:p w14:paraId="6E434EFF" w14:textId="77777777" w:rsidR="008A2330" w:rsidRPr="00FB4468" w:rsidRDefault="008A2330"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-28,3</w:t>
            </w:r>
          </w:p>
        </w:tc>
      </w:tr>
    </w:tbl>
    <w:p w14:paraId="090F4A53" w14:textId="2833BEDA" w:rsidR="00746775" w:rsidRPr="008278AE" w:rsidRDefault="00746775" w:rsidP="008278AE">
      <w:pPr>
        <w:tabs>
          <w:tab w:val="left" w:pos="720"/>
        </w:tabs>
        <w:spacing w:before="20" w:after="0" w:line="360" w:lineRule="auto"/>
        <w:jc w:val="center"/>
        <w:rPr>
          <w:rFonts w:ascii="Book Antiqua" w:hAnsi="Book Antiqua" w:cs="Times New Roman"/>
          <w:sz w:val="16"/>
          <w:szCs w:val="16"/>
        </w:rPr>
      </w:pPr>
      <w:r w:rsidRPr="008278AE">
        <w:rPr>
          <w:rFonts w:ascii="Book Antiqua" w:hAnsi="Book Antiqua" w:cs="Times New Roman"/>
          <w:b/>
          <w:sz w:val="16"/>
          <w:szCs w:val="16"/>
        </w:rPr>
        <w:t xml:space="preserve">Kaynak: </w:t>
      </w:r>
      <w:r w:rsidR="00D732C7" w:rsidRPr="008278AE">
        <w:rPr>
          <w:rFonts w:ascii="Book Antiqua" w:hAnsi="Book Antiqua" w:cs="Times New Roman"/>
          <w:sz w:val="16"/>
          <w:szCs w:val="16"/>
        </w:rPr>
        <w:t>ITC</w:t>
      </w:r>
      <w:r w:rsidRPr="008278AE">
        <w:rPr>
          <w:rFonts w:ascii="Book Antiqua" w:hAnsi="Book Antiqua" w:cs="Times New Roman"/>
          <w:sz w:val="16"/>
          <w:szCs w:val="16"/>
        </w:rPr>
        <w:t>, 2020</w:t>
      </w:r>
      <w:r w:rsidR="00CC2637" w:rsidRPr="008278AE">
        <w:rPr>
          <w:rFonts w:ascii="Book Antiqua" w:hAnsi="Book Antiqua" w:cs="Times New Roman"/>
          <w:sz w:val="16"/>
          <w:szCs w:val="16"/>
        </w:rPr>
        <w:t>.</w:t>
      </w:r>
    </w:p>
    <w:p w14:paraId="0CC3C699" w14:textId="77777777" w:rsidR="00EE5AD8" w:rsidRPr="00EE5AD8" w:rsidRDefault="00EE5AD8" w:rsidP="008A2330">
      <w:pPr>
        <w:tabs>
          <w:tab w:val="left" w:pos="720"/>
        </w:tabs>
        <w:spacing w:before="20" w:after="0" w:line="360" w:lineRule="auto"/>
        <w:jc w:val="center"/>
        <w:rPr>
          <w:rFonts w:ascii="Book Antiqua" w:hAnsi="Book Antiqua" w:cs="Times New Roman"/>
          <w:b/>
          <w:sz w:val="20"/>
          <w:szCs w:val="20"/>
        </w:rPr>
      </w:pPr>
    </w:p>
    <w:p w14:paraId="2AA31763" w14:textId="272ED2AD"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İki ülkenin 1992-2019 arasındaki ticaret Tablo 7’ye göre hep Japonya lehine gelişmiştir. Yine, Tablo 7.’ye göre Çin Japonya’ya karşı en fazla açığı 2010’</w:t>
      </w:r>
      <w:r w:rsidR="00DD73C0" w:rsidRPr="00FB4468">
        <w:rPr>
          <w:rFonts w:ascii="Book Antiqua" w:hAnsi="Book Antiqua" w:cs="Times New Roman"/>
          <w:sz w:val="24"/>
          <w:szCs w:val="24"/>
        </w:rPr>
        <w:t>da</w:t>
      </w:r>
      <w:r w:rsidRPr="00FB4468">
        <w:rPr>
          <w:rFonts w:ascii="Book Antiqua" w:hAnsi="Book Antiqua" w:cs="Times New Roman"/>
          <w:sz w:val="24"/>
          <w:szCs w:val="24"/>
        </w:rPr>
        <w:t xml:space="preserve"> en az açığı ise 2015’te vermiştir. Armstrong (2012) ticaret dengesinin Çin’in aleyhine olmasına rağmen giderek artmasını birkaç nedene bağlamıştır. Bunlardan İlki, Çin’in devamlı yüksek büyüme oranları yakalaması sonucu iç talebinin hızlı bir şekilde yükselmesidir. İkincisi, kıyı bölgelerindeki şehirlerde yaşayan ve yüksek gelir elde eden kişilerin özel tüketimlerinin artmasıdır. Üçüncü sebep ise, Çin’in DTÖ’ye tam üye olmasıyla kaldırılan tarifeler ve düşen gümrük vergileri sonucunda dış ticareti engelleyen bariyerlerin ortadan kalkmasıdır. Bir diğer neden, Çin’in saldırgan bir dış ticaret ve yatırım politikası yürütmesidir (</w:t>
      </w:r>
      <w:proofErr w:type="spellStart"/>
      <w:r w:rsidRPr="00FB4468">
        <w:rPr>
          <w:rFonts w:ascii="Book Antiqua" w:hAnsi="Book Antiqua" w:cs="Times New Roman"/>
          <w:sz w:val="24"/>
          <w:szCs w:val="24"/>
        </w:rPr>
        <w:t>Hitoshi</w:t>
      </w:r>
      <w:proofErr w:type="spellEnd"/>
      <w:r w:rsidRPr="00FB4468">
        <w:rPr>
          <w:rFonts w:ascii="Book Antiqua" w:hAnsi="Book Antiqua" w:cs="Times New Roman"/>
          <w:sz w:val="24"/>
          <w:szCs w:val="24"/>
        </w:rPr>
        <w:t xml:space="preserve"> ve </w:t>
      </w:r>
      <w:proofErr w:type="spellStart"/>
      <w:r w:rsidRPr="00FB4468">
        <w:rPr>
          <w:rFonts w:ascii="Book Antiqua" w:hAnsi="Book Antiqua" w:cs="Times New Roman"/>
          <w:sz w:val="24"/>
          <w:szCs w:val="24"/>
        </w:rPr>
        <w:t>Yuko</w:t>
      </w:r>
      <w:proofErr w:type="spellEnd"/>
      <w:r w:rsidRPr="00FB4468">
        <w:rPr>
          <w:rFonts w:ascii="Book Antiqua" w:hAnsi="Book Antiqua" w:cs="Times New Roman"/>
          <w:sz w:val="24"/>
          <w:szCs w:val="24"/>
        </w:rPr>
        <w:t xml:space="preserve">, 2003:2-3). </w:t>
      </w:r>
    </w:p>
    <w:p w14:paraId="4DC50482"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Çin-Japonya arasında serbest ticari antlaşması çalışmaları 2015 yılından beri sürmektedir. Müzakere sürecinin tamamlanmasıyla iki ülkenin ticaret hacminde artış olacağı tahmin edilmektedir.</w:t>
      </w:r>
    </w:p>
    <w:p w14:paraId="1A4ADD60" w14:textId="77777777"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2019 verilerine göre iki ülke arasında toplam 314 milyar dolarlık bir ticari ilişki bulunmaktadır. Çin t</w:t>
      </w:r>
      <w:r w:rsidRPr="00FB4468">
        <w:rPr>
          <w:rFonts w:ascii="Book Antiqua" w:hAnsi="Book Antiqua" w:cs="Times New Roman"/>
          <w:noProof/>
          <w:sz w:val="24"/>
          <w:szCs w:val="24"/>
        </w:rPr>
        <w:t xml:space="preserve">oplam ihracatının %5,7’sini Japonya’ya, toplam ithalatının %8,3’ünü Japonya’dan yapmıştır </w:t>
      </w:r>
      <w:r w:rsidRPr="00FB4468">
        <w:rPr>
          <w:rFonts w:ascii="Book Antiqua" w:hAnsi="Book Antiqua" w:cs="Times New Roman"/>
          <w:sz w:val="24"/>
          <w:szCs w:val="24"/>
        </w:rPr>
        <w:t xml:space="preserve">(ITC, 2019). 2014 yılında Çin finansal piyasalardaki meydana gelen dalgalanma iki ülke arasındaki ticareti olumsuz etkilemiştir. Alınan </w:t>
      </w:r>
      <w:r w:rsidRPr="00FB4468">
        <w:rPr>
          <w:rFonts w:ascii="Book Antiqua" w:hAnsi="Book Antiqua" w:cs="Times New Roman"/>
          <w:sz w:val="24"/>
          <w:szCs w:val="24"/>
        </w:rPr>
        <w:lastRenderedPageBreak/>
        <w:t>finansal tedbirler toparlanma yaratmış ve dış ticaret hacminde artış yeniden başlamıştır.</w:t>
      </w:r>
    </w:p>
    <w:p w14:paraId="451B5FCD" w14:textId="393506BA" w:rsidR="00746775"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Tablo 8</w:t>
      </w:r>
      <w:r w:rsidR="00ED2DAB">
        <w:rPr>
          <w:rFonts w:ascii="Book Antiqua" w:hAnsi="Book Antiqua" w:cs="Times New Roman"/>
          <w:sz w:val="24"/>
          <w:szCs w:val="24"/>
        </w:rPr>
        <w:t>,</w:t>
      </w:r>
      <w:r w:rsidRPr="00FB4468">
        <w:rPr>
          <w:rFonts w:ascii="Book Antiqua" w:hAnsi="Book Antiqua" w:cs="Times New Roman"/>
          <w:sz w:val="24"/>
          <w:szCs w:val="24"/>
        </w:rPr>
        <w:t xml:space="preserve"> Çin’in 1992 yılında Japonya’dan yapmış olduğu ithalatın neredeyse %43’ünü makine ve elektronik eşyaların oluşturduğunu, ihracatının yarısını ise tekstil-giyim ürünleri ile yakıt oluşturduğunu göstermektedir. İki ülke arasında ticaretin bu şekilde oluşmasının temel nedenlerinden biri, o yıllarda Çin’in yakıt ihtiyacının düşük ve kömür rezervleri çok fazla olan bir ülke olması, diğeri ise Japonya’nın sanayileşmiş, enerji ihtiyacı yüksek bir ülke olmasıdır. 2018 yılına gelindiğinde iki ülkenin de yakıt ihtiyacının yüksek olmasından dolayı bu ticaret kalemi %2’nin altına inmiştir.  2018 yılında Çin’in değişen üretim ve dış ticaret yapısı kendisini göstermektedir. Tekstilin ağırlığı yüzde elli azalırken makine ve teknoloji ihracatının ağırlığı on kat arttığı görülmektedir.</w:t>
      </w:r>
    </w:p>
    <w:p w14:paraId="46371097" w14:textId="05D46E9D" w:rsidR="00746775" w:rsidRPr="00FB4468" w:rsidRDefault="00746775" w:rsidP="008278AE">
      <w:pPr>
        <w:tabs>
          <w:tab w:val="left" w:pos="720"/>
        </w:tabs>
        <w:spacing w:after="0" w:line="360" w:lineRule="auto"/>
        <w:jc w:val="center"/>
        <w:rPr>
          <w:rFonts w:ascii="Book Antiqua" w:hAnsi="Book Antiqua" w:cs="Times New Roman"/>
          <w:sz w:val="24"/>
          <w:szCs w:val="24"/>
        </w:rPr>
      </w:pPr>
      <w:r w:rsidRPr="00FB4468">
        <w:rPr>
          <w:rFonts w:ascii="Book Antiqua" w:hAnsi="Book Antiqua" w:cs="Times New Roman"/>
          <w:b/>
          <w:sz w:val="24"/>
          <w:szCs w:val="24"/>
        </w:rPr>
        <w:t xml:space="preserve">Tablo 8. </w:t>
      </w:r>
      <w:r w:rsidRPr="00FB4468">
        <w:rPr>
          <w:rFonts w:ascii="Book Antiqua" w:hAnsi="Book Antiqua" w:cs="Times New Roman"/>
          <w:sz w:val="24"/>
          <w:szCs w:val="24"/>
        </w:rPr>
        <w:t>Çin’in Japonya ile Mal Gruplarına Göre Ticareti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87"/>
        <w:gridCol w:w="1573"/>
        <w:gridCol w:w="1575"/>
        <w:gridCol w:w="1575"/>
        <w:gridCol w:w="1573"/>
      </w:tblGrid>
      <w:tr w:rsidR="00746775" w:rsidRPr="00FB4468" w14:paraId="4D4AE4D7" w14:textId="77777777" w:rsidTr="008278AE">
        <w:tc>
          <w:tcPr>
            <w:tcW w:w="1610" w:type="pct"/>
            <w:gridSpan w:val="2"/>
            <w:tcBorders>
              <w:top w:val="single" w:sz="4" w:space="0" w:color="auto"/>
            </w:tcBorders>
          </w:tcPr>
          <w:p w14:paraId="498457E2" w14:textId="77777777" w:rsidR="00746775" w:rsidRPr="00FB4468" w:rsidRDefault="00746775" w:rsidP="008A2330">
            <w:pPr>
              <w:tabs>
                <w:tab w:val="left" w:pos="720"/>
              </w:tabs>
              <w:spacing w:line="240" w:lineRule="atLeast"/>
              <w:jc w:val="center"/>
              <w:rPr>
                <w:rFonts w:ascii="Book Antiqua" w:hAnsi="Book Antiqua" w:cs="Times New Roman"/>
                <w:b/>
                <w:sz w:val="20"/>
                <w:szCs w:val="20"/>
              </w:rPr>
            </w:pPr>
          </w:p>
        </w:tc>
        <w:tc>
          <w:tcPr>
            <w:tcW w:w="1695" w:type="pct"/>
            <w:gridSpan w:val="2"/>
            <w:tcBorders>
              <w:top w:val="single" w:sz="4" w:space="0" w:color="auto"/>
            </w:tcBorders>
          </w:tcPr>
          <w:p w14:paraId="752C4992" w14:textId="77777777" w:rsidR="00746775" w:rsidRPr="00FB4468" w:rsidRDefault="00746775" w:rsidP="008A2330">
            <w:pPr>
              <w:tabs>
                <w:tab w:val="left" w:pos="720"/>
              </w:tabs>
              <w:spacing w:line="240" w:lineRule="atLeast"/>
              <w:jc w:val="center"/>
              <w:rPr>
                <w:rFonts w:ascii="Book Antiqua" w:hAnsi="Book Antiqua" w:cs="Times New Roman"/>
                <w:b/>
                <w:sz w:val="20"/>
                <w:szCs w:val="20"/>
              </w:rPr>
            </w:pPr>
            <w:r w:rsidRPr="00FB4468">
              <w:rPr>
                <w:rFonts w:ascii="Book Antiqua" w:hAnsi="Book Antiqua" w:cs="Times New Roman"/>
                <w:b/>
                <w:sz w:val="20"/>
                <w:szCs w:val="20"/>
              </w:rPr>
              <w:t>1992</w:t>
            </w:r>
          </w:p>
        </w:tc>
        <w:tc>
          <w:tcPr>
            <w:tcW w:w="1696" w:type="pct"/>
            <w:gridSpan w:val="2"/>
            <w:tcBorders>
              <w:top w:val="single" w:sz="4" w:space="0" w:color="auto"/>
            </w:tcBorders>
          </w:tcPr>
          <w:p w14:paraId="3F0F6964" w14:textId="77777777" w:rsidR="00746775" w:rsidRPr="00FB4468" w:rsidRDefault="00746775" w:rsidP="008A2330">
            <w:pPr>
              <w:tabs>
                <w:tab w:val="left" w:pos="720"/>
              </w:tabs>
              <w:spacing w:line="240" w:lineRule="atLeast"/>
              <w:jc w:val="center"/>
              <w:rPr>
                <w:rFonts w:ascii="Book Antiqua" w:hAnsi="Book Antiqua" w:cs="Times New Roman"/>
                <w:b/>
                <w:sz w:val="20"/>
                <w:szCs w:val="20"/>
              </w:rPr>
            </w:pPr>
            <w:r w:rsidRPr="00FB4468">
              <w:rPr>
                <w:rFonts w:ascii="Book Antiqua" w:hAnsi="Book Antiqua" w:cs="Times New Roman"/>
                <w:b/>
                <w:sz w:val="20"/>
                <w:szCs w:val="20"/>
              </w:rPr>
              <w:t>2018</w:t>
            </w:r>
          </w:p>
        </w:tc>
      </w:tr>
      <w:tr w:rsidR="00746775" w:rsidRPr="00FB4468" w14:paraId="1F67D16B" w14:textId="77777777" w:rsidTr="008278AE">
        <w:tc>
          <w:tcPr>
            <w:tcW w:w="1610" w:type="pct"/>
            <w:gridSpan w:val="2"/>
            <w:tcBorders>
              <w:bottom w:val="single" w:sz="4" w:space="0" w:color="auto"/>
            </w:tcBorders>
          </w:tcPr>
          <w:p w14:paraId="4D39D8D5"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Mal Grupları</w:t>
            </w:r>
          </w:p>
        </w:tc>
        <w:tc>
          <w:tcPr>
            <w:tcW w:w="847" w:type="pct"/>
            <w:tcBorders>
              <w:bottom w:val="single" w:sz="4" w:space="0" w:color="auto"/>
            </w:tcBorders>
          </w:tcPr>
          <w:p w14:paraId="3F403D38" w14:textId="77777777" w:rsidR="00746775" w:rsidRPr="00FB4468" w:rsidRDefault="00746775" w:rsidP="00A71886">
            <w:pPr>
              <w:tabs>
                <w:tab w:val="left" w:pos="720"/>
              </w:tabs>
              <w:spacing w:line="240" w:lineRule="atLeast"/>
              <w:jc w:val="right"/>
              <w:rPr>
                <w:rFonts w:ascii="Book Antiqua" w:hAnsi="Book Antiqua" w:cs="Times New Roman"/>
                <w:b/>
                <w:sz w:val="20"/>
                <w:szCs w:val="20"/>
              </w:rPr>
            </w:pPr>
            <w:r w:rsidRPr="00FB4468">
              <w:rPr>
                <w:rFonts w:ascii="Book Antiqua" w:hAnsi="Book Antiqua" w:cs="Times New Roman"/>
                <w:b/>
                <w:sz w:val="20"/>
                <w:szCs w:val="20"/>
              </w:rPr>
              <w:t>Çin İhracat</w:t>
            </w:r>
          </w:p>
        </w:tc>
        <w:tc>
          <w:tcPr>
            <w:tcW w:w="848" w:type="pct"/>
            <w:tcBorders>
              <w:bottom w:val="single" w:sz="4" w:space="0" w:color="auto"/>
            </w:tcBorders>
          </w:tcPr>
          <w:p w14:paraId="1E795F05" w14:textId="77777777" w:rsidR="00746775" w:rsidRPr="00FB4468" w:rsidRDefault="00746775" w:rsidP="00A71886">
            <w:pPr>
              <w:tabs>
                <w:tab w:val="left" w:pos="720"/>
              </w:tabs>
              <w:spacing w:line="240" w:lineRule="atLeast"/>
              <w:jc w:val="right"/>
              <w:rPr>
                <w:rFonts w:ascii="Book Antiqua" w:hAnsi="Book Antiqua" w:cs="Times New Roman"/>
                <w:b/>
                <w:sz w:val="20"/>
                <w:szCs w:val="20"/>
              </w:rPr>
            </w:pPr>
            <w:r w:rsidRPr="00FB4468">
              <w:rPr>
                <w:rFonts w:ascii="Book Antiqua" w:hAnsi="Book Antiqua" w:cs="Times New Roman"/>
                <w:b/>
                <w:sz w:val="20"/>
                <w:szCs w:val="20"/>
              </w:rPr>
              <w:t>Çin İthalat</w:t>
            </w:r>
          </w:p>
        </w:tc>
        <w:tc>
          <w:tcPr>
            <w:tcW w:w="848" w:type="pct"/>
            <w:tcBorders>
              <w:bottom w:val="single" w:sz="4" w:space="0" w:color="auto"/>
            </w:tcBorders>
          </w:tcPr>
          <w:p w14:paraId="313EF5D8" w14:textId="77777777" w:rsidR="00746775" w:rsidRPr="00FB4468" w:rsidRDefault="00746775" w:rsidP="00A71886">
            <w:pPr>
              <w:tabs>
                <w:tab w:val="left" w:pos="720"/>
              </w:tabs>
              <w:spacing w:line="240" w:lineRule="atLeast"/>
              <w:jc w:val="right"/>
              <w:rPr>
                <w:rFonts w:ascii="Book Antiqua" w:hAnsi="Book Antiqua" w:cs="Times New Roman"/>
                <w:b/>
                <w:sz w:val="20"/>
                <w:szCs w:val="20"/>
              </w:rPr>
            </w:pPr>
            <w:r w:rsidRPr="00FB4468">
              <w:rPr>
                <w:rFonts w:ascii="Book Antiqua" w:hAnsi="Book Antiqua" w:cs="Times New Roman"/>
                <w:b/>
                <w:sz w:val="20"/>
                <w:szCs w:val="20"/>
              </w:rPr>
              <w:t>Çin İhracat</w:t>
            </w:r>
          </w:p>
        </w:tc>
        <w:tc>
          <w:tcPr>
            <w:tcW w:w="848" w:type="pct"/>
            <w:tcBorders>
              <w:bottom w:val="single" w:sz="4" w:space="0" w:color="auto"/>
            </w:tcBorders>
          </w:tcPr>
          <w:p w14:paraId="576A2DB1" w14:textId="77777777" w:rsidR="00746775" w:rsidRPr="00FB4468" w:rsidRDefault="00746775" w:rsidP="00A71886">
            <w:pPr>
              <w:tabs>
                <w:tab w:val="left" w:pos="720"/>
              </w:tabs>
              <w:spacing w:line="240" w:lineRule="atLeast"/>
              <w:jc w:val="right"/>
              <w:rPr>
                <w:rFonts w:ascii="Book Antiqua" w:hAnsi="Book Antiqua" w:cs="Times New Roman"/>
                <w:b/>
                <w:sz w:val="20"/>
                <w:szCs w:val="20"/>
              </w:rPr>
            </w:pPr>
            <w:r w:rsidRPr="00FB4468">
              <w:rPr>
                <w:rFonts w:ascii="Book Antiqua" w:hAnsi="Book Antiqua" w:cs="Times New Roman"/>
                <w:b/>
                <w:sz w:val="20"/>
                <w:szCs w:val="20"/>
              </w:rPr>
              <w:t>Çin İthalat</w:t>
            </w:r>
          </w:p>
        </w:tc>
      </w:tr>
      <w:tr w:rsidR="00746775" w:rsidRPr="00FB4468" w14:paraId="1AEE28D9" w14:textId="77777777" w:rsidTr="008278AE">
        <w:tc>
          <w:tcPr>
            <w:tcW w:w="1563" w:type="pct"/>
            <w:tcBorders>
              <w:top w:val="single" w:sz="4" w:space="0" w:color="auto"/>
            </w:tcBorders>
          </w:tcPr>
          <w:p w14:paraId="6CD9C1D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Hayvanlar</w:t>
            </w:r>
          </w:p>
        </w:tc>
        <w:tc>
          <w:tcPr>
            <w:tcW w:w="894" w:type="pct"/>
            <w:gridSpan w:val="2"/>
            <w:tcBorders>
              <w:top w:val="single" w:sz="4" w:space="0" w:color="auto"/>
            </w:tcBorders>
          </w:tcPr>
          <w:p w14:paraId="78EE82B6"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8,02</w:t>
            </w:r>
          </w:p>
        </w:tc>
        <w:tc>
          <w:tcPr>
            <w:tcW w:w="848" w:type="pct"/>
            <w:tcBorders>
              <w:top w:val="single" w:sz="4" w:space="0" w:color="auto"/>
            </w:tcBorders>
          </w:tcPr>
          <w:p w14:paraId="71197B12"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0,19</w:t>
            </w:r>
          </w:p>
        </w:tc>
        <w:tc>
          <w:tcPr>
            <w:tcW w:w="848" w:type="pct"/>
            <w:tcBorders>
              <w:top w:val="single" w:sz="4" w:space="0" w:color="auto"/>
            </w:tcBorders>
          </w:tcPr>
          <w:p w14:paraId="79936496"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1,67</w:t>
            </w:r>
          </w:p>
        </w:tc>
        <w:tc>
          <w:tcPr>
            <w:tcW w:w="848" w:type="pct"/>
            <w:tcBorders>
              <w:top w:val="single" w:sz="4" w:space="0" w:color="auto"/>
            </w:tcBorders>
          </w:tcPr>
          <w:p w14:paraId="2686C2DC"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0,06</w:t>
            </w:r>
          </w:p>
        </w:tc>
      </w:tr>
      <w:tr w:rsidR="00746775" w:rsidRPr="00FB4468" w14:paraId="22A28E9C" w14:textId="77777777" w:rsidTr="008278AE">
        <w:tc>
          <w:tcPr>
            <w:tcW w:w="1563" w:type="pct"/>
          </w:tcPr>
          <w:p w14:paraId="3DA1C5C7"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Sebze ve Meyve</w:t>
            </w:r>
          </w:p>
        </w:tc>
        <w:tc>
          <w:tcPr>
            <w:tcW w:w="894" w:type="pct"/>
            <w:gridSpan w:val="2"/>
          </w:tcPr>
          <w:p w14:paraId="022D3EEF"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9,30</w:t>
            </w:r>
          </w:p>
        </w:tc>
        <w:tc>
          <w:tcPr>
            <w:tcW w:w="848" w:type="pct"/>
          </w:tcPr>
          <w:p w14:paraId="1CD40FEC"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0,18</w:t>
            </w:r>
          </w:p>
        </w:tc>
        <w:tc>
          <w:tcPr>
            <w:tcW w:w="848" w:type="pct"/>
          </w:tcPr>
          <w:p w14:paraId="0E7393F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1,67</w:t>
            </w:r>
          </w:p>
        </w:tc>
        <w:tc>
          <w:tcPr>
            <w:tcW w:w="848" w:type="pct"/>
          </w:tcPr>
          <w:p w14:paraId="02FF9923"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0,09</w:t>
            </w:r>
          </w:p>
        </w:tc>
      </w:tr>
      <w:tr w:rsidR="00746775" w:rsidRPr="00FB4468" w14:paraId="4C7483C5" w14:textId="77777777" w:rsidTr="008278AE">
        <w:tc>
          <w:tcPr>
            <w:tcW w:w="1563" w:type="pct"/>
          </w:tcPr>
          <w:p w14:paraId="5145C7A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Yakıt</w:t>
            </w:r>
          </w:p>
        </w:tc>
        <w:tc>
          <w:tcPr>
            <w:tcW w:w="894" w:type="pct"/>
            <w:gridSpan w:val="2"/>
          </w:tcPr>
          <w:p w14:paraId="7D09E986"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18,37</w:t>
            </w:r>
          </w:p>
        </w:tc>
        <w:tc>
          <w:tcPr>
            <w:tcW w:w="848" w:type="pct"/>
          </w:tcPr>
          <w:p w14:paraId="0050A3EF"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0,68</w:t>
            </w:r>
          </w:p>
        </w:tc>
        <w:tc>
          <w:tcPr>
            <w:tcW w:w="848" w:type="pct"/>
          </w:tcPr>
          <w:p w14:paraId="30ADAAD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1,34</w:t>
            </w:r>
          </w:p>
        </w:tc>
        <w:tc>
          <w:tcPr>
            <w:tcW w:w="848" w:type="pct"/>
          </w:tcPr>
          <w:p w14:paraId="117EE71A"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0,78</w:t>
            </w:r>
          </w:p>
        </w:tc>
      </w:tr>
      <w:tr w:rsidR="00746775" w:rsidRPr="00FB4468" w14:paraId="71D629FB" w14:textId="77777777" w:rsidTr="008278AE">
        <w:tc>
          <w:tcPr>
            <w:tcW w:w="1563" w:type="pct"/>
          </w:tcPr>
          <w:p w14:paraId="2CF006AB"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Kimyasallar</w:t>
            </w:r>
          </w:p>
        </w:tc>
        <w:tc>
          <w:tcPr>
            <w:tcW w:w="894" w:type="pct"/>
            <w:gridSpan w:val="2"/>
          </w:tcPr>
          <w:p w14:paraId="0F3C8965"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4,53</w:t>
            </w:r>
          </w:p>
        </w:tc>
        <w:tc>
          <w:tcPr>
            <w:tcW w:w="848" w:type="pct"/>
          </w:tcPr>
          <w:p w14:paraId="206F8ECE"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6,31</w:t>
            </w:r>
          </w:p>
        </w:tc>
        <w:tc>
          <w:tcPr>
            <w:tcW w:w="848" w:type="pct"/>
          </w:tcPr>
          <w:p w14:paraId="72C647A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5,40</w:t>
            </w:r>
          </w:p>
        </w:tc>
        <w:tc>
          <w:tcPr>
            <w:tcW w:w="848" w:type="pct"/>
          </w:tcPr>
          <w:p w14:paraId="3BB6E0AD"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10,48</w:t>
            </w:r>
          </w:p>
        </w:tc>
      </w:tr>
      <w:tr w:rsidR="00746775" w:rsidRPr="00FB4468" w14:paraId="576E84F7" w14:textId="77777777" w:rsidTr="008278AE">
        <w:tc>
          <w:tcPr>
            <w:tcW w:w="1563" w:type="pct"/>
          </w:tcPr>
          <w:p w14:paraId="401579EB"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Plastik ve Kauçuk</w:t>
            </w:r>
          </w:p>
        </w:tc>
        <w:tc>
          <w:tcPr>
            <w:tcW w:w="894" w:type="pct"/>
            <w:gridSpan w:val="2"/>
          </w:tcPr>
          <w:p w14:paraId="12F31067"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0,45</w:t>
            </w:r>
          </w:p>
        </w:tc>
        <w:tc>
          <w:tcPr>
            <w:tcW w:w="848" w:type="pct"/>
          </w:tcPr>
          <w:p w14:paraId="11C905B4"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4,56</w:t>
            </w:r>
          </w:p>
        </w:tc>
        <w:tc>
          <w:tcPr>
            <w:tcW w:w="848" w:type="pct"/>
          </w:tcPr>
          <w:p w14:paraId="67EC8C66"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3,64</w:t>
            </w:r>
          </w:p>
        </w:tc>
        <w:tc>
          <w:tcPr>
            <w:tcW w:w="848" w:type="pct"/>
          </w:tcPr>
          <w:p w14:paraId="78D3263A"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6,80</w:t>
            </w:r>
          </w:p>
        </w:tc>
      </w:tr>
      <w:tr w:rsidR="00746775" w:rsidRPr="00FB4468" w14:paraId="36F3A4BA" w14:textId="77777777" w:rsidTr="008278AE">
        <w:tc>
          <w:tcPr>
            <w:tcW w:w="1563" w:type="pct"/>
          </w:tcPr>
          <w:p w14:paraId="45EFE85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Tekstil ve Giyim</w:t>
            </w:r>
          </w:p>
        </w:tc>
        <w:tc>
          <w:tcPr>
            <w:tcW w:w="894" w:type="pct"/>
            <w:gridSpan w:val="2"/>
          </w:tcPr>
          <w:p w14:paraId="1FB17866"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31,56</w:t>
            </w:r>
          </w:p>
        </w:tc>
        <w:tc>
          <w:tcPr>
            <w:tcW w:w="848" w:type="pct"/>
          </w:tcPr>
          <w:p w14:paraId="7664A144"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9,47</w:t>
            </w:r>
          </w:p>
        </w:tc>
        <w:tc>
          <w:tcPr>
            <w:tcW w:w="848" w:type="pct"/>
          </w:tcPr>
          <w:p w14:paraId="0D8BA119"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14,35</w:t>
            </w:r>
          </w:p>
        </w:tc>
        <w:tc>
          <w:tcPr>
            <w:tcW w:w="848" w:type="pct"/>
          </w:tcPr>
          <w:p w14:paraId="40AFE51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1,60</w:t>
            </w:r>
          </w:p>
        </w:tc>
      </w:tr>
      <w:tr w:rsidR="00746775" w:rsidRPr="00FB4468" w14:paraId="153963FB" w14:textId="77777777" w:rsidTr="008278AE">
        <w:tc>
          <w:tcPr>
            <w:tcW w:w="1563" w:type="pct"/>
          </w:tcPr>
          <w:p w14:paraId="3C034E75"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Metaller</w:t>
            </w:r>
          </w:p>
        </w:tc>
        <w:tc>
          <w:tcPr>
            <w:tcW w:w="894" w:type="pct"/>
            <w:gridSpan w:val="2"/>
          </w:tcPr>
          <w:p w14:paraId="65E5C50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4,14</w:t>
            </w:r>
          </w:p>
        </w:tc>
        <w:tc>
          <w:tcPr>
            <w:tcW w:w="848" w:type="pct"/>
          </w:tcPr>
          <w:p w14:paraId="3AC3A3C9"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16,23</w:t>
            </w:r>
          </w:p>
        </w:tc>
        <w:tc>
          <w:tcPr>
            <w:tcW w:w="848" w:type="pct"/>
          </w:tcPr>
          <w:p w14:paraId="7E6F297C"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5,63</w:t>
            </w:r>
          </w:p>
        </w:tc>
        <w:tc>
          <w:tcPr>
            <w:tcW w:w="848" w:type="pct"/>
          </w:tcPr>
          <w:p w14:paraId="09978797"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8,55</w:t>
            </w:r>
          </w:p>
        </w:tc>
      </w:tr>
      <w:tr w:rsidR="00746775" w:rsidRPr="00FB4468" w14:paraId="6E14D0FE" w14:textId="77777777" w:rsidTr="008278AE">
        <w:tc>
          <w:tcPr>
            <w:tcW w:w="1563" w:type="pct"/>
          </w:tcPr>
          <w:p w14:paraId="55BD4988"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Makine ve Elektronik Eşya</w:t>
            </w:r>
          </w:p>
        </w:tc>
        <w:tc>
          <w:tcPr>
            <w:tcW w:w="894" w:type="pct"/>
            <w:gridSpan w:val="2"/>
          </w:tcPr>
          <w:p w14:paraId="59BACCD5"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4,37</w:t>
            </w:r>
          </w:p>
        </w:tc>
        <w:tc>
          <w:tcPr>
            <w:tcW w:w="848" w:type="pct"/>
          </w:tcPr>
          <w:p w14:paraId="6E50ECD4"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42,81</w:t>
            </w:r>
          </w:p>
        </w:tc>
        <w:tc>
          <w:tcPr>
            <w:tcW w:w="848" w:type="pct"/>
          </w:tcPr>
          <w:p w14:paraId="319A7EF9"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41,06</w:t>
            </w:r>
          </w:p>
        </w:tc>
        <w:tc>
          <w:tcPr>
            <w:tcW w:w="848" w:type="pct"/>
          </w:tcPr>
          <w:p w14:paraId="0F05D6F9"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45,31</w:t>
            </w:r>
          </w:p>
        </w:tc>
      </w:tr>
      <w:tr w:rsidR="00746775" w:rsidRPr="00FB4468" w14:paraId="2882DF01" w14:textId="77777777" w:rsidTr="008278AE">
        <w:tc>
          <w:tcPr>
            <w:tcW w:w="1563" w:type="pct"/>
          </w:tcPr>
          <w:p w14:paraId="2FA28581"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bCs/>
                <w:sz w:val="20"/>
                <w:szCs w:val="20"/>
              </w:rPr>
              <w:t>Otomotiv</w:t>
            </w:r>
          </w:p>
        </w:tc>
        <w:tc>
          <w:tcPr>
            <w:tcW w:w="894" w:type="pct"/>
            <w:gridSpan w:val="2"/>
          </w:tcPr>
          <w:p w14:paraId="08E868A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0,40</w:t>
            </w:r>
          </w:p>
        </w:tc>
        <w:tc>
          <w:tcPr>
            <w:tcW w:w="848" w:type="pct"/>
          </w:tcPr>
          <w:p w14:paraId="570295E5"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9,83</w:t>
            </w:r>
          </w:p>
        </w:tc>
        <w:tc>
          <w:tcPr>
            <w:tcW w:w="848" w:type="pct"/>
          </w:tcPr>
          <w:p w14:paraId="193D4EE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3,34</w:t>
            </w:r>
          </w:p>
        </w:tc>
        <w:tc>
          <w:tcPr>
            <w:tcW w:w="848" w:type="pct"/>
          </w:tcPr>
          <w:p w14:paraId="6007DBA9"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10,25</w:t>
            </w:r>
          </w:p>
        </w:tc>
      </w:tr>
      <w:tr w:rsidR="00746775" w:rsidRPr="00FB4468" w14:paraId="0A5071C7" w14:textId="77777777" w:rsidTr="008278AE">
        <w:tc>
          <w:tcPr>
            <w:tcW w:w="1563" w:type="pct"/>
            <w:tcBorders>
              <w:bottom w:val="single" w:sz="4" w:space="0" w:color="auto"/>
            </w:tcBorders>
          </w:tcPr>
          <w:p w14:paraId="3FB1DF7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Diğer Mallar</w:t>
            </w:r>
          </w:p>
        </w:tc>
        <w:tc>
          <w:tcPr>
            <w:tcW w:w="894" w:type="pct"/>
            <w:gridSpan w:val="2"/>
            <w:tcBorders>
              <w:bottom w:val="single" w:sz="4" w:space="0" w:color="auto"/>
            </w:tcBorders>
          </w:tcPr>
          <w:p w14:paraId="25D69141"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3,0</w:t>
            </w:r>
          </w:p>
        </w:tc>
        <w:tc>
          <w:tcPr>
            <w:tcW w:w="848" w:type="pct"/>
            <w:tcBorders>
              <w:bottom w:val="single" w:sz="4" w:space="0" w:color="auto"/>
            </w:tcBorders>
          </w:tcPr>
          <w:p w14:paraId="338F26DB"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5,7</w:t>
            </w:r>
          </w:p>
        </w:tc>
        <w:tc>
          <w:tcPr>
            <w:tcW w:w="848" w:type="pct"/>
            <w:tcBorders>
              <w:bottom w:val="single" w:sz="4" w:space="0" w:color="auto"/>
            </w:tcBorders>
          </w:tcPr>
          <w:p w14:paraId="15D27AE6"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10,3</w:t>
            </w:r>
          </w:p>
        </w:tc>
        <w:tc>
          <w:tcPr>
            <w:tcW w:w="848" w:type="pct"/>
            <w:tcBorders>
              <w:bottom w:val="single" w:sz="4" w:space="0" w:color="auto"/>
            </w:tcBorders>
          </w:tcPr>
          <w:p w14:paraId="46C18D24" w14:textId="77777777" w:rsidR="00746775" w:rsidRPr="00FB4468" w:rsidRDefault="00746775" w:rsidP="008278AE">
            <w:pPr>
              <w:tabs>
                <w:tab w:val="left" w:pos="720"/>
              </w:tabs>
              <w:spacing w:line="240" w:lineRule="atLeast"/>
              <w:jc w:val="right"/>
              <w:rPr>
                <w:rFonts w:ascii="Book Antiqua" w:hAnsi="Book Antiqua" w:cs="Times New Roman"/>
                <w:sz w:val="20"/>
                <w:szCs w:val="20"/>
              </w:rPr>
            </w:pPr>
            <w:r w:rsidRPr="00FB4468">
              <w:rPr>
                <w:rFonts w:ascii="Book Antiqua" w:hAnsi="Book Antiqua" w:cs="Times New Roman"/>
                <w:sz w:val="20"/>
                <w:szCs w:val="20"/>
              </w:rPr>
              <w:t>11,6</w:t>
            </w:r>
          </w:p>
        </w:tc>
      </w:tr>
    </w:tbl>
    <w:p w14:paraId="4B298EA6" w14:textId="0B5894E1" w:rsidR="00746775" w:rsidRPr="008278AE" w:rsidRDefault="00746775" w:rsidP="008278AE">
      <w:pPr>
        <w:tabs>
          <w:tab w:val="left" w:pos="720"/>
        </w:tabs>
        <w:spacing w:before="20" w:after="0" w:line="360" w:lineRule="auto"/>
        <w:jc w:val="center"/>
        <w:rPr>
          <w:rFonts w:ascii="Book Antiqua" w:hAnsi="Book Antiqua" w:cs="Times New Roman"/>
          <w:sz w:val="16"/>
          <w:szCs w:val="16"/>
        </w:rPr>
      </w:pPr>
      <w:r w:rsidRPr="008278AE">
        <w:rPr>
          <w:rFonts w:ascii="Book Antiqua" w:hAnsi="Book Antiqua" w:cs="Times New Roman"/>
          <w:b/>
          <w:sz w:val="16"/>
          <w:szCs w:val="16"/>
        </w:rPr>
        <w:t xml:space="preserve">Kaynak: </w:t>
      </w:r>
      <w:r w:rsidR="00D732C7" w:rsidRPr="008278AE">
        <w:rPr>
          <w:rFonts w:ascii="Book Antiqua" w:hAnsi="Book Antiqua" w:cs="Times New Roman"/>
          <w:sz w:val="16"/>
          <w:szCs w:val="16"/>
        </w:rPr>
        <w:t>WTIS</w:t>
      </w:r>
      <w:r w:rsidRPr="008278AE">
        <w:rPr>
          <w:rFonts w:ascii="Book Antiqua" w:hAnsi="Book Antiqua" w:cs="Times New Roman"/>
          <w:sz w:val="16"/>
          <w:szCs w:val="16"/>
        </w:rPr>
        <w:t>, 2018.</w:t>
      </w:r>
    </w:p>
    <w:p w14:paraId="1452485B" w14:textId="23C47140" w:rsidR="00746775"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Çin, Güney Kore ve Japonya arasında serbest ticaret antlaşması çalışmaları 2011 yılında başlamış ve müzakereleri hala devam etmektedir. Bu serbest ticaret antlaşmasının son müzakeresi 23 Mart 2018 yılında yapılmış ve hala bir antlaşmaya varılamamıştır. Hali hazırda 13 müzakere yapılmış ve 14. müzakerenin yapılması kararlaştırılmıştır. Müzakere sürecinin olumlu devam etmesi bu iki ülkenin son dönemde azalan ticaret hacmini artıracaktır (MOFA, 2018).</w:t>
      </w:r>
    </w:p>
    <w:p w14:paraId="33AE7A90" w14:textId="77777777" w:rsidR="00746775" w:rsidRPr="00FB4468" w:rsidRDefault="00746775" w:rsidP="00746775">
      <w:pPr>
        <w:tabs>
          <w:tab w:val="left" w:pos="720"/>
        </w:tabs>
        <w:spacing w:before="120" w:after="120" w:line="360" w:lineRule="auto"/>
        <w:jc w:val="both"/>
        <w:rPr>
          <w:rFonts w:ascii="Book Antiqua" w:hAnsi="Book Antiqua" w:cs="Times New Roman"/>
          <w:b/>
          <w:sz w:val="24"/>
          <w:szCs w:val="24"/>
        </w:rPr>
      </w:pPr>
      <w:r w:rsidRPr="00FB4468">
        <w:rPr>
          <w:rFonts w:ascii="Book Antiqua" w:hAnsi="Book Antiqua" w:cs="Times New Roman"/>
          <w:b/>
          <w:sz w:val="24"/>
          <w:szCs w:val="24"/>
        </w:rPr>
        <w:tab/>
        <w:t>4.4. Çin’in Almanya ile Ticareti</w:t>
      </w:r>
    </w:p>
    <w:p w14:paraId="47A0C64C" w14:textId="6221CCD0" w:rsidR="00746775"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b/>
          <w:sz w:val="24"/>
          <w:szCs w:val="24"/>
        </w:rPr>
        <w:tab/>
      </w:r>
      <w:r w:rsidRPr="00FB4468">
        <w:rPr>
          <w:rFonts w:ascii="Book Antiqua" w:hAnsi="Book Antiqua" w:cs="Times New Roman"/>
          <w:bCs/>
          <w:sz w:val="24"/>
          <w:szCs w:val="24"/>
        </w:rPr>
        <w:t>Almanya birleşmeden önce Ç</w:t>
      </w:r>
      <w:r w:rsidRPr="00FB4468">
        <w:rPr>
          <w:rFonts w:ascii="Book Antiqua" w:hAnsi="Book Antiqua" w:cs="Times New Roman"/>
          <w:sz w:val="24"/>
          <w:szCs w:val="24"/>
        </w:rPr>
        <w:t xml:space="preserve">in’in Batı Almanya ile ekonomik, Doğu Almanya ile daha çok diplomatik ilişkisi vardı. Çin ile Almanya arasında gelişmiş bir ekonomik ilişkinin temelleri Almanya başbakanı </w:t>
      </w:r>
      <w:proofErr w:type="spellStart"/>
      <w:r w:rsidRPr="00FB4468">
        <w:rPr>
          <w:rFonts w:ascii="Book Antiqua" w:hAnsi="Book Antiqua" w:cs="Times New Roman"/>
          <w:sz w:val="24"/>
          <w:szCs w:val="24"/>
        </w:rPr>
        <w:t>Gerhard</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Schröder</w:t>
      </w:r>
      <w:proofErr w:type="spellEnd"/>
      <w:r w:rsidRPr="00FB4468">
        <w:rPr>
          <w:rFonts w:ascii="Book Antiqua" w:hAnsi="Book Antiqua" w:cs="Times New Roman"/>
          <w:sz w:val="24"/>
          <w:szCs w:val="24"/>
        </w:rPr>
        <w:t xml:space="preserve"> tarafından </w:t>
      </w:r>
      <w:r w:rsidRPr="00FB4468">
        <w:rPr>
          <w:rFonts w:ascii="Book Antiqua" w:hAnsi="Book Antiqua" w:cs="Times New Roman"/>
          <w:sz w:val="24"/>
          <w:szCs w:val="24"/>
        </w:rPr>
        <w:lastRenderedPageBreak/>
        <w:t xml:space="preserve">atılmıştır. Almanya’nın 1999 yılında tek paraya geçmesi ve </w:t>
      </w:r>
      <w:proofErr w:type="spellStart"/>
      <w:r w:rsidRPr="00FB4468">
        <w:rPr>
          <w:rFonts w:ascii="Book Antiqua" w:hAnsi="Book Antiqua" w:cs="Times New Roman"/>
          <w:sz w:val="24"/>
          <w:szCs w:val="24"/>
        </w:rPr>
        <w:t>GSY</w:t>
      </w:r>
      <w:r w:rsidR="00FB4468">
        <w:rPr>
          <w:rFonts w:ascii="Book Antiqua" w:hAnsi="Book Antiqua" w:cs="Times New Roman"/>
          <w:sz w:val="24"/>
          <w:szCs w:val="24"/>
        </w:rPr>
        <w:t>İ</w:t>
      </w:r>
      <w:r w:rsidRPr="00FB4468">
        <w:rPr>
          <w:rFonts w:ascii="Book Antiqua" w:hAnsi="Book Antiqua" w:cs="Times New Roman"/>
          <w:sz w:val="24"/>
          <w:szCs w:val="24"/>
        </w:rPr>
        <w:t>H’nin</w:t>
      </w:r>
      <w:proofErr w:type="spellEnd"/>
      <w:r w:rsidRPr="00FB4468">
        <w:rPr>
          <w:rFonts w:ascii="Book Antiqua" w:hAnsi="Book Antiqua" w:cs="Times New Roman"/>
          <w:sz w:val="24"/>
          <w:szCs w:val="24"/>
        </w:rPr>
        <w:t xml:space="preserve"> %60’lık kısmını ihracat üzerinden elde etmesi onu yeni pazar bulmaya zorlamıştır (</w:t>
      </w:r>
      <w:proofErr w:type="spellStart"/>
      <w:r w:rsidRPr="00FB4468">
        <w:rPr>
          <w:rFonts w:ascii="Book Antiqua" w:hAnsi="Book Antiqua" w:cs="Times New Roman"/>
          <w:sz w:val="24"/>
          <w:szCs w:val="24"/>
        </w:rPr>
        <w:t>Schnellbach</w:t>
      </w:r>
      <w:proofErr w:type="spellEnd"/>
      <w:r w:rsidRPr="00FB4468">
        <w:rPr>
          <w:rFonts w:ascii="Book Antiqua" w:hAnsi="Book Antiqua" w:cs="Times New Roman"/>
          <w:sz w:val="24"/>
          <w:szCs w:val="24"/>
        </w:rPr>
        <w:t xml:space="preserve"> ve Man, 2015,</w:t>
      </w:r>
      <w:r w:rsidR="008A2330">
        <w:rPr>
          <w:rFonts w:ascii="Book Antiqua" w:hAnsi="Book Antiqua" w:cs="Times New Roman"/>
          <w:sz w:val="24"/>
          <w:szCs w:val="24"/>
        </w:rPr>
        <w:t xml:space="preserve"> </w:t>
      </w:r>
      <w:r w:rsidRPr="00FB4468">
        <w:rPr>
          <w:rFonts w:ascii="Book Antiqua" w:hAnsi="Book Antiqua" w:cs="Times New Roman"/>
          <w:sz w:val="24"/>
          <w:szCs w:val="24"/>
        </w:rPr>
        <w:t xml:space="preserve">s.3). Bu dönemde Avrupa ekonomisinden istediği talebi bulamayan Almanya, Asya pazarlarına ve özellikle Çin pazarına daha bağımlı hale gelmiştir. Çin ile ticari ilişkilerini derinleştirmek için Başbakan </w:t>
      </w:r>
      <w:proofErr w:type="spellStart"/>
      <w:r w:rsidRPr="00FB4468">
        <w:rPr>
          <w:rFonts w:ascii="Book Antiqua" w:hAnsi="Book Antiqua" w:cs="Times New Roman"/>
          <w:sz w:val="24"/>
          <w:szCs w:val="24"/>
        </w:rPr>
        <w:t>Schröder</w:t>
      </w:r>
      <w:proofErr w:type="spellEnd"/>
      <w:r w:rsidRPr="00FB4468">
        <w:rPr>
          <w:rFonts w:ascii="Book Antiqua" w:hAnsi="Book Antiqua" w:cs="Times New Roman"/>
          <w:sz w:val="24"/>
          <w:szCs w:val="24"/>
        </w:rPr>
        <w:t>, Alman işlerini tanıtmak amacıyla Çin’e yıllık ziyaretler düzenlemiştir. Çin ile Almanya arasındaki ekonomik ilişki 2008 yılındaki krizden bu yana daha da yoğunlaşmıştır.</w:t>
      </w:r>
    </w:p>
    <w:p w14:paraId="7DE41F3B" w14:textId="04FA6605" w:rsidR="00746775" w:rsidRPr="00FB4468" w:rsidRDefault="00746775" w:rsidP="008278AE">
      <w:pPr>
        <w:tabs>
          <w:tab w:val="left" w:pos="720"/>
        </w:tabs>
        <w:spacing w:after="0" w:line="360" w:lineRule="auto"/>
        <w:jc w:val="center"/>
        <w:rPr>
          <w:rFonts w:ascii="Book Antiqua" w:hAnsi="Book Antiqua" w:cs="Times New Roman"/>
          <w:sz w:val="24"/>
          <w:szCs w:val="24"/>
        </w:rPr>
      </w:pPr>
      <w:r w:rsidRPr="00FB4468">
        <w:rPr>
          <w:rFonts w:ascii="Book Antiqua" w:hAnsi="Book Antiqua" w:cs="Times New Roman"/>
          <w:b/>
          <w:sz w:val="24"/>
          <w:szCs w:val="24"/>
        </w:rPr>
        <w:t xml:space="preserve">Tablo 9. </w:t>
      </w:r>
      <w:r w:rsidRPr="00FB4468">
        <w:rPr>
          <w:rFonts w:ascii="Book Antiqua" w:hAnsi="Book Antiqua" w:cs="Times New Roman"/>
          <w:sz w:val="24"/>
          <w:szCs w:val="24"/>
        </w:rPr>
        <w:t>Çin’in Almanya ile Ticareti (Milyar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1160"/>
        <w:gridCol w:w="1161"/>
        <w:gridCol w:w="1161"/>
        <w:gridCol w:w="1161"/>
        <w:gridCol w:w="1161"/>
        <w:gridCol w:w="1161"/>
        <w:gridCol w:w="1161"/>
      </w:tblGrid>
      <w:tr w:rsidR="00746775" w:rsidRPr="00FB4468" w14:paraId="1EA3281B" w14:textId="77777777" w:rsidTr="008A2330">
        <w:trPr>
          <w:jc w:val="center"/>
        </w:trPr>
        <w:tc>
          <w:tcPr>
            <w:tcW w:w="625" w:type="pct"/>
            <w:tcBorders>
              <w:top w:val="single" w:sz="4" w:space="0" w:color="auto"/>
              <w:bottom w:val="single" w:sz="4" w:space="0" w:color="auto"/>
            </w:tcBorders>
          </w:tcPr>
          <w:p w14:paraId="338F2188"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Yıllar</w:t>
            </w:r>
          </w:p>
        </w:tc>
        <w:tc>
          <w:tcPr>
            <w:tcW w:w="625" w:type="pct"/>
            <w:tcBorders>
              <w:top w:val="single" w:sz="4" w:space="0" w:color="auto"/>
              <w:bottom w:val="single" w:sz="4" w:space="0" w:color="auto"/>
            </w:tcBorders>
          </w:tcPr>
          <w:p w14:paraId="15062511"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İhracat</w:t>
            </w:r>
          </w:p>
        </w:tc>
        <w:tc>
          <w:tcPr>
            <w:tcW w:w="625" w:type="pct"/>
            <w:tcBorders>
              <w:top w:val="single" w:sz="4" w:space="0" w:color="auto"/>
              <w:bottom w:val="single" w:sz="4" w:space="0" w:color="auto"/>
            </w:tcBorders>
          </w:tcPr>
          <w:p w14:paraId="27C8BBAB"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w:t>
            </w:r>
          </w:p>
          <w:p w14:paraId="5AD45554"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İthalat</w:t>
            </w:r>
          </w:p>
        </w:tc>
        <w:tc>
          <w:tcPr>
            <w:tcW w:w="625" w:type="pct"/>
            <w:tcBorders>
              <w:top w:val="single" w:sz="4" w:space="0" w:color="auto"/>
              <w:bottom w:val="single" w:sz="4" w:space="0" w:color="auto"/>
            </w:tcBorders>
          </w:tcPr>
          <w:p w14:paraId="1EDA58ED"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Denge</w:t>
            </w:r>
          </w:p>
        </w:tc>
        <w:tc>
          <w:tcPr>
            <w:tcW w:w="625" w:type="pct"/>
            <w:tcBorders>
              <w:top w:val="single" w:sz="4" w:space="0" w:color="auto"/>
              <w:bottom w:val="single" w:sz="4" w:space="0" w:color="auto"/>
            </w:tcBorders>
          </w:tcPr>
          <w:p w14:paraId="399234AB"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Yıllar</w:t>
            </w:r>
          </w:p>
        </w:tc>
        <w:tc>
          <w:tcPr>
            <w:tcW w:w="625" w:type="pct"/>
            <w:tcBorders>
              <w:top w:val="single" w:sz="4" w:space="0" w:color="auto"/>
              <w:bottom w:val="single" w:sz="4" w:space="0" w:color="auto"/>
            </w:tcBorders>
          </w:tcPr>
          <w:p w14:paraId="38FB6348"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w:t>
            </w:r>
          </w:p>
          <w:p w14:paraId="1F1C8ED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İhracat</w:t>
            </w:r>
          </w:p>
        </w:tc>
        <w:tc>
          <w:tcPr>
            <w:tcW w:w="625" w:type="pct"/>
            <w:tcBorders>
              <w:top w:val="single" w:sz="4" w:space="0" w:color="auto"/>
              <w:bottom w:val="single" w:sz="4" w:space="0" w:color="auto"/>
            </w:tcBorders>
          </w:tcPr>
          <w:p w14:paraId="25A14F43"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w:t>
            </w:r>
          </w:p>
          <w:p w14:paraId="386A7FC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İthalat</w:t>
            </w:r>
          </w:p>
        </w:tc>
        <w:tc>
          <w:tcPr>
            <w:tcW w:w="625" w:type="pct"/>
            <w:tcBorders>
              <w:top w:val="single" w:sz="4" w:space="0" w:color="auto"/>
              <w:bottom w:val="single" w:sz="4" w:space="0" w:color="auto"/>
            </w:tcBorders>
          </w:tcPr>
          <w:p w14:paraId="68B5B9BB"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Denge</w:t>
            </w:r>
          </w:p>
        </w:tc>
      </w:tr>
      <w:tr w:rsidR="00746775" w:rsidRPr="00FB4468" w14:paraId="28FC2C72" w14:textId="77777777" w:rsidTr="008A2330">
        <w:trPr>
          <w:jc w:val="center"/>
        </w:trPr>
        <w:tc>
          <w:tcPr>
            <w:tcW w:w="625" w:type="pct"/>
            <w:tcBorders>
              <w:top w:val="single" w:sz="4" w:space="0" w:color="auto"/>
            </w:tcBorders>
          </w:tcPr>
          <w:p w14:paraId="7446603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1992</w:t>
            </w:r>
          </w:p>
        </w:tc>
        <w:tc>
          <w:tcPr>
            <w:tcW w:w="625" w:type="pct"/>
            <w:tcBorders>
              <w:top w:val="single" w:sz="4" w:space="0" w:color="auto"/>
            </w:tcBorders>
          </w:tcPr>
          <w:p w14:paraId="4AE6C22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2,4</w:t>
            </w:r>
          </w:p>
        </w:tc>
        <w:tc>
          <w:tcPr>
            <w:tcW w:w="625" w:type="pct"/>
            <w:tcBorders>
              <w:top w:val="single" w:sz="4" w:space="0" w:color="auto"/>
            </w:tcBorders>
          </w:tcPr>
          <w:p w14:paraId="11B227D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4,0</w:t>
            </w:r>
          </w:p>
        </w:tc>
        <w:tc>
          <w:tcPr>
            <w:tcW w:w="625" w:type="pct"/>
            <w:tcBorders>
              <w:top w:val="single" w:sz="4" w:space="0" w:color="auto"/>
            </w:tcBorders>
            <w:vAlign w:val="center"/>
          </w:tcPr>
          <w:p w14:paraId="7AAFDB6A"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-1,6</w:t>
            </w:r>
          </w:p>
        </w:tc>
        <w:tc>
          <w:tcPr>
            <w:tcW w:w="625" w:type="pct"/>
            <w:tcBorders>
              <w:top w:val="single" w:sz="4" w:space="0" w:color="auto"/>
            </w:tcBorders>
          </w:tcPr>
          <w:p w14:paraId="47817010"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2010</w:t>
            </w:r>
          </w:p>
        </w:tc>
        <w:tc>
          <w:tcPr>
            <w:tcW w:w="625" w:type="pct"/>
            <w:tcBorders>
              <w:top w:val="single" w:sz="4" w:space="0" w:color="auto"/>
            </w:tcBorders>
          </w:tcPr>
          <w:p w14:paraId="4BB4E7B5"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68,0</w:t>
            </w:r>
          </w:p>
        </w:tc>
        <w:tc>
          <w:tcPr>
            <w:tcW w:w="625" w:type="pct"/>
            <w:tcBorders>
              <w:top w:val="single" w:sz="4" w:space="0" w:color="auto"/>
            </w:tcBorders>
          </w:tcPr>
          <w:p w14:paraId="7629F90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74,2</w:t>
            </w:r>
          </w:p>
        </w:tc>
        <w:tc>
          <w:tcPr>
            <w:tcW w:w="625" w:type="pct"/>
            <w:tcBorders>
              <w:top w:val="single" w:sz="4" w:space="0" w:color="auto"/>
            </w:tcBorders>
            <w:vAlign w:val="center"/>
          </w:tcPr>
          <w:p w14:paraId="43442996"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-6,2</w:t>
            </w:r>
          </w:p>
        </w:tc>
      </w:tr>
      <w:tr w:rsidR="00746775" w:rsidRPr="00FB4468" w14:paraId="3A220983" w14:textId="77777777" w:rsidTr="008A2330">
        <w:trPr>
          <w:jc w:val="center"/>
        </w:trPr>
        <w:tc>
          <w:tcPr>
            <w:tcW w:w="625" w:type="pct"/>
          </w:tcPr>
          <w:p w14:paraId="6D41D9CB"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1997</w:t>
            </w:r>
          </w:p>
        </w:tc>
        <w:tc>
          <w:tcPr>
            <w:tcW w:w="625" w:type="pct"/>
          </w:tcPr>
          <w:p w14:paraId="124D2C6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6,4</w:t>
            </w:r>
          </w:p>
        </w:tc>
        <w:tc>
          <w:tcPr>
            <w:tcW w:w="625" w:type="pct"/>
          </w:tcPr>
          <w:p w14:paraId="35ADDF7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6,1</w:t>
            </w:r>
          </w:p>
        </w:tc>
        <w:tc>
          <w:tcPr>
            <w:tcW w:w="625" w:type="pct"/>
            <w:vAlign w:val="center"/>
          </w:tcPr>
          <w:p w14:paraId="6A627C7E"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0,3</w:t>
            </w:r>
          </w:p>
        </w:tc>
        <w:tc>
          <w:tcPr>
            <w:tcW w:w="625" w:type="pct"/>
          </w:tcPr>
          <w:p w14:paraId="5F4EEAAD"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2014</w:t>
            </w:r>
          </w:p>
        </w:tc>
        <w:tc>
          <w:tcPr>
            <w:tcW w:w="625" w:type="pct"/>
          </w:tcPr>
          <w:p w14:paraId="718DE72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72,7</w:t>
            </w:r>
          </w:p>
        </w:tc>
        <w:tc>
          <w:tcPr>
            <w:tcW w:w="625" w:type="pct"/>
          </w:tcPr>
          <w:p w14:paraId="6BEAC4F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105,0</w:t>
            </w:r>
          </w:p>
        </w:tc>
        <w:tc>
          <w:tcPr>
            <w:tcW w:w="625" w:type="pct"/>
            <w:vAlign w:val="center"/>
          </w:tcPr>
          <w:p w14:paraId="289368A3"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-32,3</w:t>
            </w:r>
          </w:p>
        </w:tc>
      </w:tr>
      <w:tr w:rsidR="00746775" w:rsidRPr="00FB4468" w14:paraId="7A46A312" w14:textId="77777777" w:rsidTr="008A2330">
        <w:trPr>
          <w:jc w:val="center"/>
        </w:trPr>
        <w:tc>
          <w:tcPr>
            <w:tcW w:w="625" w:type="pct"/>
          </w:tcPr>
          <w:p w14:paraId="46D3A754"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2007</w:t>
            </w:r>
          </w:p>
        </w:tc>
        <w:tc>
          <w:tcPr>
            <w:tcW w:w="625" w:type="pct"/>
          </w:tcPr>
          <w:p w14:paraId="40C718F5"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48,7</w:t>
            </w:r>
          </w:p>
        </w:tc>
        <w:tc>
          <w:tcPr>
            <w:tcW w:w="625" w:type="pct"/>
          </w:tcPr>
          <w:p w14:paraId="311547D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45,3</w:t>
            </w:r>
          </w:p>
        </w:tc>
        <w:tc>
          <w:tcPr>
            <w:tcW w:w="625" w:type="pct"/>
            <w:vAlign w:val="center"/>
          </w:tcPr>
          <w:p w14:paraId="1872F9D3"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3,4</w:t>
            </w:r>
          </w:p>
        </w:tc>
        <w:tc>
          <w:tcPr>
            <w:tcW w:w="625" w:type="pct"/>
          </w:tcPr>
          <w:p w14:paraId="0DE6D5E4"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2018</w:t>
            </w:r>
          </w:p>
        </w:tc>
        <w:tc>
          <w:tcPr>
            <w:tcW w:w="625" w:type="pct"/>
          </w:tcPr>
          <w:p w14:paraId="6BA8552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77,9</w:t>
            </w:r>
          </w:p>
        </w:tc>
        <w:tc>
          <w:tcPr>
            <w:tcW w:w="625" w:type="pct"/>
          </w:tcPr>
          <w:p w14:paraId="33D8BF3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106,3</w:t>
            </w:r>
          </w:p>
        </w:tc>
        <w:tc>
          <w:tcPr>
            <w:tcW w:w="625" w:type="pct"/>
          </w:tcPr>
          <w:p w14:paraId="1D2D9F58"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-28,4</w:t>
            </w:r>
          </w:p>
        </w:tc>
      </w:tr>
      <w:tr w:rsidR="00746775" w:rsidRPr="00FB4468" w14:paraId="385D2905" w14:textId="77777777" w:rsidTr="008A2330">
        <w:trPr>
          <w:jc w:val="center"/>
        </w:trPr>
        <w:tc>
          <w:tcPr>
            <w:tcW w:w="625" w:type="pct"/>
            <w:tcBorders>
              <w:bottom w:val="single" w:sz="4" w:space="0" w:color="auto"/>
            </w:tcBorders>
          </w:tcPr>
          <w:p w14:paraId="02EADAE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2008</w:t>
            </w:r>
          </w:p>
        </w:tc>
        <w:tc>
          <w:tcPr>
            <w:tcW w:w="625" w:type="pct"/>
            <w:tcBorders>
              <w:bottom w:val="single" w:sz="4" w:space="0" w:color="auto"/>
            </w:tcBorders>
          </w:tcPr>
          <w:p w14:paraId="06DCC96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59,2</w:t>
            </w:r>
          </w:p>
        </w:tc>
        <w:tc>
          <w:tcPr>
            <w:tcW w:w="625" w:type="pct"/>
            <w:tcBorders>
              <w:bottom w:val="single" w:sz="4" w:space="0" w:color="auto"/>
            </w:tcBorders>
          </w:tcPr>
          <w:p w14:paraId="5F26529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55,7</w:t>
            </w:r>
          </w:p>
        </w:tc>
        <w:tc>
          <w:tcPr>
            <w:tcW w:w="625" w:type="pct"/>
            <w:tcBorders>
              <w:bottom w:val="single" w:sz="4" w:space="0" w:color="auto"/>
            </w:tcBorders>
            <w:vAlign w:val="center"/>
          </w:tcPr>
          <w:p w14:paraId="5C3AB50C"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3,5</w:t>
            </w:r>
          </w:p>
        </w:tc>
        <w:tc>
          <w:tcPr>
            <w:tcW w:w="625" w:type="pct"/>
            <w:tcBorders>
              <w:bottom w:val="single" w:sz="4" w:space="0" w:color="auto"/>
            </w:tcBorders>
          </w:tcPr>
          <w:p w14:paraId="53406E3E"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2019</w:t>
            </w:r>
          </w:p>
        </w:tc>
        <w:tc>
          <w:tcPr>
            <w:tcW w:w="625" w:type="pct"/>
            <w:tcBorders>
              <w:bottom w:val="single" w:sz="4" w:space="0" w:color="auto"/>
            </w:tcBorders>
          </w:tcPr>
          <w:p w14:paraId="69D2150A"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77,7</w:t>
            </w:r>
          </w:p>
        </w:tc>
        <w:tc>
          <w:tcPr>
            <w:tcW w:w="625" w:type="pct"/>
            <w:tcBorders>
              <w:bottom w:val="single" w:sz="4" w:space="0" w:color="auto"/>
            </w:tcBorders>
          </w:tcPr>
          <w:p w14:paraId="3B7E1CA4"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105,1</w:t>
            </w:r>
          </w:p>
        </w:tc>
        <w:tc>
          <w:tcPr>
            <w:tcW w:w="625" w:type="pct"/>
            <w:tcBorders>
              <w:bottom w:val="single" w:sz="4" w:space="0" w:color="auto"/>
            </w:tcBorders>
            <w:vAlign w:val="center"/>
          </w:tcPr>
          <w:p w14:paraId="701D8AA7"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-27,4</w:t>
            </w:r>
          </w:p>
        </w:tc>
      </w:tr>
    </w:tbl>
    <w:p w14:paraId="68FB847F" w14:textId="424FE071" w:rsidR="00746775" w:rsidRPr="008278AE" w:rsidRDefault="00746775" w:rsidP="008278AE">
      <w:pPr>
        <w:tabs>
          <w:tab w:val="left" w:pos="720"/>
        </w:tabs>
        <w:spacing w:before="20" w:after="0" w:line="360" w:lineRule="auto"/>
        <w:jc w:val="center"/>
        <w:rPr>
          <w:rStyle w:val="Kpr"/>
          <w:rFonts w:ascii="Book Antiqua" w:hAnsi="Book Antiqua" w:cs="Times New Roman"/>
          <w:sz w:val="16"/>
          <w:szCs w:val="16"/>
          <w:shd w:val="clear" w:color="auto" w:fill="FFFFFF"/>
        </w:rPr>
      </w:pPr>
      <w:r w:rsidRPr="008278AE">
        <w:rPr>
          <w:rFonts w:ascii="Book Antiqua" w:hAnsi="Book Antiqua" w:cs="Times New Roman"/>
          <w:b/>
          <w:sz w:val="16"/>
          <w:szCs w:val="16"/>
        </w:rPr>
        <w:t xml:space="preserve">Kaynak: </w:t>
      </w:r>
      <w:r w:rsidR="00D732C7" w:rsidRPr="008278AE">
        <w:rPr>
          <w:rFonts w:ascii="Book Antiqua" w:hAnsi="Book Antiqua" w:cs="Times New Roman"/>
          <w:sz w:val="16"/>
          <w:szCs w:val="16"/>
        </w:rPr>
        <w:t>ITC</w:t>
      </w:r>
      <w:r w:rsidRPr="008278AE">
        <w:rPr>
          <w:rFonts w:ascii="Book Antiqua" w:hAnsi="Book Antiqua" w:cs="Times New Roman"/>
          <w:sz w:val="16"/>
          <w:szCs w:val="16"/>
        </w:rPr>
        <w:t>, 2020</w:t>
      </w:r>
    </w:p>
    <w:p w14:paraId="1416FA9E" w14:textId="77777777" w:rsidR="00746775" w:rsidRPr="00FB4468" w:rsidRDefault="00746775" w:rsidP="008A2330">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Tablo 9. Çin ile Almanya arasındaki ticaretin özellikle küresel krizden sonra Almanya lehine geliştiğini göstermektedir. En yüksek açık 2014 yılında gerçekleşmiş, Çin hükümeti aynı yıl finansal kriz yaşanmasından dolayı ekonomiyi kontrol altında tutabilmek için daha sıkı bir ekonomi politikası benimsemiştir. Bu durum ihracatı artırmış ama ithalatı azaltmamıştır.</w:t>
      </w:r>
    </w:p>
    <w:p w14:paraId="50994A40" w14:textId="77777777" w:rsidR="00746775" w:rsidRPr="00FB4468" w:rsidRDefault="00746775" w:rsidP="008A2330">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Son yıllarda Çin’in Almanya’ya ihracatındaki artışın Almanya’dan ithalatındaki artıştan daha az olduğu görülmektedir. Zaten Almanya lehine olan ticaret daha da büyümektedir. Çünkü küresel krizden sonra Çin Almanya’ya y</w:t>
      </w:r>
      <w:r w:rsidRPr="00FB4468">
        <w:rPr>
          <w:rFonts w:ascii="Book Antiqua" w:hAnsi="Book Antiqua" w:cs="Times New Roman"/>
          <w:sz w:val="24"/>
          <w:szCs w:val="24"/>
          <w:shd w:val="clear" w:color="auto" w:fill="FFFFFF"/>
        </w:rPr>
        <w:t>üksek teknoloji şirketleri başta olmak üzere Almanya’da neredeyse tüm sektörlerde yoğun bir şekilde şirket alması ve ülkedeki doğrudan yatırımlarını arttırması var olan ticari dengesizliği daha da tırmandırmaktadır. Almanya’nın Çin pazarına olan bağımlılığın tek taraflı olarak her geçen gün artmaktadır. </w:t>
      </w:r>
    </w:p>
    <w:p w14:paraId="23C264B3" w14:textId="77777777" w:rsidR="00746775" w:rsidRDefault="00746775" w:rsidP="008A2330">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noProof/>
          <w:sz w:val="24"/>
          <w:szCs w:val="24"/>
        </w:rPr>
        <w:tab/>
        <w:t xml:space="preserve">Almanya 2017 yılında 1,4 trilyon dolar ihracat ve 1 trilyon dolar da ithalat yapmıştır. Bu yılda Almanya toplam ithalatının %6,5’ini Çin’den yapmış, toplam ihracatının yaklaşık %7’sini Çin’e yapmıştır. </w:t>
      </w:r>
      <w:r w:rsidRPr="00FB4468">
        <w:rPr>
          <w:rFonts w:ascii="Book Antiqua" w:hAnsi="Book Antiqua" w:cs="Times New Roman"/>
          <w:sz w:val="24"/>
          <w:szCs w:val="24"/>
        </w:rPr>
        <w:t>Çin ile Almanya arasında 2017 sonu 168 milyar dolarlık bir ticaret hacmi mevcuttur.</w:t>
      </w:r>
      <w:r w:rsidRPr="00FB4468">
        <w:rPr>
          <w:rFonts w:ascii="Book Antiqua" w:hAnsi="Book Antiqua" w:cs="Times New Roman"/>
          <w:sz w:val="24"/>
          <w:szCs w:val="24"/>
        </w:rPr>
        <w:tab/>
      </w:r>
    </w:p>
    <w:p w14:paraId="42CA8190" w14:textId="77777777" w:rsidR="00C809FB" w:rsidRDefault="00C809FB" w:rsidP="008278AE">
      <w:pPr>
        <w:tabs>
          <w:tab w:val="left" w:pos="720"/>
        </w:tabs>
        <w:spacing w:after="0" w:line="360" w:lineRule="auto"/>
        <w:jc w:val="center"/>
        <w:rPr>
          <w:rFonts w:ascii="Book Antiqua" w:eastAsia="Calibri" w:hAnsi="Book Antiqua" w:cs="Times New Roman"/>
          <w:b/>
          <w:sz w:val="24"/>
          <w:szCs w:val="24"/>
        </w:rPr>
      </w:pPr>
    </w:p>
    <w:p w14:paraId="43365393" w14:textId="77777777" w:rsidR="00C809FB" w:rsidRDefault="00C809FB" w:rsidP="008278AE">
      <w:pPr>
        <w:tabs>
          <w:tab w:val="left" w:pos="720"/>
        </w:tabs>
        <w:spacing w:after="0" w:line="360" w:lineRule="auto"/>
        <w:jc w:val="center"/>
        <w:rPr>
          <w:rFonts w:ascii="Book Antiqua" w:eastAsia="Calibri" w:hAnsi="Book Antiqua" w:cs="Times New Roman"/>
          <w:b/>
          <w:sz w:val="24"/>
          <w:szCs w:val="24"/>
        </w:rPr>
      </w:pPr>
    </w:p>
    <w:p w14:paraId="718C0A66" w14:textId="77777777" w:rsidR="00C809FB" w:rsidRDefault="00C809FB" w:rsidP="008278AE">
      <w:pPr>
        <w:tabs>
          <w:tab w:val="left" w:pos="720"/>
        </w:tabs>
        <w:spacing w:after="0" w:line="360" w:lineRule="auto"/>
        <w:jc w:val="center"/>
        <w:rPr>
          <w:rFonts w:ascii="Book Antiqua" w:eastAsia="Calibri" w:hAnsi="Book Antiqua" w:cs="Times New Roman"/>
          <w:b/>
          <w:sz w:val="24"/>
          <w:szCs w:val="24"/>
        </w:rPr>
      </w:pPr>
    </w:p>
    <w:p w14:paraId="0854F989" w14:textId="163104A6" w:rsidR="00746775" w:rsidRPr="00FB4468" w:rsidRDefault="00746775" w:rsidP="008278AE">
      <w:pPr>
        <w:tabs>
          <w:tab w:val="left" w:pos="720"/>
        </w:tabs>
        <w:spacing w:after="0" w:line="360" w:lineRule="auto"/>
        <w:jc w:val="center"/>
        <w:rPr>
          <w:rFonts w:ascii="Book Antiqua" w:eastAsia="Calibri" w:hAnsi="Book Antiqua" w:cs="Times New Roman"/>
          <w:sz w:val="24"/>
          <w:szCs w:val="24"/>
        </w:rPr>
      </w:pPr>
      <w:r w:rsidRPr="00FB4468">
        <w:rPr>
          <w:rFonts w:ascii="Book Antiqua" w:eastAsia="Calibri" w:hAnsi="Book Antiqua" w:cs="Times New Roman"/>
          <w:b/>
          <w:sz w:val="24"/>
          <w:szCs w:val="24"/>
        </w:rPr>
        <w:lastRenderedPageBreak/>
        <w:t xml:space="preserve">Tablo 10. </w:t>
      </w:r>
      <w:r w:rsidRPr="00FB4468">
        <w:rPr>
          <w:rFonts w:ascii="Book Antiqua" w:eastAsia="Calibri" w:hAnsi="Book Antiqua" w:cs="Times New Roman"/>
          <w:sz w:val="24"/>
          <w:szCs w:val="24"/>
        </w:rPr>
        <w:t>Çin’in Almanya ile Mal Gruplarına Göre Ticaret</w:t>
      </w:r>
      <w:r w:rsidR="001A68C3">
        <w:rPr>
          <w:rFonts w:ascii="Book Antiqua" w:eastAsia="Calibri" w:hAnsi="Book Antiqua" w:cs="Times New Roman"/>
          <w:sz w:val="24"/>
          <w:szCs w:val="24"/>
        </w:rPr>
        <w:t>i</w:t>
      </w:r>
      <w:r w:rsidRPr="00FB4468">
        <w:rPr>
          <w:rFonts w:ascii="Book Antiqua" w:eastAsia="Calibri" w:hAnsi="Book Antiqua" w:cs="Times New Roman"/>
          <w:sz w:val="24"/>
          <w:szCs w:val="24"/>
        </w:rPr>
        <w:t xml:space="preserve"> (%)</w:t>
      </w:r>
    </w:p>
    <w:tbl>
      <w:tblPr>
        <w:tblStyle w:val="TabloKlavuzu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1536"/>
        <w:gridCol w:w="1540"/>
        <w:gridCol w:w="1536"/>
        <w:gridCol w:w="1541"/>
      </w:tblGrid>
      <w:tr w:rsidR="00746775" w:rsidRPr="00FB4468" w14:paraId="56660F01" w14:textId="77777777" w:rsidTr="008A2330">
        <w:tc>
          <w:tcPr>
            <w:tcW w:w="1687" w:type="pct"/>
            <w:tcBorders>
              <w:top w:val="single" w:sz="4" w:space="0" w:color="auto"/>
              <w:bottom w:val="nil"/>
            </w:tcBorders>
          </w:tcPr>
          <w:p w14:paraId="3EF5A827" w14:textId="77777777" w:rsidR="00746775" w:rsidRPr="00FB4468" w:rsidRDefault="00746775" w:rsidP="008A2330">
            <w:pPr>
              <w:tabs>
                <w:tab w:val="left" w:pos="720"/>
              </w:tabs>
              <w:spacing w:line="240" w:lineRule="atLeast"/>
              <w:jc w:val="center"/>
              <w:rPr>
                <w:rFonts w:ascii="Book Antiqua" w:eastAsia="Calibri" w:hAnsi="Book Antiqua" w:cs="Times New Roman"/>
                <w:b/>
                <w:sz w:val="20"/>
                <w:szCs w:val="20"/>
              </w:rPr>
            </w:pPr>
          </w:p>
        </w:tc>
        <w:tc>
          <w:tcPr>
            <w:tcW w:w="1656" w:type="pct"/>
            <w:gridSpan w:val="2"/>
            <w:tcBorders>
              <w:top w:val="single" w:sz="4" w:space="0" w:color="auto"/>
              <w:bottom w:val="nil"/>
            </w:tcBorders>
          </w:tcPr>
          <w:p w14:paraId="7140C086" w14:textId="77777777" w:rsidR="00746775" w:rsidRPr="00FB4468" w:rsidRDefault="00746775" w:rsidP="008A2330">
            <w:pPr>
              <w:tabs>
                <w:tab w:val="left" w:pos="720"/>
              </w:tabs>
              <w:spacing w:line="240" w:lineRule="atLeast"/>
              <w:jc w:val="center"/>
              <w:rPr>
                <w:rFonts w:ascii="Book Antiqua" w:eastAsia="Calibri" w:hAnsi="Book Antiqua" w:cs="Times New Roman"/>
                <w:b/>
                <w:sz w:val="20"/>
                <w:szCs w:val="20"/>
              </w:rPr>
            </w:pPr>
            <w:r w:rsidRPr="00FB4468">
              <w:rPr>
                <w:rFonts w:ascii="Book Antiqua" w:eastAsia="Calibri" w:hAnsi="Book Antiqua" w:cs="Times New Roman"/>
                <w:b/>
                <w:sz w:val="20"/>
                <w:szCs w:val="20"/>
              </w:rPr>
              <w:t>1992</w:t>
            </w:r>
          </w:p>
        </w:tc>
        <w:tc>
          <w:tcPr>
            <w:tcW w:w="1657" w:type="pct"/>
            <w:gridSpan w:val="2"/>
            <w:tcBorders>
              <w:top w:val="single" w:sz="4" w:space="0" w:color="auto"/>
              <w:bottom w:val="nil"/>
            </w:tcBorders>
          </w:tcPr>
          <w:p w14:paraId="5C26C525" w14:textId="77777777" w:rsidR="00746775" w:rsidRPr="00FB4468" w:rsidRDefault="00746775" w:rsidP="008A2330">
            <w:pPr>
              <w:tabs>
                <w:tab w:val="left" w:pos="720"/>
              </w:tabs>
              <w:spacing w:line="240" w:lineRule="atLeast"/>
              <w:jc w:val="center"/>
              <w:rPr>
                <w:rFonts w:ascii="Book Antiqua" w:eastAsia="Calibri" w:hAnsi="Book Antiqua" w:cs="Times New Roman"/>
                <w:b/>
                <w:sz w:val="20"/>
                <w:szCs w:val="20"/>
              </w:rPr>
            </w:pPr>
            <w:r w:rsidRPr="00FB4468">
              <w:rPr>
                <w:rFonts w:ascii="Book Antiqua" w:eastAsia="Calibri" w:hAnsi="Book Antiqua" w:cs="Times New Roman"/>
                <w:b/>
                <w:sz w:val="20"/>
                <w:szCs w:val="20"/>
              </w:rPr>
              <w:t>2018</w:t>
            </w:r>
          </w:p>
        </w:tc>
      </w:tr>
      <w:tr w:rsidR="00746775" w:rsidRPr="00FB4468" w14:paraId="700A483F" w14:textId="77777777" w:rsidTr="008A2330">
        <w:tc>
          <w:tcPr>
            <w:tcW w:w="1687" w:type="pct"/>
            <w:tcBorders>
              <w:top w:val="nil"/>
              <w:bottom w:val="single" w:sz="4" w:space="0" w:color="auto"/>
            </w:tcBorders>
          </w:tcPr>
          <w:p w14:paraId="245A8F27"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Mal Grupları</w:t>
            </w:r>
          </w:p>
        </w:tc>
        <w:tc>
          <w:tcPr>
            <w:tcW w:w="827" w:type="pct"/>
            <w:tcBorders>
              <w:top w:val="nil"/>
              <w:bottom w:val="single" w:sz="4" w:space="0" w:color="auto"/>
            </w:tcBorders>
          </w:tcPr>
          <w:p w14:paraId="41329353"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Çin İhracat</w:t>
            </w:r>
          </w:p>
        </w:tc>
        <w:tc>
          <w:tcPr>
            <w:tcW w:w="827" w:type="pct"/>
            <w:tcBorders>
              <w:top w:val="nil"/>
              <w:bottom w:val="single" w:sz="4" w:space="0" w:color="auto"/>
            </w:tcBorders>
          </w:tcPr>
          <w:p w14:paraId="4C4AADEB"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Çin İthalat</w:t>
            </w:r>
          </w:p>
        </w:tc>
        <w:tc>
          <w:tcPr>
            <w:tcW w:w="827" w:type="pct"/>
            <w:tcBorders>
              <w:top w:val="nil"/>
              <w:bottom w:val="single" w:sz="4" w:space="0" w:color="auto"/>
            </w:tcBorders>
          </w:tcPr>
          <w:p w14:paraId="67FEF73F"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Çin İhracat</w:t>
            </w:r>
          </w:p>
        </w:tc>
        <w:tc>
          <w:tcPr>
            <w:tcW w:w="827" w:type="pct"/>
            <w:tcBorders>
              <w:top w:val="nil"/>
              <w:bottom w:val="single" w:sz="4" w:space="0" w:color="auto"/>
            </w:tcBorders>
          </w:tcPr>
          <w:p w14:paraId="3B6014C9"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Çin İthalat</w:t>
            </w:r>
          </w:p>
        </w:tc>
      </w:tr>
      <w:tr w:rsidR="00746775" w:rsidRPr="00FB4468" w14:paraId="7E285FD0" w14:textId="77777777" w:rsidTr="008A2330">
        <w:tc>
          <w:tcPr>
            <w:tcW w:w="1687" w:type="pct"/>
          </w:tcPr>
          <w:p w14:paraId="558281EF"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Kimyasallar</w:t>
            </w:r>
          </w:p>
        </w:tc>
        <w:tc>
          <w:tcPr>
            <w:tcW w:w="827" w:type="pct"/>
          </w:tcPr>
          <w:p w14:paraId="0ABFA124"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12,89</w:t>
            </w:r>
          </w:p>
        </w:tc>
        <w:tc>
          <w:tcPr>
            <w:tcW w:w="827" w:type="pct"/>
          </w:tcPr>
          <w:p w14:paraId="7495AA75"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9,12</w:t>
            </w:r>
          </w:p>
        </w:tc>
        <w:tc>
          <w:tcPr>
            <w:tcW w:w="827" w:type="pct"/>
          </w:tcPr>
          <w:p w14:paraId="2CB9362D"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4,76</w:t>
            </w:r>
          </w:p>
        </w:tc>
        <w:tc>
          <w:tcPr>
            <w:tcW w:w="827" w:type="pct"/>
          </w:tcPr>
          <w:p w14:paraId="586036EF"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13,07</w:t>
            </w:r>
          </w:p>
        </w:tc>
      </w:tr>
      <w:tr w:rsidR="00746775" w:rsidRPr="00FB4468" w14:paraId="0B175826" w14:textId="77777777" w:rsidTr="008A2330">
        <w:tc>
          <w:tcPr>
            <w:tcW w:w="1687" w:type="pct"/>
          </w:tcPr>
          <w:p w14:paraId="6DF0AB77"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Tekstil ve Giyim</w:t>
            </w:r>
          </w:p>
        </w:tc>
        <w:tc>
          <w:tcPr>
            <w:tcW w:w="827" w:type="pct"/>
          </w:tcPr>
          <w:p w14:paraId="44EEECA4"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31,19</w:t>
            </w:r>
          </w:p>
        </w:tc>
        <w:tc>
          <w:tcPr>
            <w:tcW w:w="827" w:type="pct"/>
          </w:tcPr>
          <w:p w14:paraId="1CF92586"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2,05</w:t>
            </w:r>
          </w:p>
        </w:tc>
        <w:tc>
          <w:tcPr>
            <w:tcW w:w="827" w:type="pct"/>
          </w:tcPr>
          <w:p w14:paraId="1D214645"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11,24</w:t>
            </w:r>
          </w:p>
        </w:tc>
        <w:tc>
          <w:tcPr>
            <w:tcW w:w="827" w:type="pct"/>
          </w:tcPr>
          <w:p w14:paraId="20918E93"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0,54</w:t>
            </w:r>
          </w:p>
        </w:tc>
      </w:tr>
      <w:tr w:rsidR="00746775" w:rsidRPr="00FB4468" w14:paraId="26928D34" w14:textId="77777777" w:rsidTr="008A2330">
        <w:tc>
          <w:tcPr>
            <w:tcW w:w="1687" w:type="pct"/>
          </w:tcPr>
          <w:p w14:paraId="199D6CDE"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Ayakkabı</w:t>
            </w:r>
          </w:p>
        </w:tc>
        <w:tc>
          <w:tcPr>
            <w:tcW w:w="827" w:type="pct"/>
          </w:tcPr>
          <w:p w14:paraId="476649EE"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6,53</w:t>
            </w:r>
          </w:p>
        </w:tc>
        <w:tc>
          <w:tcPr>
            <w:tcW w:w="827" w:type="pct"/>
          </w:tcPr>
          <w:p w14:paraId="3A2EFBAA"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0,01</w:t>
            </w:r>
          </w:p>
        </w:tc>
        <w:tc>
          <w:tcPr>
            <w:tcW w:w="827" w:type="pct"/>
          </w:tcPr>
          <w:p w14:paraId="3779782F"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3,23</w:t>
            </w:r>
          </w:p>
        </w:tc>
        <w:tc>
          <w:tcPr>
            <w:tcW w:w="827" w:type="pct"/>
          </w:tcPr>
          <w:p w14:paraId="4A046B3B"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0,02</w:t>
            </w:r>
          </w:p>
        </w:tc>
      </w:tr>
      <w:tr w:rsidR="00746775" w:rsidRPr="00FB4468" w14:paraId="0B6738C1" w14:textId="77777777" w:rsidTr="008A2330">
        <w:tc>
          <w:tcPr>
            <w:tcW w:w="1687" w:type="pct"/>
          </w:tcPr>
          <w:p w14:paraId="5F3FC467"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Metaller</w:t>
            </w:r>
          </w:p>
        </w:tc>
        <w:tc>
          <w:tcPr>
            <w:tcW w:w="827" w:type="pct"/>
          </w:tcPr>
          <w:p w14:paraId="2C5E8C52"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4,99</w:t>
            </w:r>
          </w:p>
        </w:tc>
        <w:tc>
          <w:tcPr>
            <w:tcW w:w="827" w:type="pct"/>
          </w:tcPr>
          <w:p w14:paraId="4239E4A7"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7,75</w:t>
            </w:r>
          </w:p>
        </w:tc>
        <w:tc>
          <w:tcPr>
            <w:tcW w:w="827" w:type="pct"/>
          </w:tcPr>
          <w:p w14:paraId="4205C3B8"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5,88</w:t>
            </w:r>
          </w:p>
        </w:tc>
        <w:tc>
          <w:tcPr>
            <w:tcW w:w="827" w:type="pct"/>
          </w:tcPr>
          <w:p w14:paraId="723236A4"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5,51</w:t>
            </w:r>
          </w:p>
        </w:tc>
      </w:tr>
      <w:tr w:rsidR="00746775" w:rsidRPr="00FB4468" w14:paraId="14CB3325" w14:textId="77777777" w:rsidTr="008A2330">
        <w:tc>
          <w:tcPr>
            <w:tcW w:w="1687" w:type="pct"/>
          </w:tcPr>
          <w:p w14:paraId="11F8EB4E"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Makine ve Elektronik Eşya</w:t>
            </w:r>
          </w:p>
        </w:tc>
        <w:tc>
          <w:tcPr>
            <w:tcW w:w="827" w:type="pct"/>
          </w:tcPr>
          <w:p w14:paraId="1567C2BD"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8,83</w:t>
            </w:r>
          </w:p>
        </w:tc>
        <w:tc>
          <w:tcPr>
            <w:tcW w:w="827" w:type="pct"/>
          </w:tcPr>
          <w:p w14:paraId="48A6975D"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49,84</w:t>
            </w:r>
          </w:p>
        </w:tc>
        <w:tc>
          <w:tcPr>
            <w:tcW w:w="827" w:type="pct"/>
          </w:tcPr>
          <w:p w14:paraId="3A09A84C"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46,34</w:t>
            </w:r>
          </w:p>
        </w:tc>
        <w:tc>
          <w:tcPr>
            <w:tcW w:w="827" w:type="pct"/>
          </w:tcPr>
          <w:p w14:paraId="1F8A3976"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33,72</w:t>
            </w:r>
          </w:p>
        </w:tc>
      </w:tr>
      <w:tr w:rsidR="00746775" w:rsidRPr="00FB4468" w14:paraId="566A4924" w14:textId="77777777" w:rsidTr="008A2330">
        <w:tc>
          <w:tcPr>
            <w:tcW w:w="1687" w:type="pct"/>
          </w:tcPr>
          <w:p w14:paraId="5275CCA9"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bCs/>
                <w:sz w:val="20"/>
                <w:szCs w:val="20"/>
              </w:rPr>
              <w:t>Otomotiv</w:t>
            </w:r>
          </w:p>
        </w:tc>
        <w:tc>
          <w:tcPr>
            <w:tcW w:w="827" w:type="pct"/>
          </w:tcPr>
          <w:p w14:paraId="0C394E68"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1,57</w:t>
            </w:r>
          </w:p>
        </w:tc>
        <w:tc>
          <w:tcPr>
            <w:tcW w:w="827" w:type="pct"/>
          </w:tcPr>
          <w:p w14:paraId="0D81AB8C"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20,45</w:t>
            </w:r>
          </w:p>
        </w:tc>
        <w:tc>
          <w:tcPr>
            <w:tcW w:w="827" w:type="pct"/>
          </w:tcPr>
          <w:p w14:paraId="429EE370"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4,26</w:t>
            </w:r>
          </w:p>
        </w:tc>
        <w:tc>
          <w:tcPr>
            <w:tcW w:w="827" w:type="pct"/>
          </w:tcPr>
          <w:p w14:paraId="648827C3"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26,94</w:t>
            </w:r>
          </w:p>
        </w:tc>
      </w:tr>
      <w:tr w:rsidR="00746775" w:rsidRPr="00FB4468" w14:paraId="1F668FA2" w14:textId="77777777" w:rsidTr="008A2330">
        <w:tc>
          <w:tcPr>
            <w:tcW w:w="1687" w:type="pct"/>
          </w:tcPr>
          <w:p w14:paraId="4684DA19" w14:textId="77777777" w:rsidR="00746775" w:rsidRPr="00FB4468" w:rsidRDefault="00746775" w:rsidP="00FE336A">
            <w:pPr>
              <w:tabs>
                <w:tab w:val="left" w:pos="720"/>
              </w:tabs>
              <w:spacing w:line="240" w:lineRule="atLeast"/>
              <w:jc w:val="both"/>
              <w:rPr>
                <w:rFonts w:ascii="Book Antiqua" w:eastAsia="Calibri" w:hAnsi="Book Antiqua" w:cs="Times New Roman"/>
                <w:b/>
                <w:sz w:val="20"/>
                <w:szCs w:val="20"/>
              </w:rPr>
            </w:pPr>
            <w:r w:rsidRPr="00FB4468">
              <w:rPr>
                <w:rFonts w:ascii="Book Antiqua" w:eastAsia="Calibri" w:hAnsi="Book Antiqua" w:cs="Times New Roman"/>
                <w:b/>
                <w:sz w:val="20"/>
                <w:szCs w:val="20"/>
              </w:rPr>
              <w:t>Diğer Mallar</w:t>
            </w:r>
          </w:p>
        </w:tc>
        <w:tc>
          <w:tcPr>
            <w:tcW w:w="827" w:type="pct"/>
          </w:tcPr>
          <w:p w14:paraId="71AFB9C3"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7,5</w:t>
            </w:r>
          </w:p>
        </w:tc>
        <w:tc>
          <w:tcPr>
            <w:tcW w:w="827" w:type="pct"/>
          </w:tcPr>
          <w:p w14:paraId="7D764F05"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4,8</w:t>
            </w:r>
          </w:p>
        </w:tc>
        <w:tc>
          <w:tcPr>
            <w:tcW w:w="827" w:type="pct"/>
          </w:tcPr>
          <w:p w14:paraId="3EC26349"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13,5</w:t>
            </w:r>
          </w:p>
        </w:tc>
        <w:tc>
          <w:tcPr>
            <w:tcW w:w="827" w:type="pct"/>
          </w:tcPr>
          <w:p w14:paraId="4267B3B9" w14:textId="77777777" w:rsidR="00746775" w:rsidRPr="00FB4468" w:rsidRDefault="00746775" w:rsidP="008278AE">
            <w:pPr>
              <w:tabs>
                <w:tab w:val="left" w:pos="720"/>
              </w:tabs>
              <w:spacing w:line="240" w:lineRule="atLeast"/>
              <w:rPr>
                <w:rFonts w:ascii="Book Antiqua" w:eastAsia="Calibri" w:hAnsi="Book Antiqua" w:cs="Times New Roman"/>
                <w:sz w:val="20"/>
                <w:szCs w:val="20"/>
              </w:rPr>
            </w:pPr>
            <w:r w:rsidRPr="00FB4468">
              <w:rPr>
                <w:rFonts w:ascii="Book Antiqua" w:eastAsia="Calibri" w:hAnsi="Book Antiqua" w:cs="Times New Roman"/>
                <w:sz w:val="20"/>
                <w:szCs w:val="20"/>
              </w:rPr>
              <w:t>11,3</w:t>
            </w:r>
          </w:p>
        </w:tc>
      </w:tr>
    </w:tbl>
    <w:p w14:paraId="3CA10202" w14:textId="64F4C942" w:rsidR="00746775" w:rsidRPr="008278AE" w:rsidRDefault="00746775" w:rsidP="008278AE">
      <w:pPr>
        <w:tabs>
          <w:tab w:val="left" w:pos="720"/>
        </w:tabs>
        <w:spacing w:before="20" w:after="0" w:line="240" w:lineRule="auto"/>
        <w:jc w:val="center"/>
        <w:rPr>
          <w:rFonts w:ascii="Book Antiqua" w:eastAsia="Calibri" w:hAnsi="Book Antiqua" w:cs="Times New Roman"/>
          <w:b/>
          <w:sz w:val="16"/>
          <w:szCs w:val="16"/>
        </w:rPr>
      </w:pPr>
      <w:r w:rsidRPr="008278AE">
        <w:rPr>
          <w:rFonts w:ascii="Book Antiqua" w:eastAsia="Calibri" w:hAnsi="Book Antiqua" w:cs="Times New Roman"/>
          <w:b/>
          <w:sz w:val="16"/>
          <w:szCs w:val="16"/>
        </w:rPr>
        <w:t xml:space="preserve">Kaynak: </w:t>
      </w:r>
      <w:r w:rsidR="00D732C7" w:rsidRPr="008278AE">
        <w:rPr>
          <w:rFonts w:ascii="Book Antiqua" w:hAnsi="Book Antiqua" w:cs="Times New Roman"/>
          <w:sz w:val="16"/>
          <w:szCs w:val="16"/>
        </w:rPr>
        <w:t>WTIS</w:t>
      </w:r>
      <w:r w:rsidRPr="008278AE">
        <w:rPr>
          <w:rFonts w:ascii="Book Antiqua" w:eastAsia="Calibri" w:hAnsi="Book Antiqua" w:cs="Times New Roman"/>
          <w:sz w:val="16"/>
          <w:szCs w:val="16"/>
        </w:rPr>
        <w:t>, 2019.</w:t>
      </w:r>
    </w:p>
    <w:p w14:paraId="07D6DD7F" w14:textId="77777777" w:rsidR="00746775" w:rsidRPr="00FB4468" w:rsidRDefault="00746775" w:rsidP="00746775">
      <w:pPr>
        <w:tabs>
          <w:tab w:val="left" w:pos="720"/>
        </w:tabs>
        <w:spacing w:after="0" w:line="240" w:lineRule="auto"/>
        <w:jc w:val="both"/>
        <w:rPr>
          <w:rFonts w:ascii="Book Antiqua" w:eastAsia="Calibri" w:hAnsi="Book Antiqua" w:cs="Times New Roman"/>
          <w:b/>
          <w:sz w:val="20"/>
          <w:szCs w:val="20"/>
        </w:rPr>
      </w:pPr>
    </w:p>
    <w:p w14:paraId="27DA074F" w14:textId="0D6224D9" w:rsidR="00A71886" w:rsidRDefault="00746775" w:rsidP="00746775">
      <w:pPr>
        <w:tabs>
          <w:tab w:val="left" w:pos="720"/>
        </w:tabs>
        <w:spacing w:before="120" w:after="0" w:line="360" w:lineRule="auto"/>
        <w:jc w:val="both"/>
        <w:rPr>
          <w:rFonts w:ascii="Book Antiqua" w:hAnsi="Book Antiqua" w:cs="Times New Roman"/>
          <w:sz w:val="24"/>
          <w:szCs w:val="24"/>
        </w:rPr>
      </w:pPr>
      <w:r w:rsidRPr="00FB4468">
        <w:rPr>
          <w:rFonts w:ascii="Book Antiqua" w:eastAsia="Calibri" w:hAnsi="Book Antiqua" w:cs="Times New Roman"/>
          <w:sz w:val="24"/>
          <w:szCs w:val="24"/>
        </w:rPr>
        <w:tab/>
        <w:t xml:space="preserve">Tablo 10’a göre Çin Almanya’ya 1992’de emek yoğun mal satarken 2018’de sermaye yoğun mal sattığı görülebilmektedir. Çin’in ihracatının en büyük payını 1992 yılında sırasıyla, %31,19 oranla tekstil ve %12,89 oranla kimyasallar oluşturmaktadır. 2018’de sıralama değişmiş ve %46,34 ile makine ve elektronik eşya ilk sırayı, ikinci sırayı ise %11,24 ile tekstil sektörü almıştır. Çin artık yüksek teknolojili mal üretmekte ve Almanya’ya bile bu ürünleri satabilmektedir. Bu gelişme, Almanya için ihracatında bir daralma, alıcılarını kaybetme gibi bir risk doğurmaktadır. Yani gelecekte </w:t>
      </w:r>
      <w:r w:rsidRPr="00FB4468">
        <w:rPr>
          <w:rFonts w:ascii="Book Antiqua" w:hAnsi="Book Antiqua" w:cs="Times New Roman"/>
          <w:sz w:val="24"/>
          <w:szCs w:val="24"/>
        </w:rPr>
        <w:t>dış pazarlarda rakip olacaklardır (</w:t>
      </w:r>
      <w:proofErr w:type="spellStart"/>
      <w:r w:rsidRPr="00FB4468">
        <w:rPr>
          <w:rFonts w:ascii="Book Antiqua" w:hAnsi="Book Antiqua" w:cs="Times New Roman"/>
          <w:sz w:val="24"/>
          <w:szCs w:val="24"/>
        </w:rPr>
        <w:t>Kundnani</w:t>
      </w:r>
      <w:proofErr w:type="spellEnd"/>
      <w:r w:rsidRPr="00FB4468">
        <w:rPr>
          <w:rFonts w:ascii="Book Antiqua" w:hAnsi="Book Antiqua" w:cs="Times New Roman"/>
          <w:sz w:val="24"/>
          <w:szCs w:val="24"/>
        </w:rPr>
        <w:t xml:space="preserve"> ve </w:t>
      </w:r>
      <w:proofErr w:type="spellStart"/>
      <w:r w:rsidRPr="00FB4468">
        <w:rPr>
          <w:rFonts w:ascii="Book Antiqua" w:hAnsi="Book Antiqua" w:cs="Times New Roman"/>
          <w:sz w:val="24"/>
          <w:szCs w:val="24"/>
        </w:rPr>
        <w:t>Plesner</w:t>
      </w:r>
      <w:proofErr w:type="spellEnd"/>
      <w:r w:rsidRPr="00FB4468">
        <w:rPr>
          <w:rFonts w:ascii="Book Antiqua" w:hAnsi="Book Antiqua" w:cs="Times New Roman"/>
          <w:sz w:val="24"/>
          <w:szCs w:val="24"/>
        </w:rPr>
        <w:t>, 2012,</w:t>
      </w:r>
      <w:r w:rsidR="00121720">
        <w:rPr>
          <w:rFonts w:ascii="Book Antiqua" w:hAnsi="Book Antiqua" w:cs="Times New Roman"/>
          <w:sz w:val="24"/>
          <w:szCs w:val="24"/>
        </w:rPr>
        <w:t xml:space="preserve"> </w:t>
      </w:r>
      <w:r w:rsidRPr="00FB4468">
        <w:rPr>
          <w:rFonts w:ascii="Book Antiqua" w:hAnsi="Book Antiqua" w:cs="Times New Roman"/>
          <w:sz w:val="24"/>
          <w:szCs w:val="24"/>
        </w:rPr>
        <w:t xml:space="preserve">s.3). </w:t>
      </w:r>
    </w:p>
    <w:p w14:paraId="593DF634" w14:textId="77777777" w:rsidR="00746775" w:rsidRPr="00FB4468" w:rsidRDefault="00746775" w:rsidP="00746775">
      <w:pPr>
        <w:tabs>
          <w:tab w:val="left" w:pos="720"/>
        </w:tabs>
        <w:spacing w:after="0" w:line="360" w:lineRule="auto"/>
        <w:jc w:val="both"/>
        <w:rPr>
          <w:rFonts w:ascii="Book Antiqua" w:hAnsi="Book Antiqua" w:cs="Times New Roman"/>
          <w:b/>
          <w:sz w:val="24"/>
          <w:szCs w:val="24"/>
        </w:rPr>
      </w:pPr>
      <w:r w:rsidRPr="00FB4468">
        <w:rPr>
          <w:rFonts w:ascii="Book Antiqua" w:hAnsi="Book Antiqua" w:cs="Times New Roman"/>
          <w:b/>
          <w:sz w:val="24"/>
          <w:szCs w:val="24"/>
        </w:rPr>
        <w:tab/>
        <w:t>4.5. Çin’in Güney Kore ile Ticareti</w:t>
      </w:r>
    </w:p>
    <w:p w14:paraId="391B0E1F" w14:textId="0358A5CC" w:rsidR="00746775" w:rsidRPr="00FB4468" w:rsidRDefault="00746775" w:rsidP="00746775">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t>Çin’in 1978 yılında başlattığı reformlarıyla birlikte Güney Kore ile ekonomik ilişkileri de gelişmeye başlamıştır. 1987 yılında iki ülke arasında resmi diplomasi kurulmuş, ardından ticaret hacim ve mal çeşitliliği istikrarlı bir şekilde artmıştır (Kim vd., 2004, s.97-98). Çin’in dış ticaret politikası Güney Kore’nin küresel pazar payını azaltmasına rağmen coğrafi yakınlık ve hala pazarlıkları süren serbest ticaret antlaşması gibi etkenler ikili arasındaki ticareti artırmaktadır (</w:t>
      </w:r>
      <w:proofErr w:type="spellStart"/>
      <w:r w:rsidRPr="00FB4468">
        <w:rPr>
          <w:rFonts w:ascii="Book Antiqua" w:hAnsi="Book Antiqua" w:cs="Times New Roman"/>
          <w:sz w:val="24"/>
          <w:szCs w:val="24"/>
        </w:rPr>
        <w:t>Madhur</w:t>
      </w:r>
      <w:proofErr w:type="spellEnd"/>
      <w:r w:rsidRPr="00FB4468">
        <w:rPr>
          <w:rFonts w:ascii="Book Antiqua" w:hAnsi="Book Antiqua" w:cs="Times New Roman"/>
          <w:sz w:val="24"/>
          <w:szCs w:val="24"/>
        </w:rPr>
        <w:t>, 2013,</w:t>
      </w:r>
      <w:r w:rsidR="00121720">
        <w:rPr>
          <w:rFonts w:ascii="Book Antiqua" w:hAnsi="Book Antiqua" w:cs="Times New Roman"/>
          <w:sz w:val="24"/>
          <w:szCs w:val="24"/>
        </w:rPr>
        <w:t xml:space="preserve"> </w:t>
      </w:r>
      <w:r w:rsidRPr="00FB4468">
        <w:rPr>
          <w:rFonts w:ascii="Book Antiqua" w:hAnsi="Book Antiqua" w:cs="Times New Roman"/>
          <w:sz w:val="24"/>
          <w:szCs w:val="24"/>
        </w:rPr>
        <w:t xml:space="preserve">s.388). </w:t>
      </w:r>
    </w:p>
    <w:p w14:paraId="5DF97DF2" w14:textId="40A92336" w:rsidR="00746775" w:rsidRPr="00FB4468" w:rsidRDefault="00746775" w:rsidP="00746775">
      <w:pPr>
        <w:tabs>
          <w:tab w:val="left" w:pos="720"/>
        </w:tabs>
        <w:spacing w:after="0" w:line="360" w:lineRule="auto"/>
        <w:jc w:val="both"/>
        <w:rPr>
          <w:rFonts w:ascii="Book Antiqua" w:hAnsi="Book Antiqua" w:cs="Times New Roman"/>
          <w:noProof/>
          <w:sz w:val="24"/>
          <w:szCs w:val="24"/>
        </w:rPr>
      </w:pPr>
      <w:r w:rsidRPr="00FB4468">
        <w:rPr>
          <w:rFonts w:ascii="Book Antiqua" w:hAnsi="Book Antiqua" w:cs="Times New Roman"/>
          <w:sz w:val="24"/>
          <w:szCs w:val="24"/>
        </w:rPr>
        <w:tab/>
        <w:t>Güney Kore Çin’e karşı en fazla ticaret fazlası veren ülkedir. Tablo 11</w:t>
      </w:r>
      <w:r w:rsidR="00ED2DAB">
        <w:rPr>
          <w:rFonts w:ascii="Book Antiqua" w:hAnsi="Book Antiqua" w:cs="Times New Roman"/>
          <w:sz w:val="24"/>
          <w:szCs w:val="24"/>
        </w:rPr>
        <w:t>,</w:t>
      </w:r>
      <w:r w:rsidRPr="00FB4468">
        <w:rPr>
          <w:rFonts w:ascii="Book Antiqua" w:hAnsi="Book Antiqua" w:cs="Times New Roman"/>
          <w:sz w:val="24"/>
          <w:szCs w:val="24"/>
        </w:rPr>
        <w:t xml:space="preserve"> incelendiğinde 1992 yılında toplam 5 milyar dolarlık ticaret hacmi on yıl içerisinde on üç kattan fazla arttığı görülmektedir. Bu süre içerisinde Çin Güney Kore’ye ihracatını on katına, ithalatını ise yirmi katına çıkarmıştır. Ne 2008 küresel kriz ne de 2014 Çin finansal kriz iki ülke arasında ticareti çok fazla etkilememiştir. </w:t>
      </w:r>
      <w:r w:rsidRPr="00FB4468">
        <w:rPr>
          <w:rFonts w:ascii="Book Antiqua" w:hAnsi="Book Antiqua" w:cs="Times New Roman"/>
          <w:noProof/>
          <w:sz w:val="24"/>
          <w:szCs w:val="24"/>
        </w:rPr>
        <w:t>2019 yılı itibari iki ülke arasında 2804,5 milyar dolarlık bir ticari ilişki bulunmaktadır.</w:t>
      </w:r>
    </w:p>
    <w:p w14:paraId="285DCB28" w14:textId="77777777" w:rsidR="00C809FB" w:rsidRDefault="00C809FB" w:rsidP="008278AE">
      <w:pPr>
        <w:tabs>
          <w:tab w:val="left" w:pos="720"/>
        </w:tabs>
        <w:spacing w:after="0" w:line="360" w:lineRule="auto"/>
        <w:jc w:val="center"/>
        <w:rPr>
          <w:rFonts w:ascii="Book Antiqua" w:hAnsi="Book Antiqua" w:cs="Times New Roman"/>
          <w:b/>
          <w:sz w:val="24"/>
          <w:szCs w:val="24"/>
        </w:rPr>
      </w:pPr>
    </w:p>
    <w:p w14:paraId="1E0BFCC9" w14:textId="77777777" w:rsidR="00C809FB" w:rsidRDefault="00C809FB" w:rsidP="008278AE">
      <w:pPr>
        <w:tabs>
          <w:tab w:val="left" w:pos="720"/>
        </w:tabs>
        <w:spacing w:after="0" w:line="360" w:lineRule="auto"/>
        <w:jc w:val="center"/>
        <w:rPr>
          <w:rFonts w:ascii="Book Antiqua" w:hAnsi="Book Antiqua" w:cs="Times New Roman"/>
          <w:b/>
          <w:sz w:val="24"/>
          <w:szCs w:val="24"/>
        </w:rPr>
      </w:pPr>
    </w:p>
    <w:p w14:paraId="643089E7" w14:textId="3147797A" w:rsidR="00746775" w:rsidRPr="00FB4468" w:rsidRDefault="00746775" w:rsidP="008278AE">
      <w:pPr>
        <w:tabs>
          <w:tab w:val="left" w:pos="720"/>
        </w:tabs>
        <w:spacing w:after="0" w:line="360" w:lineRule="auto"/>
        <w:jc w:val="center"/>
        <w:rPr>
          <w:rFonts w:ascii="Book Antiqua" w:hAnsi="Book Antiqua" w:cs="Times New Roman"/>
          <w:sz w:val="24"/>
          <w:szCs w:val="24"/>
        </w:rPr>
      </w:pPr>
      <w:r w:rsidRPr="00FB4468">
        <w:rPr>
          <w:rFonts w:ascii="Book Antiqua" w:hAnsi="Book Antiqua" w:cs="Times New Roman"/>
          <w:b/>
          <w:sz w:val="24"/>
          <w:szCs w:val="24"/>
        </w:rPr>
        <w:lastRenderedPageBreak/>
        <w:t xml:space="preserve">Tablo 11. </w:t>
      </w:r>
      <w:r w:rsidRPr="00FB4468">
        <w:rPr>
          <w:rFonts w:ascii="Book Antiqua" w:hAnsi="Book Antiqua" w:cs="Times New Roman"/>
          <w:sz w:val="24"/>
          <w:szCs w:val="24"/>
        </w:rPr>
        <w:t>Çin’in Güney Kore ile Ticaret</w:t>
      </w:r>
      <w:r w:rsidR="001A68C3">
        <w:rPr>
          <w:rFonts w:ascii="Book Antiqua" w:hAnsi="Book Antiqua" w:cs="Times New Roman"/>
          <w:sz w:val="24"/>
          <w:szCs w:val="24"/>
        </w:rPr>
        <w:t>i</w:t>
      </w:r>
      <w:r w:rsidRPr="00FB4468">
        <w:rPr>
          <w:rFonts w:ascii="Book Antiqua" w:hAnsi="Book Antiqua" w:cs="Times New Roman"/>
          <w:sz w:val="24"/>
          <w:szCs w:val="24"/>
        </w:rPr>
        <w:t xml:space="preserve"> (Milyar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1160"/>
        <w:gridCol w:w="1161"/>
        <w:gridCol w:w="1020"/>
        <w:gridCol w:w="1304"/>
        <w:gridCol w:w="1161"/>
        <w:gridCol w:w="1161"/>
        <w:gridCol w:w="1159"/>
      </w:tblGrid>
      <w:tr w:rsidR="00746775" w:rsidRPr="00FB4468" w14:paraId="29A77A26" w14:textId="77777777" w:rsidTr="008E4E3C">
        <w:trPr>
          <w:jc w:val="center"/>
        </w:trPr>
        <w:tc>
          <w:tcPr>
            <w:tcW w:w="625" w:type="pct"/>
            <w:tcBorders>
              <w:top w:val="single" w:sz="4" w:space="0" w:color="auto"/>
              <w:bottom w:val="single" w:sz="4" w:space="0" w:color="auto"/>
            </w:tcBorders>
          </w:tcPr>
          <w:p w14:paraId="352753FC"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Yıllar</w:t>
            </w:r>
          </w:p>
        </w:tc>
        <w:tc>
          <w:tcPr>
            <w:tcW w:w="625" w:type="pct"/>
            <w:tcBorders>
              <w:top w:val="single" w:sz="4" w:space="0" w:color="auto"/>
              <w:bottom w:val="single" w:sz="4" w:space="0" w:color="auto"/>
            </w:tcBorders>
          </w:tcPr>
          <w:p w14:paraId="40CDC80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İhracat</w:t>
            </w:r>
          </w:p>
        </w:tc>
        <w:tc>
          <w:tcPr>
            <w:tcW w:w="625" w:type="pct"/>
            <w:tcBorders>
              <w:top w:val="single" w:sz="4" w:space="0" w:color="auto"/>
              <w:bottom w:val="single" w:sz="4" w:space="0" w:color="auto"/>
            </w:tcBorders>
          </w:tcPr>
          <w:p w14:paraId="3180B54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w:t>
            </w:r>
          </w:p>
          <w:p w14:paraId="31B81A3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İthalat</w:t>
            </w:r>
          </w:p>
        </w:tc>
        <w:tc>
          <w:tcPr>
            <w:tcW w:w="549" w:type="pct"/>
            <w:tcBorders>
              <w:top w:val="single" w:sz="4" w:space="0" w:color="auto"/>
              <w:bottom w:val="single" w:sz="4" w:space="0" w:color="auto"/>
            </w:tcBorders>
          </w:tcPr>
          <w:p w14:paraId="7ED3C377"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Denge</w:t>
            </w:r>
          </w:p>
        </w:tc>
        <w:tc>
          <w:tcPr>
            <w:tcW w:w="702" w:type="pct"/>
            <w:tcBorders>
              <w:top w:val="single" w:sz="4" w:space="0" w:color="auto"/>
              <w:bottom w:val="single" w:sz="4" w:space="0" w:color="auto"/>
            </w:tcBorders>
          </w:tcPr>
          <w:p w14:paraId="1CFEB19B"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Yıllar</w:t>
            </w:r>
          </w:p>
        </w:tc>
        <w:tc>
          <w:tcPr>
            <w:tcW w:w="625" w:type="pct"/>
            <w:tcBorders>
              <w:top w:val="single" w:sz="4" w:space="0" w:color="auto"/>
              <w:bottom w:val="single" w:sz="4" w:space="0" w:color="auto"/>
            </w:tcBorders>
          </w:tcPr>
          <w:p w14:paraId="71F0471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 xml:space="preserve">Çin </w:t>
            </w:r>
          </w:p>
          <w:p w14:paraId="29E36D7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İhracat</w:t>
            </w:r>
          </w:p>
        </w:tc>
        <w:tc>
          <w:tcPr>
            <w:tcW w:w="625" w:type="pct"/>
            <w:tcBorders>
              <w:top w:val="single" w:sz="4" w:space="0" w:color="auto"/>
              <w:bottom w:val="single" w:sz="4" w:space="0" w:color="auto"/>
            </w:tcBorders>
          </w:tcPr>
          <w:p w14:paraId="14EBEFE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 xml:space="preserve">Çin </w:t>
            </w:r>
          </w:p>
          <w:p w14:paraId="3A5F8A8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İthalat</w:t>
            </w:r>
          </w:p>
        </w:tc>
        <w:tc>
          <w:tcPr>
            <w:tcW w:w="625" w:type="pct"/>
            <w:tcBorders>
              <w:top w:val="single" w:sz="4" w:space="0" w:color="auto"/>
              <w:bottom w:val="single" w:sz="4" w:space="0" w:color="auto"/>
            </w:tcBorders>
          </w:tcPr>
          <w:p w14:paraId="7E51F817"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Denge</w:t>
            </w:r>
          </w:p>
        </w:tc>
      </w:tr>
      <w:tr w:rsidR="00746775" w:rsidRPr="00FB4468" w14:paraId="088F0F77" w14:textId="77777777" w:rsidTr="008E4E3C">
        <w:trPr>
          <w:jc w:val="center"/>
        </w:trPr>
        <w:tc>
          <w:tcPr>
            <w:tcW w:w="625" w:type="pct"/>
            <w:tcBorders>
              <w:top w:val="single" w:sz="4" w:space="0" w:color="auto"/>
            </w:tcBorders>
          </w:tcPr>
          <w:p w14:paraId="1905DDF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1992</w:t>
            </w:r>
          </w:p>
        </w:tc>
        <w:tc>
          <w:tcPr>
            <w:tcW w:w="625" w:type="pct"/>
            <w:tcBorders>
              <w:top w:val="single" w:sz="4" w:space="0" w:color="auto"/>
            </w:tcBorders>
          </w:tcPr>
          <w:p w14:paraId="1120541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2,4</w:t>
            </w:r>
          </w:p>
        </w:tc>
        <w:tc>
          <w:tcPr>
            <w:tcW w:w="625" w:type="pct"/>
            <w:tcBorders>
              <w:top w:val="single" w:sz="4" w:space="0" w:color="auto"/>
            </w:tcBorders>
          </w:tcPr>
          <w:p w14:paraId="20470BF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2,6</w:t>
            </w:r>
          </w:p>
        </w:tc>
        <w:tc>
          <w:tcPr>
            <w:tcW w:w="549" w:type="pct"/>
            <w:tcBorders>
              <w:top w:val="single" w:sz="4" w:space="0" w:color="auto"/>
            </w:tcBorders>
            <w:vAlign w:val="center"/>
          </w:tcPr>
          <w:p w14:paraId="60A3B8A2"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-0,2</w:t>
            </w:r>
          </w:p>
        </w:tc>
        <w:tc>
          <w:tcPr>
            <w:tcW w:w="702" w:type="pct"/>
            <w:tcBorders>
              <w:top w:val="single" w:sz="4" w:space="0" w:color="auto"/>
            </w:tcBorders>
          </w:tcPr>
          <w:p w14:paraId="03EF02E3"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2016</w:t>
            </w:r>
          </w:p>
        </w:tc>
        <w:tc>
          <w:tcPr>
            <w:tcW w:w="625" w:type="pct"/>
            <w:tcBorders>
              <w:top w:val="single" w:sz="4" w:space="0" w:color="auto"/>
            </w:tcBorders>
          </w:tcPr>
          <w:p w14:paraId="034E5E6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93,7</w:t>
            </w:r>
          </w:p>
        </w:tc>
        <w:tc>
          <w:tcPr>
            <w:tcW w:w="625" w:type="pct"/>
            <w:tcBorders>
              <w:top w:val="single" w:sz="4" w:space="0" w:color="auto"/>
            </w:tcBorders>
          </w:tcPr>
          <w:p w14:paraId="7087BDF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158,9</w:t>
            </w:r>
          </w:p>
        </w:tc>
        <w:tc>
          <w:tcPr>
            <w:tcW w:w="625" w:type="pct"/>
            <w:tcBorders>
              <w:top w:val="single" w:sz="4" w:space="0" w:color="auto"/>
            </w:tcBorders>
            <w:vAlign w:val="center"/>
          </w:tcPr>
          <w:p w14:paraId="228FFAA3"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-65,2</w:t>
            </w:r>
          </w:p>
        </w:tc>
      </w:tr>
      <w:tr w:rsidR="00746775" w:rsidRPr="00FB4468" w14:paraId="5C2943C2" w14:textId="77777777" w:rsidTr="008E4E3C">
        <w:trPr>
          <w:jc w:val="center"/>
        </w:trPr>
        <w:tc>
          <w:tcPr>
            <w:tcW w:w="625" w:type="pct"/>
          </w:tcPr>
          <w:p w14:paraId="7351104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2003</w:t>
            </w:r>
          </w:p>
        </w:tc>
        <w:tc>
          <w:tcPr>
            <w:tcW w:w="625" w:type="pct"/>
          </w:tcPr>
          <w:p w14:paraId="07EB9CD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20,0</w:t>
            </w:r>
          </w:p>
        </w:tc>
        <w:tc>
          <w:tcPr>
            <w:tcW w:w="625" w:type="pct"/>
          </w:tcPr>
          <w:p w14:paraId="74ED8EF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43,1</w:t>
            </w:r>
          </w:p>
        </w:tc>
        <w:tc>
          <w:tcPr>
            <w:tcW w:w="549" w:type="pct"/>
            <w:vAlign w:val="center"/>
          </w:tcPr>
          <w:p w14:paraId="589395C4"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-23,1</w:t>
            </w:r>
          </w:p>
        </w:tc>
        <w:tc>
          <w:tcPr>
            <w:tcW w:w="702" w:type="pct"/>
          </w:tcPr>
          <w:p w14:paraId="30E564D5"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2017</w:t>
            </w:r>
          </w:p>
        </w:tc>
        <w:tc>
          <w:tcPr>
            <w:tcW w:w="625" w:type="pct"/>
          </w:tcPr>
          <w:p w14:paraId="6B5A170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102,7</w:t>
            </w:r>
          </w:p>
        </w:tc>
        <w:tc>
          <w:tcPr>
            <w:tcW w:w="625" w:type="pct"/>
          </w:tcPr>
          <w:p w14:paraId="7A32EEC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177,5</w:t>
            </w:r>
          </w:p>
        </w:tc>
        <w:tc>
          <w:tcPr>
            <w:tcW w:w="625" w:type="pct"/>
          </w:tcPr>
          <w:p w14:paraId="0EFEB317"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-71,8</w:t>
            </w:r>
          </w:p>
        </w:tc>
      </w:tr>
      <w:tr w:rsidR="00746775" w:rsidRPr="00FB4468" w14:paraId="77791A27" w14:textId="77777777" w:rsidTr="008E4E3C">
        <w:trPr>
          <w:jc w:val="center"/>
        </w:trPr>
        <w:tc>
          <w:tcPr>
            <w:tcW w:w="625" w:type="pct"/>
          </w:tcPr>
          <w:p w14:paraId="3619517A"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2009</w:t>
            </w:r>
          </w:p>
        </w:tc>
        <w:tc>
          <w:tcPr>
            <w:tcW w:w="625" w:type="pct"/>
          </w:tcPr>
          <w:p w14:paraId="045793A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53,6</w:t>
            </w:r>
          </w:p>
        </w:tc>
        <w:tc>
          <w:tcPr>
            <w:tcW w:w="625" w:type="pct"/>
          </w:tcPr>
          <w:p w14:paraId="2EC861C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102,5</w:t>
            </w:r>
          </w:p>
        </w:tc>
        <w:tc>
          <w:tcPr>
            <w:tcW w:w="549" w:type="pct"/>
            <w:vAlign w:val="center"/>
          </w:tcPr>
          <w:p w14:paraId="585D0A81"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-48,9</w:t>
            </w:r>
          </w:p>
        </w:tc>
        <w:tc>
          <w:tcPr>
            <w:tcW w:w="702" w:type="pct"/>
          </w:tcPr>
          <w:p w14:paraId="0468DB92"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2018</w:t>
            </w:r>
          </w:p>
        </w:tc>
        <w:tc>
          <w:tcPr>
            <w:tcW w:w="625" w:type="pct"/>
          </w:tcPr>
          <w:p w14:paraId="45BC284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109,0</w:t>
            </w:r>
          </w:p>
        </w:tc>
        <w:tc>
          <w:tcPr>
            <w:tcW w:w="625" w:type="pct"/>
          </w:tcPr>
          <w:p w14:paraId="5E63485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204,6</w:t>
            </w:r>
          </w:p>
        </w:tc>
        <w:tc>
          <w:tcPr>
            <w:tcW w:w="625" w:type="pct"/>
          </w:tcPr>
          <w:p w14:paraId="21DB5C85"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-95,6</w:t>
            </w:r>
          </w:p>
        </w:tc>
      </w:tr>
      <w:tr w:rsidR="00746775" w:rsidRPr="00FB4468" w14:paraId="6A35B030" w14:textId="77777777" w:rsidTr="008E4E3C">
        <w:trPr>
          <w:jc w:val="center"/>
        </w:trPr>
        <w:tc>
          <w:tcPr>
            <w:tcW w:w="625" w:type="pct"/>
            <w:tcBorders>
              <w:bottom w:val="single" w:sz="4" w:space="0" w:color="auto"/>
            </w:tcBorders>
          </w:tcPr>
          <w:p w14:paraId="7BED4113"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2013</w:t>
            </w:r>
          </w:p>
        </w:tc>
        <w:tc>
          <w:tcPr>
            <w:tcW w:w="625" w:type="pct"/>
            <w:tcBorders>
              <w:bottom w:val="single" w:sz="4" w:space="0" w:color="auto"/>
            </w:tcBorders>
          </w:tcPr>
          <w:p w14:paraId="57E6804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91,1</w:t>
            </w:r>
          </w:p>
        </w:tc>
        <w:tc>
          <w:tcPr>
            <w:tcW w:w="625" w:type="pct"/>
            <w:tcBorders>
              <w:bottom w:val="single" w:sz="4" w:space="0" w:color="auto"/>
            </w:tcBorders>
          </w:tcPr>
          <w:p w14:paraId="40D4A9F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183,0</w:t>
            </w:r>
          </w:p>
        </w:tc>
        <w:tc>
          <w:tcPr>
            <w:tcW w:w="549" w:type="pct"/>
            <w:tcBorders>
              <w:bottom w:val="single" w:sz="4" w:space="0" w:color="auto"/>
            </w:tcBorders>
            <w:vAlign w:val="center"/>
          </w:tcPr>
          <w:p w14:paraId="39895813"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-91,9</w:t>
            </w:r>
          </w:p>
        </w:tc>
        <w:tc>
          <w:tcPr>
            <w:tcW w:w="702" w:type="pct"/>
            <w:tcBorders>
              <w:bottom w:val="single" w:sz="4" w:space="0" w:color="auto"/>
            </w:tcBorders>
          </w:tcPr>
          <w:p w14:paraId="6504A798"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2019</w:t>
            </w:r>
          </w:p>
        </w:tc>
        <w:tc>
          <w:tcPr>
            <w:tcW w:w="625" w:type="pct"/>
            <w:tcBorders>
              <w:bottom w:val="single" w:sz="4" w:space="0" w:color="auto"/>
            </w:tcBorders>
          </w:tcPr>
          <w:p w14:paraId="7E9E522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111,0</w:t>
            </w:r>
          </w:p>
        </w:tc>
        <w:tc>
          <w:tcPr>
            <w:tcW w:w="625" w:type="pct"/>
            <w:tcBorders>
              <w:bottom w:val="single" w:sz="4" w:space="0" w:color="auto"/>
            </w:tcBorders>
          </w:tcPr>
          <w:p w14:paraId="1AC182A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173,5</w:t>
            </w:r>
          </w:p>
        </w:tc>
        <w:tc>
          <w:tcPr>
            <w:tcW w:w="625" w:type="pct"/>
            <w:tcBorders>
              <w:bottom w:val="single" w:sz="4" w:space="0" w:color="auto"/>
            </w:tcBorders>
          </w:tcPr>
          <w:p w14:paraId="0CBDD8E0"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-62,5</w:t>
            </w:r>
          </w:p>
        </w:tc>
      </w:tr>
    </w:tbl>
    <w:p w14:paraId="28B4FEBA" w14:textId="255D6C91" w:rsidR="00746775" w:rsidRPr="008278AE" w:rsidRDefault="00746775" w:rsidP="008278AE">
      <w:pPr>
        <w:tabs>
          <w:tab w:val="left" w:pos="720"/>
        </w:tabs>
        <w:spacing w:before="20" w:after="0" w:line="360" w:lineRule="auto"/>
        <w:jc w:val="center"/>
        <w:rPr>
          <w:rFonts w:ascii="Book Antiqua" w:hAnsi="Book Antiqua" w:cs="Times New Roman"/>
          <w:b/>
          <w:sz w:val="16"/>
          <w:szCs w:val="16"/>
        </w:rPr>
      </w:pPr>
      <w:r w:rsidRPr="008278AE">
        <w:rPr>
          <w:rFonts w:ascii="Book Antiqua" w:hAnsi="Book Antiqua" w:cs="Times New Roman"/>
          <w:b/>
          <w:sz w:val="16"/>
          <w:szCs w:val="16"/>
        </w:rPr>
        <w:t xml:space="preserve">Kaynak: </w:t>
      </w:r>
      <w:r w:rsidR="00D732C7" w:rsidRPr="008278AE">
        <w:rPr>
          <w:rFonts w:ascii="Book Antiqua" w:hAnsi="Book Antiqua" w:cs="Times New Roman"/>
          <w:sz w:val="16"/>
          <w:szCs w:val="16"/>
        </w:rPr>
        <w:t>ITC</w:t>
      </w:r>
      <w:r w:rsidRPr="008278AE">
        <w:rPr>
          <w:rFonts w:ascii="Book Antiqua" w:hAnsi="Book Antiqua" w:cs="Times New Roman"/>
          <w:sz w:val="16"/>
          <w:szCs w:val="16"/>
        </w:rPr>
        <w:t>, 2020</w:t>
      </w:r>
      <w:r w:rsidRPr="008278AE">
        <w:rPr>
          <w:rStyle w:val="Kpr"/>
          <w:rFonts w:ascii="Book Antiqua" w:hAnsi="Book Antiqua" w:cs="Times New Roman"/>
          <w:sz w:val="16"/>
          <w:szCs w:val="16"/>
          <w:shd w:val="clear" w:color="auto" w:fill="FFFFFF"/>
        </w:rPr>
        <w:t>.</w:t>
      </w:r>
    </w:p>
    <w:p w14:paraId="429CDE84" w14:textId="2EE19ACA" w:rsidR="00746775" w:rsidRDefault="00746775" w:rsidP="00121720">
      <w:pPr>
        <w:tabs>
          <w:tab w:val="left" w:pos="720"/>
        </w:tabs>
        <w:spacing w:after="0" w:line="360" w:lineRule="auto"/>
        <w:jc w:val="both"/>
        <w:rPr>
          <w:rFonts w:ascii="Book Antiqua" w:hAnsi="Book Antiqua" w:cs="Times New Roman"/>
          <w:sz w:val="24"/>
          <w:szCs w:val="24"/>
        </w:rPr>
      </w:pPr>
      <w:r w:rsidRPr="00FB4468">
        <w:rPr>
          <w:rFonts w:ascii="Book Antiqua" w:hAnsi="Book Antiqua" w:cs="Times New Roman"/>
          <w:sz w:val="24"/>
          <w:szCs w:val="24"/>
        </w:rPr>
        <w:tab/>
      </w:r>
      <w:r w:rsidRPr="00FB4468">
        <w:rPr>
          <w:rFonts w:ascii="Book Antiqua" w:hAnsi="Book Antiqua" w:cs="Times New Roman"/>
          <w:noProof/>
          <w:sz w:val="24"/>
          <w:szCs w:val="24"/>
        </w:rPr>
        <w:t xml:space="preserve">Güney Kore 2019 yılında 542,3 milyar dolar ihracat ve 503,2 milyar dolar da ithalat yapmıştır. Bu yılda toplam ihracatının %25’ini Çin’e, ithalatının % 21,3’ünü Çin’den yapmıştır. Yani </w:t>
      </w:r>
      <w:r w:rsidRPr="00FB4468">
        <w:rPr>
          <w:rFonts w:ascii="Book Antiqua" w:hAnsi="Book Antiqua" w:cs="Times New Roman"/>
          <w:sz w:val="24"/>
          <w:szCs w:val="24"/>
        </w:rPr>
        <w:t>Çin, Güney Kore’nin en büyük ihracat pazarı konumundadır.</w:t>
      </w:r>
    </w:p>
    <w:p w14:paraId="17114998" w14:textId="5A105A71" w:rsidR="00746775" w:rsidRPr="00FB4468" w:rsidRDefault="00746775" w:rsidP="008278AE">
      <w:pPr>
        <w:tabs>
          <w:tab w:val="left" w:pos="720"/>
        </w:tabs>
        <w:spacing w:after="0" w:line="360" w:lineRule="auto"/>
        <w:jc w:val="center"/>
        <w:rPr>
          <w:rFonts w:ascii="Book Antiqua" w:hAnsi="Book Antiqua" w:cs="Times New Roman"/>
          <w:sz w:val="24"/>
          <w:szCs w:val="24"/>
        </w:rPr>
      </w:pPr>
      <w:r w:rsidRPr="00FB4468">
        <w:rPr>
          <w:rFonts w:ascii="Book Antiqua" w:hAnsi="Book Antiqua" w:cs="Times New Roman"/>
          <w:b/>
          <w:sz w:val="24"/>
          <w:szCs w:val="24"/>
        </w:rPr>
        <w:t xml:space="preserve">Tablo 12. </w:t>
      </w:r>
      <w:r w:rsidRPr="00FB4468">
        <w:rPr>
          <w:rFonts w:ascii="Book Antiqua" w:hAnsi="Book Antiqua" w:cs="Times New Roman"/>
          <w:sz w:val="24"/>
          <w:szCs w:val="24"/>
        </w:rPr>
        <w:t>Çin’in Mal Gruplarına Göre Güney Kore ile Ticareti (%)</w:t>
      </w:r>
    </w:p>
    <w:tbl>
      <w:tblPr>
        <w:tblStyle w:val="TabloKlavuzu"/>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1534"/>
        <w:gridCol w:w="1538"/>
        <w:gridCol w:w="1534"/>
        <w:gridCol w:w="1538"/>
      </w:tblGrid>
      <w:tr w:rsidR="00746775" w:rsidRPr="00FB4468" w14:paraId="6F46C948" w14:textId="77777777" w:rsidTr="001A68C3">
        <w:tc>
          <w:tcPr>
            <w:tcW w:w="1692" w:type="pct"/>
            <w:tcBorders>
              <w:top w:val="single" w:sz="4" w:space="0" w:color="auto"/>
              <w:bottom w:val="nil"/>
            </w:tcBorders>
          </w:tcPr>
          <w:p w14:paraId="0D410551" w14:textId="77777777" w:rsidR="00746775" w:rsidRPr="00FB4468" w:rsidRDefault="00746775" w:rsidP="008E4E3C">
            <w:pPr>
              <w:tabs>
                <w:tab w:val="left" w:pos="720"/>
              </w:tabs>
              <w:spacing w:line="240" w:lineRule="atLeast"/>
              <w:jc w:val="center"/>
              <w:rPr>
                <w:rFonts w:ascii="Book Antiqua" w:hAnsi="Book Antiqua" w:cs="Times New Roman"/>
                <w:b/>
                <w:sz w:val="20"/>
                <w:szCs w:val="20"/>
              </w:rPr>
            </w:pPr>
          </w:p>
        </w:tc>
        <w:tc>
          <w:tcPr>
            <w:tcW w:w="1654" w:type="pct"/>
            <w:gridSpan w:val="2"/>
            <w:tcBorders>
              <w:top w:val="single" w:sz="4" w:space="0" w:color="auto"/>
              <w:bottom w:val="nil"/>
            </w:tcBorders>
          </w:tcPr>
          <w:p w14:paraId="1275B7A4" w14:textId="77777777" w:rsidR="00746775" w:rsidRPr="00FB4468" w:rsidRDefault="00746775" w:rsidP="008E4E3C">
            <w:pPr>
              <w:tabs>
                <w:tab w:val="left" w:pos="720"/>
              </w:tabs>
              <w:spacing w:line="240" w:lineRule="atLeast"/>
              <w:jc w:val="center"/>
              <w:rPr>
                <w:rFonts w:ascii="Book Antiqua" w:hAnsi="Book Antiqua" w:cs="Times New Roman"/>
                <w:b/>
                <w:sz w:val="20"/>
                <w:szCs w:val="20"/>
              </w:rPr>
            </w:pPr>
            <w:r w:rsidRPr="00FB4468">
              <w:rPr>
                <w:rFonts w:ascii="Book Antiqua" w:hAnsi="Book Antiqua" w:cs="Times New Roman"/>
                <w:b/>
                <w:sz w:val="20"/>
                <w:szCs w:val="20"/>
              </w:rPr>
              <w:t>1992</w:t>
            </w:r>
          </w:p>
        </w:tc>
        <w:tc>
          <w:tcPr>
            <w:tcW w:w="1654" w:type="pct"/>
            <w:gridSpan w:val="2"/>
            <w:tcBorders>
              <w:top w:val="single" w:sz="4" w:space="0" w:color="auto"/>
              <w:bottom w:val="nil"/>
            </w:tcBorders>
          </w:tcPr>
          <w:p w14:paraId="4912BF6E" w14:textId="77777777" w:rsidR="00746775" w:rsidRPr="00FB4468" w:rsidRDefault="00746775" w:rsidP="008E4E3C">
            <w:pPr>
              <w:tabs>
                <w:tab w:val="left" w:pos="720"/>
              </w:tabs>
              <w:spacing w:line="240" w:lineRule="atLeast"/>
              <w:jc w:val="center"/>
              <w:rPr>
                <w:rFonts w:ascii="Book Antiqua" w:hAnsi="Book Antiqua" w:cs="Times New Roman"/>
                <w:b/>
                <w:sz w:val="20"/>
                <w:szCs w:val="20"/>
              </w:rPr>
            </w:pPr>
            <w:r w:rsidRPr="00FB4468">
              <w:rPr>
                <w:rFonts w:ascii="Book Antiqua" w:hAnsi="Book Antiqua" w:cs="Times New Roman"/>
                <w:b/>
                <w:sz w:val="20"/>
                <w:szCs w:val="20"/>
              </w:rPr>
              <w:t>2018</w:t>
            </w:r>
          </w:p>
        </w:tc>
      </w:tr>
      <w:tr w:rsidR="00746775" w:rsidRPr="00FB4468" w14:paraId="317974FC" w14:textId="77777777" w:rsidTr="001A68C3">
        <w:tc>
          <w:tcPr>
            <w:tcW w:w="1692" w:type="pct"/>
            <w:tcBorders>
              <w:top w:val="nil"/>
              <w:bottom w:val="single" w:sz="4" w:space="0" w:color="auto"/>
            </w:tcBorders>
          </w:tcPr>
          <w:p w14:paraId="09A4C5B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Mal Grupları</w:t>
            </w:r>
          </w:p>
        </w:tc>
        <w:tc>
          <w:tcPr>
            <w:tcW w:w="826" w:type="pct"/>
            <w:tcBorders>
              <w:top w:val="nil"/>
              <w:bottom w:val="single" w:sz="4" w:space="0" w:color="auto"/>
            </w:tcBorders>
          </w:tcPr>
          <w:p w14:paraId="1140FEEE"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İhracat</w:t>
            </w:r>
          </w:p>
        </w:tc>
        <w:tc>
          <w:tcPr>
            <w:tcW w:w="828" w:type="pct"/>
            <w:tcBorders>
              <w:top w:val="nil"/>
              <w:bottom w:val="single" w:sz="4" w:space="0" w:color="auto"/>
            </w:tcBorders>
          </w:tcPr>
          <w:p w14:paraId="0580ABF5"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İthalat</w:t>
            </w:r>
          </w:p>
        </w:tc>
        <w:tc>
          <w:tcPr>
            <w:tcW w:w="826" w:type="pct"/>
            <w:tcBorders>
              <w:top w:val="nil"/>
              <w:bottom w:val="single" w:sz="4" w:space="0" w:color="auto"/>
            </w:tcBorders>
          </w:tcPr>
          <w:p w14:paraId="3451920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İhracat</w:t>
            </w:r>
          </w:p>
        </w:tc>
        <w:tc>
          <w:tcPr>
            <w:tcW w:w="828" w:type="pct"/>
            <w:tcBorders>
              <w:top w:val="nil"/>
              <w:bottom w:val="single" w:sz="4" w:space="0" w:color="auto"/>
            </w:tcBorders>
          </w:tcPr>
          <w:p w14:paraId="385BB69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İthalat</w:t>
            </w:r>
          </w:p>
        </w:tc>
      </w:tr>
      <w:tr w:rsidR="00746775" w:rsidRPr="00FB4468" w14:paraId="2B7357BC" w14:textId="77777777" w:rsidTr="001A68C3">
        <w:tc>
          <w:tcPr>
            <w:tcW w:w="1692" w:type="pct"/>
            <w:tcBorders>
              <w:top w:val="single" w:sz="4" w:space="0" w:color="auto"/>
            </w:tcBorders>
          </w:tcPr>
          <w:p w14:paraId="1B89BA1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Sebze ve Meyve</w:t>
            </w:r>
          </w:p>
        </w:tc>
        <w:tc>
          <w:tcPr>
            <w:tcW w:w="826" w:type="pct"/>
            <w:tcBorders>
              <w:top w:val="single" w:sz="4" w:space="0" w:color="auto"/>
            </w:tcBorders>
          </w:tcPr>
          <w:p w14:paraId="0DB5F12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25,25</w:t>
            </w:r>
          </w:p>
        </w:tc>
        <w:tc>
          <w:tcPr>
            <w:tcW w:w="828" w:type="pct"/>
            <w:tcBorders>
              <w:top w:val="single" w:sz="4" w:space="0" w:color="auto"/>
            </w:tcBorders>
          </w:tcPr>
          <w:p w14:paraId="17F25B3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0,11</w:t>
            </w:r>
          </w:p>
        </w:tc>
        <w:tc>
          <w:tcPr>
            <w:tcW w:w="826" w:type="pct"/>
            <w:tcBorders>
              <w:top w:val="single" w:sz="4" w:space="0" w:color="auto"/>
            </w:tcBorders>
          </w:tcPr>
          <w:p w14:paraId="47A1F6D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1,34</w:t>
            </w:r>
          </w:p>
        </w:tc>
        <w:tc>
          <w:tcPr>
            <w:tcW w:w="828" w:type="pct"/>
            <w:tcBorders>
              <w:top w:val="single" w:sz="4" w:space="0" w:color="auto"/>
            </w:tcBorders>
          </w:tcPr>
          <w:p w14:paraId="2B886AB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0,04</w:t>
            </w:r>
          </w:p>
        </w:tc>
      </w:tr>
      <w:tr w:rsidR="00746775" w:rsidRPr="00FB4468" w14:paraId="0EFADC52" w14:textId="77777777" w:rsidTr="001A68C3">
        <w:tc>
          <w:tcPr>
            <w:tcW w:w="1692" w:type="pct"/>
          </w:tcPr>
          <w:p w14:paraId="02F98BEF"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Yakıt</w:t>
            </w:r>
          </w:p>
        </w:tc>
        <w:tc>
          <w:tcPr>
            <w:tcW w:w="826" w:type="pct"/>
          </w:tcPr>
          <w:p w14:paraId="3A7A11F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17,68</w:t>
            </w:r>
          </w:p>
        </w:tc>
        <w:tc>
          <w:tcPr>
            <w:tcW w:w="828" w:type="pct"/>
          </w:tcPr>
          <w:p w14:paraId="7810D94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2,71</w:t>
            </w:r>
          </w:p>
        </w:tc>
        <w:tc>
          <w:tcPr>
            <w:tcW w:w="826" w:type="pct"/>
          </w:tcPr>
          <w:p w14:paraId="396D26E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2,38</w:t>
            </w:r>
          </w:p>
        </w:tc>
        <w:tc>
          <w:tcPr>
            <w:tcW w:w="828" w:type="pct"/>
          </w:tcPr>
          <w:p w14:paraId="2B7A5425"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4,59</w:t>
            </w:r>
          </w:p>
        </w:tc>
      </w:tr>
      <w:tr w:rsidR="00746775" w:rsidRPr="00FB4468" w14:paraId="6540758E" w14:textId="77777777" w:rsidTr="001A68C3">
        <w:tc>
          <w:tcPr>
            <w:tcW w:w="1692" w:type="pct"/>
          </w:tcPr>
          <w:p w14:paraId="48E2F734"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Kimyasallar</w:t>
            </w:r>
          </w:p>
        </w:tc>
        <w:tc>
          <w:tcPr>
            <w:tcW w:w="826" w:type="pct"/>
          </w:tcPr>
          <w:p w14:paraId="46324F52"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5,87</w:t>
            </w:r>
          </w:p>
        </w:tc>
        <w:tc>
          <w:tcPr>
            <w:tcW w:w="828" w:type="pct"/>
          </w:tcPr>
          <w:p w14:paraId="1319D6E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7,15</w:t>
            </w:r>
          </w:p>
        </w:tc>
        <w:tc>
          <w:tcPr>
            <w:tcW w:w="826" w:type="pct"/>
          </w:tcPr>
          <w:p w14:paraId="61572FA4"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8,25</w:t>
            </w:r>
          </w:p>
        </w:tc>
        <w:tc>
          <w:tcPr>
            <w:tcW w:w="828" w:type="pct"/>
          </w:tcPr>
          <w:p w14:paraId="68CB95D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11,17</w:t>
            </w:r>
          </w:p>
        </w:tc>
      </w:tr>
      <w:tr w:rsidR="00746775" w:rsidRPr="00FB4468" w14:paraId="79DE8B98" w14:textId="77777777" w:rsidTr="001A68C3">
        <w:tc>
          <w:tcPr>
            <w:tcW w:w="1692" w:type="pct"/>
          </w:tcPr>
          <w:p w14:paraId="74EAAC9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Plastik ve Kauçuk</w:t>
            </w:r>
          </w:p>
        </w:tc>
        <w:tc>
          <w:tcPr>
            <w:tcW w:w="826" w:type="pct"/>
          </w:tcPr>
          <w:p w14:paraId="69ECEFA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0,83</w:t>
            </w:r>
          </w:p>
        </w:tc>
        <w:tc>
          <w:tcPr>
            <w:tcW w:w="828" w:type="pct"/>
          </w:tcPr>
          <w:p w14:paraId="41B3CEB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14,14</w:t>
            </w:r>
          </w:p>
        </w:tc>
        <w:tc>
          <w:tcPr>
            <w:tcW w:w="826" w:type="pct"/>
          </w:tcPr>
          <w:p w14:paraId="2A0EEB0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2,79</w:t>
            </w:r>
          </w:p>
        </w:tc>
        <w:tc>
          <w:tcPr>
            <w:tcW w:w="828" w:type="pct"/>
          </w:tcPr>
          <w:p w14:paraId="195C02A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6,77</w:t>
            </w:r>
          </w:p>
        </w:tc>
      </w:tr>
      <w:tr w:rsidR="00746775" w:rsidRPr="00FB4468" w14:paraId="03B016D3" w14:textId="77777777" w:rsidTr="001A68C3">
        <w:tc>
          <w:tcPr>
            <w:tcW w:w="1692" w:type="pct"/>
          </w:tcPr>
          <w:p w14:paraId="699E38A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Tekstil ve Giyim</w:t>
            </w:r>
          </w:p>
        </w:tc>
        <w:tc>
          <w:tcPr>
            <w:tcW w:w="826" w:type="pct"/>
          </w:tcPr>
          <w:p w14:paraId="75EF86C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16,48</w:t>
            </w:r>
          </w:p>
        </w:tc>
        <w:tc>
          <w:tcPr>
            <w:tcW w:w="828" w:type="pct"/>
          </w:tcPr>
          <w:p w14:paraId="011257AA"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18,99</w:t>
            </w:r>
          </w:p>
        </w:tc>
        <w:tc>
          <w:tcPr>
            <w:tcW w:w="826" w:type="pct"/>
          </w:tcPr>
          <w:p w14:paraId="37B9C07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7,66</w:t>
            </w:r>
          </w:p>
        </w:tc>
        <w:tc>
          <w:tcPr>
            <w:tcW w:w="828" w:type="pct"/>
          </w:tcPr>
          <w:p w14:paraId="6C1884E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1,06</w:t>
            </w:r>
          </w:p>
        </w:tc>
      </w:tr>
      <w:tr w:rsidR="00746775" w:rsidRPr="00FB4468" w14:paraId="562654A1" w14:textId="77777777" w:rsidTr="001A68C3">
        <w:tc>
          <w:tcPr>
            <w:tcW w:w="1692" w:type="pct"/>
          </w:tcPr>
          <w:p w14:paraId="15683C0D"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Metaller</w:t>
            </w:r>
          </w:p>
        </w:tc>
        <w:tc>
          <w:tcPr>
            <w:tcW w:w="826" w:type="pct"/>
          </w:tcPr>
          <w:p w14:paraId="5AD4765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9,45</w:t>
            </w:r>
          </w:p>
        </w:tc>
        <w:tc>
          <w:tcPr>
            <w:tcW w:w="828" w:type="pct"/>
          </w:tcPr>
          <w:p w14:paraId="23CBF91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27,14</w:t>
            </w:r>
          </w:p>
        </w:tc>
        <w:tc>
          <w:tcPr>
            <w:tcW w:w="826" w:type="pct"/>
          </w:tcPr>
          <w:p w14:paraId="631F9DE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11,86</w:t>
            </w:r>
          </w:p>
        </w:tc>
        <w:tc>
          <w:tcPr>
            <w:tcW w:w="828" w:type="pct"/>
          </w:tcPr>
          <w:p w14:paraId="4EF989B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4,86</w:t>
            </w:r>
          </w:p>
        </w:tc>
      </w:tr>
      <w:tr w:rsidR="00746775" w:rsidRPr="00FB4468" w14:paraId="757CAA17" w14:textId="77777777" w:rsidTr="001A68C3">
        <w:tc>
          <w:tcPr>
            <w:tcW w:w="1692" w:type="pct"/>
          </w:tcPr>
          <w:p w14:paraId="17898214"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Makine ve Elektronik Eşya</w:t>
            </w:r>
          </w:p>
        </w:tc>
        <w:tc>
          <w:tcPr>
            <w:tcW w:w="826" w:type="pct"/>
          </w:tcPr>
          <w:p w14:paraId="114FE7B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3,83</w:t>
            </w:r>
          </w:p>
        </w:tc>
        <w:tc>
          <w:tcPr>
            <w:tcW w:w="828" w:type="pct"/>
          </w:tcPr>
          <w:p w14:paraId="41796F5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16,92</w:t>
            </w:r>
          </w:p>
        </w:tc>
        <w:tc>
          <w:tcPr>
            <w:tcW w:w="826" w:type="pct"/>
          </w:tcPr>
          <w:p w14:paraId="6AB1FD6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45,92</w:t>
            </w:r>
          </w:p>
        </w:tc>
        <w:tc>
          <w:tcPr>
            <w:tcW w:w="828" w:type="pct"/>
          </w:tcPr>
          <w:p w14:paraId="49524DBA"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58,50</w:t>
            </w:r>
          </w:p>
        </w:tc>
      </w:tr>
    </w:tbl>
    <w:p w14:paraId="4A96262C" w14:textId="2D9345FA" w:rsidR="00746775" w:rsidRPr="008278AE" w:rsidRDefault="00746775" w:rsidP="008278AE">
      <w:pPr>
        <w:tabs>
          <w:tab w:val="left" w:pos="720"/>
        </w:tabs>
        <w:spacing w:before="20" w:after="0" w:line="240" w:lineRule="auto"/>
        <w:jc w:val="center"/>
        <w:rPr>
          <w:rFonts w:ascii="Book Antiqua" w:hAnsi="Book Antiqua" w:cs="Times New Roman"/>
          <w:sz w:val="16"/>
          <w:szCs w:val="16"/>
        </w:rPr>
      </w:pPr>
      <w:r w:rsidRPr="008278AE">
        <w:rPr>
          <w:rFonts w:ascii="Book Antiqua" w:hAnsi="Book Antiqua" w:cs="Times New Roman"/>
          <w:b/>
          <w:sz w:val="16"/>
          <w:szCs w:val="16"/>
        </w:rPr>
        <w:t xml:space="preserve">Kaynak: </w:t>
      </w:r>
      <w:r w:rsidR="00D732C7" w:rsidRPr="008278AE">
        <w:rPr>
          <w:rFonts w:ascii="Book Antiqua" w:hAnsi="Book Antiqua" w:cs="Times New Roman"/>
          <w:sz w:val="16"/>
          <w:szCs w:val="16"/>
        </w:rPr>
        <w:t>WTIS</w:t>
      </w:r>
      <w:r w:rsidRPr="008278AE">
        <w:rPr>
          <w:rFonts w:ascii="Book Antiqua" w:hAnsi="Book Antiqua" w:cs="Times New Roman"/>
          <w:sz w:val="16"/>
          <w:szCs w:val="16"/>
        </w:rPr>
        <w:t>, 2018.</w:t>
      </w:r>
    </w:p>
    <w:p w14:paraId="688C0246" w14:textId="77777777" w:rsidR="00EE5AD8" w:rsidRPr="00EE5AD8" w:rsidRDefault="00EE5AD8" w:rsidP="008E4E3C">
      <w:pPr>
        <w:tabs>
          <w:tab w:val="left" w:pos="720"/>
        </w:tabs>
        <w:spacing w:before="20" w:after="0" w:line="240" w:lineRule="auto"/>
        <w:jc w:val="center"/>
        <w:rPr>
          <w:rFonts w:ascii="Book Antiqua" w:hAnsi="Book Antiqua" w:cs="Times New Roman"/>
          <w:b/>
          <w:sz w:val="20"/>
          <w:szCs w:val="20"/>
        </w:rPr>
      </w:pPr>
    </w:p>
    <w:p w14:paraId="7D433C86" w14:textId="4A202790" w:rsidR="00746775" w:rsidRDefault="00746775" w:rsidP="008E4E3C">
      <w:pPr>
        <w:tabs>
          <w:tab w:val="left" w:pos="720"/>
        </w:tabs>
        <w:spacing w:before="120" w:after="0" w:line="360" w:lineRule="auto"/>
        <w:jc w:val="both"/>
        <w:rPr>
          <w:rFonts w:ascii="Book Antiqua" w:hAnsi="Book Antiqua" w:cs="Times New Roman"/>
          <w:sz w:val="24"/>
          <w:szCs w:val="24"/>
        </w:rPr>
      </w:pPr>
      <w:r w:rsidRPr="00FB4468">
        <w:rPr>
          <w:rFonts w:ascii="Book Antiqua" w:hAnsi="Book Antiqua" w:cs="Times New Roman"/>
          <w:sz w:val="24"/>
          <w:szCs w:val="24"/>
        </w:rPr>
        <w:tab/>
        <w:t xml:space="preserve">Tablo 12.’ye göre 1992 yıllında Çin’in Güney Kore’ye ihracatçında en büyük payı başta sebze-meyve sonra yakıt ve tekstil-giyim almaktaydı. Çin’in bu yılda Kore’den ağırlıklı olarak sırasıyla, makine-elektronik eşya ithal etmiştir. 2018’de Çin’in en çok makine ve elektronik eşyalar ihraç ve ithal ettiği görülmektedir.  Metaller, tekstil-giyim ve plastik-kauçuğun ithalatı içindeki payı azalırken kimyasalların payı artmıştır. Kore, Japonya ve Çin arasındaki serbest ticaret antlaşmasının müzakereleri sürmekte olumlu gitmektedir. </w:t>
      </w:r>
    </w:p>
    <w:p w14:paraId="1775D904" w14:textId="77777777" w:rsidR="00746775" w:rsidRPr="00FB4468" w:rsidRDefault="00746775" w:rsidP="00746775">
      <w:pPr>
        <w:tabs>
          <w:tab w:val="left" w:pos="720"/>
        </w:tabs>
        <w:spacing w:before="120" w:after="120" w:line="360" w:lineRule="auto"/>
        <w:jc w:val="both"/>
        <w:rPr>
          <w:rFonts w:ascii="Book Antiqua" w:hAnsi="Book Antiqua" w:cs="Times New Roman"/>
          <w:b/>
          <w:noProof/>
          <w:sz w:val="24"/>
          <w:szCs w:val="24"/>
        </w:rPr>
      </w:pPr>
      <w:r w:rsidRPr="00FB4468">
        <w:rPr>
          <w:rFonts w:ascii="Book Antiqua" w:hAnsi="Book Antiqua" w:cs="Times New Roman"/>
          <w:b/>
          <w:noProof/>
          <w:sz w:val="24"/>
          <w:szCs w:val="24"/>
        </w:rPr>
        <w:tab/>
        <w:t>4.6. Çin’in Türkiye ile Ticareti</w:t>
      </w:r>
    </w:p>
    <w:p w14:paraId="1F133D81" w14:textId="4050CC0D" w:rsidR="00746775" w:rsidRDefault="00746775" w:rsidP="00746775">
      <w:pPr>
        <w:tabs>
          <w:tab w:val="left" w:pos="720"/>
        </w:tabs>
        <w:spacing w:after="0" w:line="360" w:lineRule="auto"/>
        <w:jc w:val="both"/>
        <w:rPr>
          <w:rFonts w:ascii="Book Antiqua" w:hAnsi="Book Antiqua" w:cs="Times New Roman"/>
          <w:noProof/>
          <w:sz w:val="24"/>
          <w:szCs w:val="24"/>
        </w:rPr>
      </w:pPr>
      <w:r w:rsidRPr="00FB4468">
        <w:rPr>
          <w:rFonts w:ascii="Book Antiqua" w:hAnsi="Book Antiqua" w:cs="Times New Roman"/>
          <w:b/>
          <w:noProof/>
          <w:sz w:val="24"/>
          <w:szCs w:val="24"/>
        </w:rPr>
        <w:tab/>
      </w:r>
      <w:r w:rsidRPr="00FB4468">
        <w:rPr>
          <w:rFonts w:ascii="Book Antiqua" w:hAnsi="Book Antiqua" w:cs="Times New Roman"/>
          <w:bCs/>
          <w:noProof/>
          <w:sz w:val="24"/>
          <w:szCs w:val="24"/>
        </w:rPr>
        <w:t xml:space="preserve">Tarihi seyir içinde Çin-Türkiye illişkisinin iyileşmesi Türkiye’nin Batı ile ilişkisinin kötüleşmesine bağlı olarak gelişmiştir </w:t>
      </w:r>
      <w:r w:rsidRPr="00FB4468">
        <w:rPr>
          <w:rFonts w:ascii="Book Antiqua" w:hAnsi="Book Antiqua" w:cs="Times New Roman"/>
          <w:noProof/>
          <w:sz w:val="24"/>
          <w:szCs w:val="24"/>
        </w:rPr>
        <w:t>(Temiz, 2017,</w:t>
      </w:r>
      <w:r w:rsidR="002E4371">
        <w:rPr>
          <w:rFonts w:ascii="Book Antiqua" w:hAnsi="Book Antiqua" w:cs="Times New Roman"/>
          <w:noProof/>
          <w:sz w:val="24"/>
          <w:szCs w:val="24"/>
        </w:rPr>
        <w:t xml:space="preserve"> </w:t>
      </w:r>
      <w:r w:rsidRPr="00FB4468">
        <w:rPr>
          <w:rFonts w:ascii="Book Antiqua" w:hAnsi="Book Antiqua" w:cs="Times New Roman"/>
          <w:noProof/>
          <w:sz w:val="24"/>
          <w:szCs w:val="24"/>
        </w:rPr>
        <w:t xml:space="preserve">s.7). </w:t>
      </w:r>
      <w:r w:rsidRPr="00FB4468">
        <w:rPr>
          <w:rFonts w:ascii="Book Antiqua" w:hAnsi="Book Antiqua" w:cs="Times New Roman"/>
          <w:bCs/>
          <w:noProof/>
          <w:sz w:val="24"/>
          <w:szCs w:val="24"/>
        </w:rPr>
        <w:t xml:space="preserve">İki ülke arasındaki ilişki 1949 yılında </w:t>
      </w:r>
      <w:r w:rsidRPr="00FB4468">
        <w:rPr>
          <w:rFonts w:ascii="Book Antiqua" w:hAnsi="Book Antiqua" w:cs="Times New Roman"/>
          <w:noProof/>
          <w:sz w:val="24"/>
          <w:szCs w:val="24"/>
        </w:rPr>
        <w:t xml:space="preserve">Çin Halk Cumhuriyeti’nin kuruluşundan sonra yaklaşık 20 sene kopmuş, 1971 yılında tekrardan diplomatik olarak başlamıştır. Ekonomik ilişkiler ancak 1992 yılında Türkiye-Çin İş Konseyi’nin kurulması ile canlanmıştır. Çin’in “Yeni İpek Yolu” projesinde, Türkiye coğrafi konumu sebebi ile </w:t>
      </w:r>
      <w:r w:rsidRPr="00FB4468">
        <w:rPr>
          <w:rFonts w:ascii="Book Antiqua" w:hAnsi="Book Antiqua" w:cs="Times New Roman"/>
          <w:noProof/>
          <w:sz w:val="24"/>
          <w:szCs w:val="24"/>
        </w:rPr>
        <w:lastRenderedPageBreak/>
        <w:t xml:space="preserve">önem arz ettiğinden Çin Türkiye ile ticaretini artırmaktadır. Ayrıca, Türkiye yeni ticaret yolunun kendi dış ticareti açısından önemli bulmakta ve bu projeyi desteklenmektedir (TDİB, </w:t>
      </w:r>
      <w:r w:rsidRPr="00FB4468">
        <w:rPr>
          <w:rFonts w:ascii="Book Antiqua" w:hAnsi="Book Antiqua" w:cs="Times New Roman"/>
          <w:sz w:val="24"/>
          <w:szCs w:val="24"/>
        </w:rPr>
        <w:t>2019</w:t>
      </w:r>
      <w:r w:rsidRPr="00FB4468">
        <w:rPr>
          <w:rFonts w:ascii="Book Antiqua" w:hAnsi="Book Antiqua" w:cs="Times New Roman"/>
          <w:noProof/>
          <w:sz w:val="24"/>
          <w:szCs w:val="24"/>
        </w:rPr>
        <w:t>).</w:t>
      </w:r>
    </w:p>
    <w:p w14:paraId="402B498B" w14:textId="7FD1FF08" w:rsidR="00746775" w:rsidRPr="00FB4468" w:rsidRDefault="00746775" w:rsidP="008278AE">
      <w:pPr>
        <w:tabs>
          <w:tab w:val="left" w:pos="720"/>
        </w:tabs>
        <w:spacing w:after="0" w:line="360" w:lineRule="auto"/>
        <w:jc w:val="center"/>
        <w:rPr>
          <w:rFonts w:ascii="Book Antiqua" w:hAnsi="Book Antiqua" w:cs="Times New Roman"/>
          <w:sz w:val="24"/>
          <w:szCs w:val="24"/>
        </w:rPr>
      </w:pPr>
      <w:r w:rsidRPr="00FB4468">
        <w:rPr>
          <w:rFonts w:ascii="Book Antiqua" w:hAnsi="Book Antiqua" w:cs="Times New Roman"/>
          <w:b/>
          <w:sz w:val="24"/>
          <w:szCs w:val="24"/>
        </w:rPr>
        <w:t xml:space="preserve">Tablo 13.  </w:t>
      </w:r>
      <w:r w:rsidRPr="00FB4468">
        <w:rPr>
          <w:rFonts w:ascii="Book Antiqua" w:hAnsi="Book Antiqua" w:cs="Times New Roman"/>
          <w:sz w:val="24"/>
          <w:szCs w:val="24"/>
        </w:rPr>
        <w:t>Çin’in Türkiye ile Dış Ticareti (Milyar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1160"/>
        <w:gridCol w:w="1161"/>
        <w:gridCol w:w="1161"/>
        <w:gridCol w:w="1161"/>
        <w:gridCol w:w="1161"/>
        <w:gridCol w:w="1161"/>
        <w:gridCol w:w="1161"/>
      </w:tblGrid>
      <w:tr w:rsidR="00746775" w:rsidRPr="00FB4468" w14:paraId="5CE17294" w14:textId="77777777" w:rsidTr="008E4E3C">
        <w:tc>
          <w:tcPr>
            <w:tcW w:w="625" w:type="pct"/>
            <w:tcBorders>
              <w:top w:val="single" w:sz="4" w:space="0" w:color="auto"/>
              <w:bottom w:val="single" w:sz="4" w:space="0" w:color="auto"/>
            </w:tcBorders>
          </w:tcPr>
          <w:p w14:paraId="57B11E81"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Yıllar</w:t>
            </w:r>
          </w:p>
        </w:tc>
        <w:tc>
          <w:tcPr>
            <w:tcW w:w="625" w:type="pct"/>
            <w:tcBorders>
              <w:top w:val="single" w:sz="4" w:space="0" w:color="auto"/>
              <w:bottom w:val="single" w:sz="4" w:space="0" w:color="auto"/>
            </w:tcBorders>
          </w:tcPr>
          <w:p w14:paraId="40EC1FDE"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İhracat</w:t>
            </w:r>
          </w:p>
        </w:tc>
        <w:tc>
          <w:tcPr>
            <w:tcW w:w="625" w:type="pct"/>
            <w:tcBorders>
              <w:top w:val="single" w:sz="4" w:space="0" w:color="auto"/>
              <w:bottom w:val="single" w:sz="4" w:space="0" w:color="auto"/>
            </w:tcBorders>
          </w:tcPr>
          <w:p w14:paraId="3D8F5BCB"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w:t>
            </w:r>
          </w:p>
          <w:p w14:paraId="3FC153E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İthalat</w:t>
            </w:r>
          </w:p>
        </w:tc>
        <w:tc>
          <w:tcPr>
            <w:tcW w:w="625" w:type="pct"/>
            <w:tcBorders>
              <w:top w:val="single" w:sz="4" w:space="0" w:color="auto"/>
              <w:bottom w:val="single" w:sz="4" w:space="0" w:color="auto"/>
            </w:tcBorders>
          </w:tcPr>
          <w:p w14:paraId="76BCF153"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Denge</w:t>
            </w:r>
          </w:p>
        </w:tc>
        <w:tc>
          <w:tcPr>
            <w:tcW w:w="625" w:type="pct"/>
            <w:tcBorders>
              <w:top w:val="single" w:sz="4" w:space="0" w:color="auto"/>
              <w:bottom w:val="single" w:sz="4" w:space="0" w:color="auto"/>
            </w:tcBorders>
          </w:tcPr>
          <w:p w14:paraId="4982FBA2"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Yıllar</w:t>
            </w:r>
          </w:p>
        </w:tc>
        <w:tc>
          <w:tcPr>
            <w:tcW w:w="625" w:type="pct"/>
            <w:tcBorders>
              <w:top w:val="single" w:sz="4" w:space="0" w:color="auto"/>
              <w:bottom w:val="single" w:sz="4" w:space="0" w:color="auto"/>
            </w:tcBorders>
          </w:tcPr>
          <w:p w14:paraId="40FC40B5"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w:t>
            </w:r>
          </w:p>
          <w:p w14:paraId="284B24D7"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İhracat</w:t>
            </w:r>
          </w:p>
        </w:tc>
        <w:tc>
          <w:tcPr>
            <w:tcW w:w="625" w:type="pct"/>
            <w:tcBorders>
              <w:top w:val="single" w:sz="4" w:space="0" w:color="auto"/>
              <w:bottom w:val="single" w:sz="4" w:space="0" w:color="auto"/>
            </w:tcBorders>
          </w:tcPr>
          <w:p w14:paraId="65D111B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w:t>
            </w:r>
          </w:p>
          <w:p w14:paraId="20A1698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İthalat</w:t>
            </w:r>
          </w:p>
        </w:tc>
        <w:tc>
          <w:tcPr>
            <w:tcW w:w="625" w:type="pct"/>
            <w:tcBorders>
              <w:top w:val="single" w:sz="4" w:space="0" w:color="auto"/>
              <w:bottom w:val="single" w:sz="4" w:space="0" w:color="auto"/>
            </w:tcBorders>
          </w:tcPr>
          <w:p w14:paraId="6B595366" w14:textId="77777777" w:rsidR="00746775" w:rsidRPr="00FB4468" w:rsidRDefault="00746775" w:rsidP="00FE336A">
            <w:pPr>
              <w:tabs>
                <w:tab w:val="left" w:pos="720"/>
              </w:tabs>
              <w:spacing w:before="120" w:line="240" w:lineRule="atLeast"/>
              <w:jc w:val="both"/>
              <w:rPr>
                <w:rFonts w:ascii="Book Antiqua" w:hAnsi="Book Antiqua" w:cs="Times New Roman"/>
                <w:b/>
                <w:sz w:val="20"/>
                <w:szCs w:val="20"/>
              </w:rPr>
            </w:pPr>
            <w:r w:rsidRPr="00FB4468">
              <w:rPr>
                <w:rFonts w:ascii="Book Antiqua" w:hAnsi="Book Antiqua" w:cs="Times New Roman"/>
                <w:b/>
                <w:sz w:val="20"/>
                <w:szCs w:val="20"/>
              </w:rPr>
              <w:t>Denge</w:t>
            </w:r>
          </w:p>
        </w:tc>
      </w:tr>
      <w:tr w:rsidR="00746775" w:rsidRPr="00FB4468" w14:paraId="2186E33D" w14:textId="77777777" w:rsidTr="008E4E3C">
        <w:tc>
          <w:tcPr>
            <w:tcW w:w="625" w:type="pct"/>
            <w:tcBorders>
              <w:top w:val="single" w:sz="4" w:space="0" w:color="auto"/>
            </w:tcBorders>
          </w:tcPr>
          <w:p w14:paraId="4FF581CA"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1992</w:t>
            </w:r>
          </w:p>
        </w:tc>
        <w:tc>
          <w:tcPr>
            <w:tcW w:w="625" w:type="pct"/>
            <w:tcBorders>
              <w:top w:val="single" w:sz="4" w:space="0" w:color="auto"/>
            </w:tcBorders>
          </w:tcPr>
          <w:p w14:paraId="1880FD0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0,06</w:t>
            </w:r>
          </w:p>
        </w:tc>
        <w:tc>
          <w:tcPr>
            <w:tcW w:w="625" w:type="pct"/>
            <w:tcBorders>
              <w:top w:val="single" w:sz="4" w:space="0" w:color="auto"/>
            </w:tcBorders>
          </w:tcPr>
          <w:p w14:paraId="277886F5"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0,1</w:t>
            </w:r>
          </w:p>
        </w:tc>
        <w:tc>
          <w:tcPr>
            <w:tcW w:w="625" w:type="pct"/>
            <w:tcBorders>
              <w:top w:val="single" w:sz="4" w:space="0" w:color="auto"/>
            </w:tcBorders>
            <w:vAlign w:val="center"/>
          </w:tcPr>
          <w:p w14:paraId="55DE376D"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-0,04</w:t>
            </w:r>
          </w:p>
        </w:tc>
        <w:tc>
          <w:tcPr>
            <w:tcW w:w="625" w:type="pct"/>
            <w:tcBorders>
              <w:top w:val="single" w:sz="4" w:space="0" w:color="auto"/>
            </w:tcBorders>
          </w:tcPr>
          <w:p w14:paraId="490122F2"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2009</w:t>
            </w:r>
          </w:p>
        </w:tc>
        <w:tc>
          <w:tcPr>
            <w:tcW w:w="625" w:type="pct"/>
            <w:tcBorders>
              <w:top w:val="single" w:sz="4" w:space="0" w:color="auto"/>
            </w:tcBorders>
          </w:tcPr>
          <w:p w14:paraId="4BA6694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8,3</w:t>
            </w:r>
          </w:p>
        </w:tc>
        <w:tc>
          <w:tcPr>
            <w:tcW w:w="625" w:type="pct"/>
            <w:tcBorders>
              <w:top w:val="single" w:sz="4" w:space="0" w:color="auto"/>
            </w:tcBorders>
          </w:tcPr>
          <w:p w14:paraId="4A2231B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w:t>
            </w:r>
          </w:p>
        </w:tc>
        <w:tc>
          <w:tcPr>
            <w:tcW w:w="625" w:type="pct"/>
            <w:tcBorders>
              <w:top w:val="single" w:sz="4" w:space="0" w:color="auto"/>
            </w:tcBorders>
            <w:vAlign w:val="center"/>
          </w:tcPr>
          <w:p w14:paraId="1CDB3B83"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6,5</w:t>
            </w:r>
          </w:p>
        </w:tc>
      </w:tr>
      <w:tr w:rsidR="00746775" w:rsidRPr="00FB4468" w14:paraId="18FD6ED3" w14:textId="77777777" w:rsidTr="008E4E3C">
        <w:tc>
          <w:tcPr>
            <w:tcW w:w="625" w:type="pct"/>
          </w:tcPr>
          <w:p w14:paraId="4EC85C0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1994</w:t>
            </w:r>
          </w:p>
        </w:tc>
        <w:tc>
          <w:tcPr>
            <w:tcW w:w="625" w:type="pct"/>
          </w:tcPr>
          <w:p w14:paraId="77801DB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0,1</w:t>
            </w:r>
          </w:p>
        </w:tc>
        <w:tc>
          <w:tcPr>
            <w:tcW w:w="625" w:type="pct"/>
          </w:tcPr>
          <w:p w14:paraId="0901AC4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0,4</w:t>
            </w:r>
          </w:p>
        </w:tc>
        <w:tc>
          <w:tcPr>
            <w:tcW w:w="625" w:type="pct"/>
            <w:vAlign w:val="center"/>
          </w:tcPr>
          <w:p w14:paraId="203B3115"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-0,3</w:t>
            </w:r>
          </w:p>
        </w:tc>
        <w:tc>
          <w:tcPr>
            <w:tcW w:w="625" w:type="pct"/>
          </w:tcPr>
          <w:p w14:paraId="19D6ADD3"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2011</w:t>
            </w:r>
          </w:p>
        </w:tc>
        <w:tc>
          <w:tcPr>
            <w:tcW w:w="625" w:type="pct"/>
          </w:tcPr>
          <w:p w14:paraId="5BD73E2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15,6</w:t>
            </w:r>
          </w:p>
        </w:tc>
        <w:tc>
          <w:tcPr>
            <w:tcW w:w="625" w:type="pct"/>
          </w:tcPr>
          <w:p w14:paraId="6B7881C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3,1</w:t>
            </w:r>
          </w:p>
        </w:tc>
        <w:tc>
          <w:tcPr>
            <w:tcW w:w="625" w:type="pct"/>
            <w:vAlign w:val="center"/>
          </w:tcPr>
          <w:p w14:paraId="0918D704"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12,4</w:t>
            </w:r>
          </w:p>
        </w:tc>
      </w:tr>
      <w:tr w:rsidR="00746775" w:rsidRPr="00FB4468" w14:paraId="2246DFA0" w14:textId="77777777" w:rsidTr="008E4E3C">
        <w:tc>
          <w:tcPr>
            <w:tcW w:w="625" w:type="pct"/>
          </w:tcPr>
          <w:p w14:paraId="4D915B3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2000</w:t>
            </w:r>
          </w:p>
        </w:tc>
        <w:tc>
          <w:tcPr>
            <w:tcW w:w="625" w:type="pct"/>
          </w:tcPr>
          <w:p w14:paraId="5C65EAA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w:t>
            </w:r>
          </w:p>
        </w:tc>
        <w:tc>
          <w:tcPr>
            <w:tcW w:w="625" w:type="pct"/>
          </w:tcPr>
          <w:p w14:paraId="4CE905E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0,1</w:t>
            </w:r>
          </w:p>
        </w:tc>
        <w:tc>
          <w:tcPr>
            <w:tcW w:w="625" w:type="pct"/>
            <w:vAlign w:val="center"/>
          </w:tcPr>
          <w:p w14:paraId="22944FF4"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0,9</w:t>
            </w:r>
          </w:p>
        </w:tc>
        <w:tc>
          <w:tcPr>
            <w:tcW w:w="625" w:type="pct"/>
          </w:tcPr>
          <w:p w14:paraId="2ECBFFBC" w14:textId="77777777" w:rsidR="00746775" w:rsidRPr="00FB4468" w:rsidRDefault="00746775" w:rsidP="008278AE">
            <w:pPr>
              <w:spacing w:line="240" w:lineRule="atLeast"/>
              <w:rPr>
                <w:rFonts w:ascii="Book Antiqua" w:hAnsi="Book Antiqua" w:cs="Times New Roman"/>
                <w:b/>
                <w:sz w:val="20"/>
                <w:szCs w:val="20"/>
              </w:rPr>
            </w:pPr>
            <w:r w:rsidRPr="00FB4468">
              <w:rPr>
                <w:rFonts w:ascii="Book Antiqua" w:hAnsi="Book Antiqua" w:cs="Times New Roman"/>
                <w:b/>
                <w:sz w:val="20"/>
                <w:szCs w:val="20"/>
              </w:rPr>
              <w:t>2014</w:t>
            </w:r>
          </w:p>
        </w:tc>
        <w:tc>
          <w:tcPr>
            <w:tcW w:w="625" w:type="pct"/>
          </w:tcPr>
          <w:p w14:paraId="631E9CB2"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19,3</w:t>
            </w:r>
          </w:p>
        </w:tc>
        <w:tc>
          <w:tcPr>
            <w:tcW w:w="625" w:type="pct"/>
          </w:tcPr>
          <w:p w14:paraId="286E4ADB"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3,7</w:t>
            </w:r>
          </w:p>
        </w:tc>
        <w:tc>
          <w:tcPr>
            <w:tcW w:w="625" w:type="pct"/>
          </w:tcPr>
          <w:p w14:paraId="2A3A8682"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15,6</w:t>
            </w:r>
          </w:p>
        </w:tc>
      </w:tr>
      <w:tr w:rsidR="00746775" w:rsidRPr="00FB4468" w14:paraId="0E476F50" w14:textId="77777777" w:rsidTr="008E4E3C">
        <w:tc>
          <w:tcPr>
            <w:tcW w:w="625" w:type="pct"/>
          </w:tcPr>
          <w:p w14:paraId="13FDD20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2001</w:t>
            </w:r>
          </w:p>
        </w:tc>
        <w:tc>
          <w:tcPr>
            <w:tcW w:w="625" w:type="pct"/>
          </w:tcPr>
          <w:p w14:paraId="0B6EDBF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0,6</w:t>
            </w:r>
          </w:p>
        </w:tc>
        <w:tc>
          <w:tcPr>
            <w:tcW w:w="625" w:type="pct"/>
          </w:tcPr>
          <w:p w14:paraId="36F8630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0,2</w:t>
            </w:r>
          </w:p>
        </w:tc>
        <w:tc>
          <w:tcPr>
            <w:tcW w:w="625" w:type="pct"/>
            <w:vAlign w:val="center"/>
          </w:tcPr>
          <w:p w14:paraId="71FBB90A"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0,4</w:t>
            </w:r>
          </w:p>
        </w:tc>
        <w:tc>
          <w:tcPr>
            <w:tcW w:w="625" w:type="pct"/>
          </w:tcPr>
          <w:p w14:paraId="60F6A8FF"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2017</w:t>
            </w:r>
          </w:p>
        </w:tc>
        <w:tc>
          <w:tcPr>
            <w:tcW w:w="625" w:type="pct"/>
          </w:tcPr>
          <w:p w14:paraId="71BE1BE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18,1</w:t>
            </w:r>
          </w:p>
        </w:tc>
        <w:tc>
          <w:tcPr>
            <w:tcW w:w="625" w:type="pct"/>
          </w:tcPr>
          <w:p w14:paraId="25420C0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3,7</w:t>
            </w:r>
          </w:p>
        </w:tc>
        <w:tc>
          <w:tcPr>
            <w:tcW w:w="625" w:type="pct"/>
          </w:tcPr>
          <w:p w14:paraId="71D4DDA1"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14,3</w:t>
            </w:r>
          </w:p>
        </w:tc>
      </w:tr>
      <w:tr w:rsidR="00746775" w:rsidRPr="00FB4468" w14:paraId="7837BB5A" w14:textId="77777777" w:rsidTr="008E4E3C">
        <w:tc>
          <w:tcPr>
            <w:tcW w:w="625" w:type="pct"/>
          </w:tcPr>
          <w:p w14:paraId="6586136C"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2004</w:t>
            </w:r>
          </w:p>
        </w:tc>
        <w:tc>
          <w:tcPr>
            <w:tcW w:w="625" w:type="pct"/>
          </w:tcPr>
          <w:p w14:paraId="63A3FB6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2,8</w:t>
            </w:r>
          </w:p>
        </w:tc>
        <w:tc>
          <w:tcPr>
            <w:tcW w:w="625" w:type="pct"/>
          </w:tcPr>
          <w:p w14:paraId="24EFE70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0,5</w:t>
            </w:r>
          </w:p>
        </w:tc>
        <w:tc>
          <w:tcPr>
            <w:tcW w:w="625" w:type="pct"/>
            <w:vAlign w:val="center"/>
          </w:tcPr>
          <w:p w14:paraId="227F8849"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2,3</w:t>
            </w:r>
          </w:p>
        </w:tc>
        <w:tc>
          <w:tcPr>
            <w:tcW w:w="625" w:type="pct"/>
          </w:tcPr>
          <w:p w14:paraId="119C1298"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2018</w:t>
            </w:r>
          </w:p>
        </w:tc>
        <w:tc>
          <w:tcPr>
            <w:tcW w:w="625" w:type="pct"/>
          </w:tcPr>
          <w:p w14:paraId="2B81FBE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17,9</w:t>
            </w:r>
          </w:p>
        </w:tc>
        <w:tc>
          <w:tcPr>
            <w:tcW w:w="625" w:type="pct"/>
          </w:tcPr>
          <w:p w14:paraId="34AAA17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3,8</w:t>
            </w:r>
          </w:p>
        </w:tc>
        <w:tc>
          <w:tcPr>
            <w:tcW w:w="625" w:type="pct"/>
          </w:tcPr>
          <w:p w14:paraId="1101416D"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14,1</w:t>
            </w:r>
          </w:p>
        </w:tc>
      </w:tr>
      <w:tr w:rsidR="00746775" w:rsidRPr="00FB4468" w14:paraId="4D52167F" w14:textId="77777777" w:rsidTr="008E4E3C">
        <w:tc>
          <w:tcPr>
            <w:tcW w:w="625" w:type="pct"/>
            <w:tcBorders>
              <w:bottom w:val="single" w:sz="4" w:space="0" w:color="auto"/>
            </w:tcBorders>
          </w:tcPr>
          <w:p w14:paraId="0D1B53D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2008</w:t>
            </w:r>
          </w:p>
        </w:tc>
        <w:tc>
          <w:tcPr>
            <w:tcW w:w="625" w:type="pct"/>
            <w:tcBorders>
              <w:bottom w:val="single" w:sz="4" w:space="0" w:color="auto"/>
            </w:tcBorders>
          </w:tcPr>
          <w:p w14:paraId="6C6C71E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10,6</w:t>
            </w:r>
          </w:p>
        </w:tc>
        <w:tc>
          <w:tcPr>
            <w:tcW w:w="625" w:type="pct"/>
            <w:tcBorders>
              <w:bottom w:val="single" w:sz="4" w:space="0" w:color="auto"/>
            </w:tcBorders>
          </w:tcPr>
          <w:p w14:paraId="175A0B4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1,9</w:t>
            </w:r>
          </w:p>
        </w:tc>
        <w:tc>
          <w:tcPr>
            <w:tcW w:w="625" w:type="pct"/>
            <w:tcBorders>
              <w:bottom w:val="single" w:sz="4" w:space="0" w:color="auto"/>
            </w:tcBorders>
            <w:vAlign w:val="center"/>
          </w:tcPr>
          <w:p w14:paraId="747049EF"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8,6</w:t>
            </w:r>
          </w:p>
        </w:tc>
        <w:tc>
          <w:tcPr>
            <w:tcW w:w="625" w:type="pct"/>
            <w:tcBorders>
              <w:bottom w:val="single" w:sz="4" w:space="0" w:color="auto"/>
            </w:tcBorders>
          </w:tcPr>
          <w:p w14:paraId="12D1422C" w14:textId="77777777" w:rsidR="00746775" w:rsidRPr="00FB4468" w:rsidRDefault="00746775" w:rsidP="008278AE">
            <w:pPr>
              <w:tabs>
                <w:tab w:val="left" w:pos="720"/>
              </w:tabs>
              <w:spacing w:line="240" w:lineRule="atLeast"/>
              <w:rPr>
                <w:rFonts w:ascii="Book Antiqua" w:hAnsi="Book Antiqua" w:cs="Times New Roman"/>
                <w:b/>
                <w:sz w:val="20"/>
                <w:szCs w:val="20"/>
              </w:rPr>
            </w:pPr>
            <w:r w:rsidRPr="00FB4468">
              <w:rPr>
                <w:rFonts w:ascii="Book Antiqua" w:hAnsi="Book Antiqua" w:cs="Times New Roman"/>
                <w:b/>
                <w:sz w:val="20"/>
                <w:szCs w:val="20"/>
              </w:rPr>
              <w:t>2019</w:t>
            </w:r>
          </w:p>
        </w:tc>
        <w:tc>
          <w:tcPr>
            <w:tcW w:w="625" w:type="pct"/>
            <w:tcBorders>
              <w:bottom w:val="single" w:sz="4" w:space="0" w:color="auto"/>
            </w:tcBorders>
          </w:tcPr>
          <w:p w14:paraId="00E45EA4"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17,3</w:t>
            </w:r>
          </w:p>
        </w:tc>
        <w:tc>
          <w:tcPr>
            <w:tcW w:w="625" w:type="pct"/>
            <w:tcBorders>
              <w:bottom w:val="single" w:sz="4" w:space="0" w:color="auto"/>
            </w:tcBorders>
          </w:tcPr>
          <w:p w14:paraId="540F661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3,5</w:t>
            </w:r>
          </w:p>
        </w:tc>
        <w:tc>
          <w:tcPr>
            <w:tcW w:w="625" w:type="pct"/>
            <w:tcBorders>
              <w:bottom w:val="single" w:sz="4" w:space="0" w:color="auto"/>
            </w:tcBorders>
            <w:vAlign w:val="center"/>
          </w:tcPr>
          <w:p w14:paraId="6DCC2FC9" w14:textId="77777777" w:rsidR="00746775" w:rsidRPr="00FB4468" w:rsidRDefault="00746775" w:rsidP="008278AE">
            <w:pPr>
              <w:spacing w:line="240" w:lineRule="atLeast"/>
              <w:rPr>
                <w:rFonts w:ascii="Book Antiqua" w:hAnsi="Book Antiqua" w:cs="Times New Roman"/>
                <w:sz w:val="20"/>
                <w:szCs w:val="20"/>
              </w:rPr>
            </w:pPr>
            <w:r w:rsidRPr="00FB4468">
              <w:rPr>
                <w:rFonts w:ascii="Book Antiqua" w:hAnsi="Book Antiqua" w:cs="Times New Roman"/>
                <w:sz w:val="20"/>
                <w:szCs w:val="20"/>
              </w:rPr>
              <w:t>13,8</w:t>
            </w:r>
          </w:p>
        </w:tc>
      </w:tr>
    </w:tbl>
    <w:p w14:paraId="6135F64D" w14:textId="346E9E9C" w:rsidR="00746775" w:rsidRPr="008278AE" w:rsidRDefault="00746775" w:rsidP="008278AE">
      <w:pPr>
        <w:tabs>
          <w:tab w:val="left" w:pos="720"/>
        </w:tabs>
        <w:spacing w:before="20" w:after="0" w:line="360" w:lineRule="auto"/>
        <w:jc w:val="center"/>
        <w:rPr>
          <w:rFonts w:ascii="Book Antiqua" w:hAnsi="Book Antiqua" w:cs="Times New Roman"/>
          <w:sz w:val="16"/>
          <w:szCs w:val="16"/>
        </w:rPr>
      </w:pPr>
      <w:r w:rsidRPr="008278AE">
        <w:rPr>
          <w:rFonts w:ascii="Book Antiqua" w:hAnsi="Book Antiqua" w:cs="Times New Roman"/>
          <w:b/>
          <w:noProof/>
          <w:sz w:val="16"/>
          <w:szCs w:val="16"/>
        </w:rPr>
        <w:t xml:space="preserve">Kaynak: </w:t>
      </w:r>
      <w:r w:rsidR="00D732C7" w:rsidRPr="008278AE">
        <w:rPr>
          <w:rFonts w:ascii="Book Antiqua" w:hAnsi="Book Antiqua" w:cs="Times New Roman"/>
          <w:sz w:val="16"/>
          <w:szCs w:val="16"/>
        </w:rPr>
        <w:t>ITC</w:t>
      </w:r>
      <w:r w:rsidRPr="008278AE">
        <w:rPr>
          <w:rFonts w:ascii="Book Antiqua" w:hAnsi="Book Antiqua" w:cs="Times New Roman"/>
          <w:sz w:val="16"/>
          <w:szCs w:val="16"/>
        </w:rPr>
        <w:t>, 2020.</w:t>
      </w:r>
    </w:p>
    <w:p w14:paraId="6E36E4F3" w14:textId="33B89E0B" w:rsidR="00746775" w:rsidRPr="00FB4468" w:rsidRDefault="00746775" w:rsidP="00746775">
      <w:pPr>
        <w:tabs>
          <w:tab w:val="left" w:pos="720"/>
        </w:tabs>
        <w:spacing w:after="0" w:line="360" w:lineRule="auto"/>
        <w:jc w:val="both"/>
        <w:rPr>
          <w:rFonts w:ascii="Book Antiqua" w:hAnsi="Book Antiqua" w:cs="Times New Roman"/>
          <w:noProof/>
          <w:sz w:val="24"/>
          <w:szCs w:val="24"/>
        </w:rPr>
      </w:pPr>
      <w:r w:rsidRPr="00FB4468">
        <w:rPr>
          <w:rFonts w:ascii="Book Antiqua" w:hAnsi="Book Antiqua" w:cs="Times New Roman"/>
          <w:noProof/>
          <w:sz w:val="24"/>
          <w:szCs w:val="24"/>
        </w:rPr>
        <w:tab/>
        <w:t xml:space="preserve">Tablo 13’e göre Çin 1995 yılından itibaren Türkiye ile yaptığı ticaretten hep fazla elde etmiştir. 2000’li yıllara kadar da iki ülke arasında ticaret bir milyar doları geçmeyecek kadar zayıf kalmıştır. Türkiye’deki 2001 krizinde  Çin’in Türkiye’den ithalatındaki artış Türkiye’ye ihrcatındaki azalışı karşılayamadığından zayıf olan ticaret daha da erimiştir. 2002’den sonra Çin’in ihracatı ve ithalatı artmaya başlamış ve bu küresel krize kadar sürmüştür. 2009 yılında ticaret hacminde yaşanan azalmanın ardından toparlanma hemen gerçekleşmiştir. 2014 yılında ikili arasındaki ticaret hacmi 23 milyar dolarla zirve noktasına ulaşmıştır. 2014-2015 yıllarında Çin’in ihracat ve ithalatı azalmış ve 2016-2017 yılında toparlanma başlamışsada hala 2014 seviyesine ulaşamamıştır. </w:t>
      </w:r>
    </w:p>
    <w:p w14:paraId="4AFA3D95" w14:textId="77777777" w:rsidR="00746775" w:rsidRPr="00FB4468" w:rsidRDefault="00746775" w:rsidP="00746775">
      <w:pPr>
        <w:tabs>
          <w:tab w:val="left" w:pos="720"/>
        </w:tabs>
        <w:spacing w:after="0" w:line="360" w:lineRule="auto"/>
        <w:jc w:val="both"/>
        <w:rPr>
          <w:rFonts w:ascii="Book Antiqua" w:hAnsi="Book Antiqua" w:cs="Times New Roman"/>
          <w:noProof/>
          <w:sz w:val="24"/>
          <w:szCs w:val="24"/>
        </w:rPr>
      </w:pPr>
      <w:r w:rsidRPr="00FB4468">
        <w:rPr>
          <w:rFonts w:ascii="Book Antiqua" w:hAnsi="Book Antiqua" w:cs="Times New Roman"/>
          <w:noProof/>
          <w:sz w:val="24"/>
          <w:szCs w:val="24"/>
        </w:rPr>
        <w:tab/>
        <w:t>Türkiye 2019 yılında 171 milyar dolar ihracat 200 milyar dolar da ithalat yapmıştır. Bu yılda ikili arasında toplam 20,8 milyar dolarlık ticaret gerçekleşmiştir. Yine bu yılda Türkiye toplam ihracatının yaklaşık %1,5’ini Çin’e, ithalatının %9,1’ini Çin’den yapmıştır.</w:t>
      </w:r>
    </w:p>
    <w:p w14:paraId="7D1947FB" w14:textId="4E31678D" w:rsidR="00746775" w:rsidRPr="00FB4468" w:rsidRDefault="00746775" w:rsidP="00C809FB">
      <w:pPr>
        <w:jc w:val="center"/>
        <w:rPr>
          <w:rFonts w:ascii="Book Antiqua" w:hAnsi="Book Antiqua" w:cs="Times New Roman"/>
          <w:sz w:val="24"/>
          <w:szCs w:val="24"/>
        </w:rPr>
      </w:pPr>
      <w:r w:rsidRPr="00FB4468">
        <w:rPr>
          <w:rFonts w:ascii="Book Antiqua" w:hAnsi="Book Antiqua" w:cs="Times New Roman"/>
          <w:b/>
          <w:sz w:val="24"/>
          <w:szCs w:val="24"/>
        </w:rPr>
        <w:t xml:space="preserve">Tablo 14. </w:t>
      </w:r>
      <w:r w:rsidRPr="00FB4468">
        <w:rPr>
          <w:rFonts w:ascii="Book Antiqua" w:hAnsi="Book Antiqua" w:cs="Times New Roman"/>
          <w:sz w:val="24"/>
          <w:szCs w:val="24"/>
        </w:rPr>
        <w:t>Çin’in Türkiye Mal Gruplarına Göre Ticareti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1527"/>
        <w:gridCol w:w="1528"/>
        <w:gridCol w:w="1527"/>
        <w:gridCol w:w="1528"/>
      </w:tblGrid>
      <w:tr w:rsidR="00746775" w:rsidRPr="00FB4468" w14:paraId="3DE6A926" w14:textId="77777777" w:rsidTr="008E4E3C">
        <w:trPr>
          <w:jc w:val="center"/>
        </w:trPr>
        <w:tc>
          <w:tcPr>
            <w:tcW w:w="1710" w:type="pct"/>
            <w:tcBorders>
              <w:top w:val="single" w:sz="4" w:space="0" w:color="auto"/>
            </w:tcBorders>
          </w:tcPr>
          <w:p w14:paraId="4DEB53A1" w14:textId="77777777" w:rsidR="00746775" w:rsidRPr="00FB4468" w:rsidRDefault="00746775" w:rsidP="008E4E3C">
            <w:pPr>
              <w:tabs>
                <w:tab w:val="left" w:pos="720"/>
              </w:tabs>
              <w:spacing w:line="240" w:lineRule="atLeast"/>
              <w:jc w:val="center"/>
              <w:rPr>
                <w:rFonts w:ascii="Book Antiqua" w:hAnsi="Book Antiqua" w:cs="Times New Roman"/>
                <w:b/>
                <w:sz w:val="20"/>
                <w:szCs w:val="20"/>
              </w:rPr>
            </w:pPr>
          </w:p>
        </w:tc>
        <w:tc>
          <w:tcPr>
            <w:tcW w:w="1645" w:type="pct"/>
            <w:gridSpan w:val="2"/>
            <w:tcBorders>
              <w:top w:val="single" w:sz="4" w:space="0" w:color="auto"/>
            </w:tcBorders>
          </w:tcPr>
          <w:p w14:paraId="57F4339C" w14:textId="77777777" w:rsidR="00746775" w:rsidRPr="00FB4468" w:rsidRDefault="00746775" w:rsidP="008E4E3C">
            <w:pPr>
              <w:tabs>
                <w:tab w:val="left" w:pos="720"/>
              </w:tabs>
              <w:spacing w:line="240" w:lineRule="atLeast"/>
              <w:jc w:val="center"/>
              <w:rPr>
                <w:rFonts w:ascii="Book Antiqua" w:hAnsi="Book Antiqua" w:cs="Times New Roman"/>
                <w:b/>
                <w:sz w:val="20"/>
                <w:szCs w:val="20"/>
              </w:rPr>
            </w:pPr>
            <w:r w:rsidRPr="00FB4468">
              <w:rPr>
                <w:rFonts w:ascii="Book Antiqua" w:hAnsi="Book Antiqua" w:cs="Times New Roman"/>
                <w:b/>
                <w:sz w:val="20"/>
                <w:szCs w:val="20"/>
              </w:rPr>
              <w:t>1992</w:t>
            </w:r>
          </w:p>
        </w:tc>
        <w:tc>
          <w:tcPr>
            <w:tcW w:w="1645" w:type="pct"/>
            <w:gridSpan w:val="2"/>
            <w:tcBorders>
              <w:top w:val="single" w:sz="4" w:space="0" w:color="auto"/>
            </w:tcBorders>
          </w:tcPr>
          <w:p w14:paraId="4E6CC5A2" w14:textId="77777777" w:rsidR="00746775" w:rsidRPr="00FB4468" w:rsidRDefault="00746775" w:rsidP="008E4E3C">
            <w:pPr>
              <w:tabs>
                <w:tab w:val="left" w:pos="720"/>
              </w:tabs>
              <w:spacing w:line="240" w:lineRule="atLeast"/>
              <w:jc w:val="center"/>
              <w:rPr>
                <w:rFonts w:ascii="Book Antiqua" w:hAnsi="Book Antiqua" w:cs="Times New Roman"/>
                <w:b/>
                <w:sz w:val="20"/>
                <w:szCs w:val="20"/>
              </w:rPr>
            </w:pPr>
            <w:r w:rsidRPr="00FB4468">
              <w:rPr>
                <w:rFonts w:ascii="Book Antiqua" w:hAnsi="Book Antiqua" w:cs="Times New Roman"/>
                <w:b/>
                <w:sz w:val="20"/>
                <w:szCs w:val="20"/>
              </w:rPr>
              <w:t>2018</w:t>
            </w:r>
          </w:p>
        </w:tc>
      </w:tr>
      <w:tr w:rsidR="00746775" w:rsidRPr="00FB4468" w14:paraId="3571A0EC" w14:textId="77777777" w:rsidTr="008E4E3C">
        <w:trPr>
          <w:jc w:val="center"/>
        </w:trPr>
        <w:tc>
          <w:tcPr>
            <w:tcW w:w="1710" w:type="pct"/>
            <w:tcBorders>
              <w:bottom w:val="single" w:sz="4" w:space="0" w:color="auto"/>
            </w:tcBorders>
          </w:tcPr>
          <w:p w14:paraId="54F3F3B7"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p>
        </w:tc>
        <w:tc>
          <w:tcPr>
            <w:tcW w:w="822" w:type="pct"/>
            <w:tcBorders>
              <w:bottom w:val="single" w:sz="4" w:space="0" w:color="auto"/>
            </w:tcBorders>
          </w:tcPr>
          <w:p w14:paraId="2DD99650"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İhracat</w:t>
            </w:r>
          </w:p>
        </w:tc>
        <w:tc>
          <w:tcPr>
            <w:tcW w:w="822" w:type="pct"/>
            <w:tcBorders>
              <w:bottom w:val="single" w:sz="4" w:space="0" w:color="auto"/>
            </w:tcBorders>
          </w:tcPr>
          <w:p w14:paraId="0F6844F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İthalat</w:t>
            </w:r>
          </w:p>
        </w:tc>
        <w:tc>
          <w:tcPr>
            <w:tcW w:w="822" w:type="pct"/>
            <w:tcBorders>
              <w:bottom w:val="single" w:sz="4" w:space="0" w:color="auto"/>
            </w:tcBorders>
          </w:tcPr>
          <w:p w14:paraId="2E29AF23"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İhracat</w:t>
            </w:r>
          </w:p>
        </w:tc>
        <w:tc>
          <w:tcPr>
            <w:tcW w:w="822" w:type="pct"/>
            <w:tcBorders>
              <w:bottom w:val="single" w:sz="4" w:space="0" w:color="auto"/>
            </w:tcBorders>
          </w:tcPr>
          <w:p w14:paraId="1030A689"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Çin İthalat</w:t>
            </w:r>
          </w:p>
        </w:tc>
      </w:tr>
      <w:tr w:rsidR="00746775" w:rsidRPr="00FB4468" w14:paraId="12C4D036" w14:textId="77777777" w:rsidTr="008E4E3C">
        <w:trPr>
          <w:jc w:val="center"/>
        </w:trPr>
        <w:tc>
          <w:tcPr>
            <w:tcW w:w="1710" w:type="pct"/>
            <w:tcBorders>
              <w:top w:val="single" w:sz="4" w:space="0" w:color="auto"/>
            </w:tcBorders>
          </w:tcPr>
          <w:p w14:paraId="63375EB1"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Mineraller</w:t>
            </w:r>
          </w:p>
        </w:tc>
        <w:tc>
          <w:tcPr>
            <w:tcW w:w="822" w:type="pct"/>
            <w:tcBorders>
              <w:top w:val="single" w:sz="4" w:space="0" w:color="auto"/>
            </w:tcBorders>
          </w:tcPr>
          <w:p w14:paraId="5E3887C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4,1</w:t>
            </w:r>
          </w:p>
        </w:tc>
        <w:tc>
          <w:tcPr>
            <w:tcW w:w="822" w:type="pct"/>
            <w:tcBorders>
              <w:top w:val="single" w:sz="4" w:space="0" w:color="auto"/>
            </w:tcBorders>
          </w:tcPr>
          <w:p w14:paraId="39BE21E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2,7</w:t>
            </w:r>
          </w:p>
        </w:tc>
        <w:tc>
          <w:tcPr>
            <w:tcW w:w="822" w:type="pct"/>
            <w:tcBorders>
              <w:top w:val="single" w:sz="4" w:space="0" w:color="auto"/>
            </w:tcBorders>
          </w:tcPr>
          <w:p w14:paraId="4E278CB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0,2</w:t>
            </w:r>
          </w:p>
        </w:tc>
        <w:tc>
          <w:tcPr>
            <w:tcW w:w="822" w:type="pct"/>
            <w:tcBorders>
              <w:top w:val="single" w:sz="4" w:space="0" w:color="auto"/>
            </w:tcBorders>
          </w:tcPr>
          <w:p w14:paraId="5E4EDEC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51,0</w:t>
            </w:r>
          </w:p>
        </w:tc>
      </w:tr>
      <w:tr w:rsidR="00746775" w:rsidRPr="00FB4468" w14:paraId="68F021BC" w14:textId="77777777" w:rsidTr="008E4E3C">
        <w:trPr>
          <w:jc w:val="center"/>
        </w:trPr>
        <w:tc>
          <w:tcPr>
            <w:tcW w:w="1710" w:type="pct"/>
          </w:tcPr>
          <w:p w14:paraId="23745447"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Kimyasallar</w:t>
            </w:r>
          </w:p>
        </w:tc>
        <w:tc>
          <w:tcPr>
            <w:tcW w:w="822" w:type="pct"/>
          </w:tcPr>
          <w:p w14:paraId="40D1E52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13,2</w:t>
            </w:r>
          </w:p>
        </w:tc>
        <w:tc>
          <w:tcPr>
            <w:tcW w:w="822" w:type="pct"/>
          </w:tcPr>
          <w:p w14:paraId="4F5126A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0,9</w:t>
            </w:r>
          </w:p>
        </w:tc>
        <w:tc>
          <w:tcPr>
            <w:tcW w:w="822" w:type="pct"/>
          </w:tcPr>
          <w:p w14:paraId="7745409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8,9</w:t>
            </w:r>
          </w:p>
        </w:tc>
        <w:tc>
          <w:tcPr>
            <w:tcW w:w="822" w:type="pct"/>
          </w:tcPr>
          <w:p w14:paraId="36CCC6B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9,0</w:t>
            </w:r>
          </w:p>
        </w:tc>
      </w:tr>
      <w:tr w:rsidR="00746775" w:rsidRPr="00FB4468" w14:paraId="604A9DF2" w14:textId="77777777" w:rsidTr="008E4E3C">
        <w:trPr>
          <w:jc w:val="center"/>
        </w:trPr>
        <w:tc>
          <w:tcPr>
            <w:tcW w:w="1710" w:type="pct"/>
          </w:tcPr>
          <w:p w14:paraId="5F4B1F88"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Plastik ve Kauçuk</w:t>
            </w:r>
          </w:p>
        </w:tc>
        <w:tc>
          <w:tcPr>
            <w:tcW w:w="822" w:type="pct"/>
          </w:tcPr>
          <w:p w14:paraId="6005965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2,3</w:t>
            </w:r>
          </w:p>
        </w:tc>
        <w:tc>
          <w:tcPr>
            <w:tcW w:w="822" w:type="pct"/>
          </w:tcPr>
          <w:p w14:paraId="51669EEA"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11,5</w:t>
            </w:r>
          </w:p>
        </w:tc>
        <w:tc>
          <w:tcPr>
            <w:tcW w:w="822" w:type="pct"/>
          </w:tcPr>
          <w:p w14:paraId="68EB602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5,0</w:t>
            </w:r>
          </w:p>
        </w:tc>
        <w:tc>
          <w:tcPr>
            <w:tcW w:w="822" w:type="pct"/>
          </w:tcPr>
          <w:p w14:paraId="28D3CC2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1,8</w:t>
            </w:r>
          </w:p>
        </w:tc>
      </w:tr>
      <w:tr w:rsidR="00746775" w:rsidRPr="00FB4468" w14:paraId="42B7D3A7" w14:textId="77777777" w:rsidTr="008E4E3C">
        <w:trPr>
          <w:jc w:val="center"/>
        </w:trPr>
        <w:tc>
          <w:tcPr>
            <w:tcW w:w="1710" w:type="pct"/>
          </w:tcPr>
          <w:p w14:paraId="299A4134"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Tekstil ve Giyim</w:t>
            </w:r>
          </w:p>
        </w:tc>
        <w:tc>
          <w:tcPr>
            <w:tcW w:w="822" w:type="pct"/>
          </w:tcPr>
          <w:p w14:paraId="1DC43E2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30,7</w:t>
            </w:r>
          </w:p>
        </w:tc>
        <w:tc>
          <w:tcPr>
            <w:tcW w:w="822" w:type="pct"/>
          </w:tcPr>
          <w:p w14:paraId="0C907AD1"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3,9</w:t>
            </w:r>
          </w:p>
        </w:tc>
        <w:tc>
          <w:tcPr>
            <w:tcW w:w="822" w:type="pct"/>
          </w:tcPr>
          <w:p w14:paraId="1DC45CF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11,4</w:t>
            </w:r>
          </w:p>
        </w:tc>
        <w:tc>
          <w:tcPr>
            <w:tcW w:w="822" w:type="pct"/>
          </w:tcPr>
          <w:p w14:paraId="112E9286"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13,4</w:t>
            </w:r>
          </w:p>
        </w:tc>
      </w:tr>
      <w:tr w:rsidR="00746775" w:rsidRPr="00FB4468" w14:paraId="36EE113E" w14:textId="77777777" w:rsidTr="008E4E3C">
        <w:trPr>
          <w:jc w:val="center"/>
        </w:trPr>
        <w:tc>
          <w:tcPr>
            <w:tcW w:w="1710" w:type="pct"/>
          </w:tcPr>
          <w:p w14:paraId="213F979E"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Metaller</w:t>
            </w:r>
          </w:p>
        </w:tc>
        <w:tc>
          <w:tcPr>
            <w:tcW w:w="822" w:type="pct"/>
          </w:tcPr>
          <w:p w14:paraId="1FA85C1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6,5</w:t>
            </w:r>
          </w:p>
        </w:tc>
        <w:tc>
          <w:tcPr>
            <w:tcW w:w="822" w:type="pct"/>
          </w:tcPr>
          <w:p w14:paraId="18E1DA70"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79,0</w:t>
            </w:r>
          </w:p>
        </w:tc>
        <w:tc>
          <w:tcPr>
            <w:tcW w:w="822" w:type="pct"/>
          </w:tcPr>
          <w:p w14:paraId="2B85CCBC"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8,8</w:t>
            </w:r>
          </w:p>
        </w:tc>
        <w:tc>
          <w:tcPr>
            <w:tcW w:w="822" w:type="pct"/>
          </w:tcPr>
          <w:p w14:paraId="470C1E2A"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5,7</w:t>
            </w:r>
          </w:p>
        </w:tc>
      </w:tr>
      <w:tr w:rsidR="00746775" w:rsidRPr="00FB4468" w14:paraId="0EB8FA5B" w14:textId="77777777" w:rsidTr="008E4E3C">
        <w:trPr>
          <w:jc w:val="center"/>
        </w:trPr>
        <w:tc>
          <w:tcPr>
            <w:tcW w:w="1710" w:type="pct"/>
          </w:tcPr>
          <w:p w14:paraId="6618452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Makine ve Elektronik Eşya</w:t>
            </w:r>
          </w:p>
        </w:tc>
        <w:tc>
          <w:tcPr>
            <w:tcW w:w="822" w:type="pct"/>
          </w:tcPr>
          <w:p w14:paraId="4C21A389"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19,1</w:t>
            </w:r>
          </w:p>
        </w:tc>
        <w:tc>
          <w:tcPr>
            <w:tcW w:w="822" w:type="pct"/>
          </w:tcPr>
          <w:p w14:paraId="418BABB7"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1,2</w:t>
            </w:r>
          </w:p>
        </w:tc>
        <w:tc>
          <w:tcPr>
            <w:tcW w:w="822" w:type="pct"/>
          </w:tcPr>
          <w:p w14:paraId="2647695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43,1</w:t>
            </w:r>
          </w:p>
        </w:tc>
        <w:tc>
          <w:tcPr>
            <w:tcW w:w="822" w:type="pct"/>
          </w:tcPr>
          <w:p w14:paraId="1CA2057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8,6</w:t>
            </w:r>
          </w:p>
        </w:tc>
      </w:tr>
      <w:tr w:rsidR="00746775" w:rsidRPr="00FB4468" w14:paraId="09892615" w14:textId="77777777" w:rsidTr="008E4E3C">
        <w:trPr>
          <w:jc w:val="center"/>
        </w:trPr>
        <w:tc>
          <w:tcPr>
            <w:tcW w:w="1710" w:type="pct"/>
          </w:tcPr>
          <w:p w14:paraId="69693126"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bCs/>
                <w:sz w:val="20"/>
                <w:szCs w:val="20"/>
              </w:rPr>
              <w:t>Otomotiv</w:t>
            </w:r>
          </w:p>
        </w:tc>
        <w:tc>
          <w:tcPr>
            <w:tcW w:w="822" w:type="pct"/>
          </w:tcPr>
          <w:p w14:paraId="038F7293"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2,0</w:t>
            </w:r>
          </w:p>
        </w:tc>
        <w:tc>
          <w:tcPr>
            <w:tcW w:w="822" w:type="pct"/>
          </w:tcPr>
          <w:p w14:paraId="312B16DE"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0,2</w:t>
            </w:r>
          </w:p>
        </w:tc>
        <w:tc>
          <w:tcPr>
            <w:tcW w:w="822" w:type="pct"/>
          </w:tcPr>
          <w:p w14:paraId="5D191598"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4,5</w:t>
            </w:r>
          </w:p>
        </w:tc>
        <w:tc>
          <w:tcPr>
            <w:tcW w:w="822" w:type="pct"/>
          </w:tcPr>
          <w:p w14:paraId="265E44FB"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1,1</w:t>
            </w:r>
          </w:p>
        </w:tc>
      </w:tr>
      <w:tr w:rsidR="00746775" w:rsidRPr="00FB4468" w14:paraId="773DE1D6" w14:textId="77777777" w:rsidTr="008E4E3C">
        <w:trPr>
          <w:jc w:val="center"/>
        </w:trPr>
        <w:tc>
          <w:tcPr>
            <w:tcW w:w="1710" w:type="pct"/>
            <w:tcBorders>
              <w:bottom w:val="single" w:sz="4" w:space="0" w:color="auto"/>
            </w:tcBorders>
          </w:tcPr>
          <w:p w14:paraId="6D869F62" w14:textId="77777777" w:rsidR="00746775" w:rsidRPr="00FB4468" w:rsidRDefault="00746775" w:rsidP="00FE336A">
            <w:pPr>
              <w:tabs>
                <w:tab w:val="left" w:pos="720"/>
              </w:tabs>
              <w:spacing w:line="240" w:lineRule="atLeast"/>
              <w:jc w:val="both"/>
              <w:rPr>
                <w:rFonts w:ascii="Book Antiqua" w:hAnsi="Book Antiqua" w:cs="Times New Roman"/>
                <w:b/>
                <w:sz w:val="20"/>
                <w:szCs w:val="20"/>
              </w:rPr>
            </w:pPr>
            <w:r w:rsidRPr="00FB4468">
              <w:rPr>
                <w:rFonts w:ascii="Book Antiqua" w:hAnsi="Book Antiqua" w:cs="Times New Roman"/>
                <w:b/>
                <w:sz w:val="20"/>
                <w:szCs w:val="20"/>
              </w:rPr>
              <w:t>Diğer Mallar</w:t>
            </w:r>
          </w:p>
        </w:tc>
        <w:tc>
          <w:tcPr>
            <w:tcW w:w="822" w:type="pct"/>
            <w:tcBorders>
              <w:bottom w:val="single" w:sz="4" w:space="0" w:color="auto"/>
            </w:tcBorders>
          </w:tcPr>
          <w:p w14:paraId="609D75C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8,1</w:t>
            </w:r>
          </w:p>
        </w:tc>
        <w:tc>
          <w:tcPr>
            <w:tcW w:w="822" w:type="pct"/>
            <w:tcBorders>
              <w:bottom w:val="single" w:sz="4" w:space="0" w:color="auto"/>
            </w:tcBorders>
          </w:tcPr>
          <w:p w14:paraId="13BD156A"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0,0</w:t>
            </w:r>
          </w:p>
        </w:tc>
        <w:tc>
          <w:tcPr>
            <w:tcW w:w="822" w:type="pct"/>
            <w:tcBorders>
              <w:bottom w:val="single" w:sz="4" w:space="0" w:color="auto"/>
            </w:tcBorders>
          </w:tcPr>
          <w:p w14:paraId="57EB321D"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10,0</w:t>
            </w:r>
          </w:p>
        </w:tc>
        <w:tc>
          <w:tcPr>
            <w:tcW w:w="822" w:type="pct"/>
            <w:tcBorders>
              <w:bottom w:val="single" w:sz="4" w:space="0" w:color="auto"/>
            </w:tcBorders>
          </w:tcPr>
          <w:p w14:paraId="74EE5B9F" w14:textId="77777777" w:rsidR="00746775" w:rsidRPr="00FB4468" w:rsidRDefault="00746775" w:rsidP="008278AE">
            <w:pPr>
              <w:tabs>
                <w:tab w:val="left" w:pos="720"/>
              </w:tabs>
              <w:spacing w:line="240" w:lineRule="atLeast"/>
              <w:rPr>
                <w:rFonts w:ascii="Book Antiqua" w:hAnsi="Book Antiqua" w:cs="Times New Roman"/>
                <w:sz w:val="20"/>
                <w:szCs w:val="20"/>
              </w:rPr>
            </w:pPr>
            <w:r w:rsidRPr="00FB4468">
              <w:rPr>
                <w:rFonts w:ascii="Book Antiqua" w:hAnsi="Book Antiqua" w:cs="Times New Roman"/>
                <w:sz w:val="20"/>
                <w:szCs w:val="20"/>
              </w:rPr>
              <w:t>1,3</w:t>
            </w:r>
          </w:p>
        </w:tc>
      </w:tr>
    </w:tbl>
    <w:p w14:paraId="1C0DD158" w14:textId="5479A573" w:rsidR="00746775" w:rsidRPr="008278AE" w:rsidRDefault="00746775" w:rsidP="008278AE">
      <w:pPr>
        <w:tabs>
          <w:tab w:val="left" w:pos="720"/>
        </w:tabs>
        <w:spacing w:after="0" w:line="360" w:lineRule="auto"/>
        <w:jc w:val="center"/>
        <w:rPr>
          <w:rFonts w:ascii="Book Antiqua" w:hAnsi="Book Antiqua" w:cs="Times New Roman"/>
          <w:sz w:val="16"/>
          <w:szCs w:val="16"/>
        </w:rPr>
      </w:pPr>
      <w:r w:rsidRPr="008278AE">
        <w:rPr>
          <w:rFonts w:ascii="Book Antiqua" w:hAnsi="Book Antiqua" w:cs="Times New Roman"/>
          <w:b/>
          <w:noProof/>
          <w:sz w:val="16"/>
          <w:szCs w:val="16"/>
        </w:rPr>
        <w:t xml:space="preserve">Kaynak: </w:t>
      </w:r>
      <w:r w:rsidR="00D732C7" w:rsidRPr="008278AE">
        <w:rPr>
          <w:rFonts w:ascii="Book Antiqua" w:hAnsi="Book Antiqua" w:cs="Times New Roman"/>
          <w:sz w:val="16"/>
          <w:szCs w:val="16"/>
        </w:rPr>
        <w:t>WTIS</w:t>
      </w:r>
      <w:r w:rsidRPr="008278AE">
        <w:rPr>
          <w:rFonts w:ascii="Book Antiqua" w:hAnsi="Book Antiqua" w:cs="Times New Roman"/>
          <w:sz w:val="16"/>
          <w:szCs w:val="16"/>
        </w:rPr>
        <w:t>, 2018.</w:t>
      </w:r>
    </w:p>
    <w:p w14:paraId="5924E785" w14:textId="77777777" w:rsidR="00746775" w:rsidRPr="00FB4468" w:rsidRDefault="00746775" w:rsidP="00746775">
      <w:pPr>
        <w:tabs>
          <w:tab w:val="left" w:pos="720"/>
        </w:tabs>
        <w:spacing w:after="0" w:line="360" w:lineRule="auto"/>
        <w:rPr>
          <w:rFonts w:ascii="Book Antiqua" w:hAnsi="Book Antiqua" w:cs="Times New Roman"/>
          <w:b/>
          <w:noProof/>
          <w:sz w:val="20"/>
          <w:szCs w:val="20"/>
        </w:rPr>
      </w:pPr>
    </w:p>
    <w:p w14:paraId="2D6B149E" w14:textId="3EB8C75D" w:rsidR="00A71886" w:rsidRPr="00FB4468" w:rsidRDefault="00746775" w:rsidP="00746775">
      <w:pPr>
        <w:tabs>
          <w:tab w:val="left" w:pos="720"/>
        </w:tabs>
        <w:spacing w:after="0" w:line="360" w:lineRule="auto"/>
        <w:jc w:val="both"/>
        <w:rPr>
          <w:rFonts w:ascii="Book Antiqua" w:hAnsi="Book Antiqua" w:cs="Times New Roman"/>
          <w:noProof/>
          <w:sz w:val="24"/>
          <w:szCs w:val="24"/>
        </w:rPr>
      </w:pPr>
      <w:r w:rsidRPr="00FB4468">
        <w:rPr>
          <w:rFonts w:ascii="Book Antiqua" w:hAnsi="Book Antiqua" w:cs="Times New Roman"/>
          <w:noProof/>
          <w:sz w:val="24"/>
          <w:szCs w:val="24"/>
        </w:rPr>
        <w:lastRenderedPageBreak/>
        <w:tab/>
        <w:t xml:space="preserve">İki ülke arasındaki ticareti mal gruplarına göre  inceleyen Tablo 14.’e göre Çin 1992 yılında Türkiye’den metal ve plastik gibi hammaddeler ithal etmiş, tekstil-giyim, makine ve elektronik eşya ihraç etmiştir. 2018 yılına gelindiğinde ise minerallerin Türkiye’den ithalatın yarısını, makine-elektronik eşya  ile tekstil-giyimin Türkiye’ye ihracatının yarısını oluşturduğu görülmektedir. </w:t>
      </w:r>
      <w:bookmarkStart w:id="4" w:name="_Hlk11772927"/>
    </w:p>
    <w:bookmarkEnd w:id="1"/>
    <w:bookmarkEnd w:id="4"/>
    <w:p w14:paraId="6D65C6B4" w14:textId="77777777" w:rsidR="00746775" w:rsidRPr="00FB4468" w:rsidRDefault="00746775" w:rsidP="00746775">
      <w:pPr>
        <w:pStyle w:val="ListeParagraf"/>
        <w:numPr>
          <w:ilvl w:val="0"/>
          <w:numId w:val="40"/>
        </w:numPr>
        <w:tabs>
          <w:tab w:val="left" w:pos="720"/>
        </w:tabs>
        <w:spacing w:before="120" w:after="120" w:line="360" w:lineRule="auto"/>
        <w:ind w:left="1077" w:hanging="357"/>
        <w:jc w:val="both"/>
        <w:rPr>
          <w:rFonts w:ascii="Book Antiqua" w:hAnsi="Book Antiqua"/>
          <w:b/>
          <w:noProof/>
          <w:sz w:val="24"/>
          <w:szCs w:val="24"/>
        </w:rPr>
      </w:pPr>
      <w:r w:rsidRPr="00FB4468">
        <w:rPr>
          <w:rFonts w:ascii="Book Antiqua" w:hAnsi="Book Antiqua"/>
          <w:b/>
          <w:noProof/>
          <w:sz w:val="24"/>
          <w:szCs w:val="24"/>
        </w:rPr>
        <w:t>SONUÇ VE DEĞERLENDİRME</w:t>
      </w:r>
    </w:p>
    <w:p w14:paraId="7484DC5A" w14:textId="77777777" w:rsidR="00746775" w:rsidRPr="00FB4468" w:rsidRDefault="00746775" w:rsidP="00746775">
      <w:pPr>
        <w:spacing w:after="0" w:line="360" w:lineRule="auto"/>
        <w:ind w:firstLine="708"/>
        <w:jc w:val="both"/>
        <w:rPr>
          <w:rFonts w:ascii="Book Antiqua" w:hAnsi="Book Antiqua" w:cs="Times New Roman"/>
          <w:bCs/>
          <w:sz w:val="24"/>
          <w:szCs w:val="24"/>
        </w:rPr>
      </w:pPr>
      <w:r w:rsidRPr="00FB4468">
        <w:rPr>
          <w:rFonts w:ascii="Book Antiqua" w:hAnsi="Book Antiqua" w:cs="Times New Roman"/>
          <w:sz w:val="24"/>
          <w:szCs w:val="24"/>
        </w:rPr>
        <w:t xml:space="preserve">Bu çalışmada </w:t>
      </w:r>
      <w:r w:rsidRPr="00FB4468">
        <w:rPr>
          <w:rFonts w:ascii="Book Antiqua" w:hAnsi="Book Antiqua" w:cs="Times New Roman"/>
          <w:bCs/>
          <w:sz w:val="24"/>
          <w:szCs w:val="24"/>
        </w:rPr>
        <w:t xml:space="preserve">reformlar sonrası Çin’in dış ticaretinde meydana gelen değişmeler değerlendirilmiştir. Çin Ulusal İstatistik Bürosu, </w:t>
      </w:r>
      <w:r w:rsidRPr="00FB4468">
        <w:rPr>
          <w:rFonts w:ascii="Book Antiqua" w:hAnsi="Book Antiqua" w:cs="Times New Roman"/>
          <w:sz w:val="24"/>
          <w:szCs w:val="24"/>
        </w:rPr>
        <w:t xml:space="preserve">Dünya Bankası Göstergeleri </w:t>
      </w:r>
      <w:r w:rsidRPr="00FB4468">
        <w:rPr>
          <w:rFonts w:ascii="Book Antiqua" w:hAnsi="Book Antiqua" w:cs="Times New Roman"/>
          <w:bCs/>
          <w:sz w:val="24"/>
          <w:szCs w:val="24"/>
        </w:rPr>
        <w:t xml:space="preserve">ve Dünya Bileşik Ticaret Çözümü verilerine göre Çin’in 1992-2019 arasında ithalat ve ihracat hacmi ile birlikte ticaret fazlasını da artırmıştır. Çin’in izlemiş olduğu dış ticaret politikasıyla bugün iki buçuk trilyon dolar ithalatıyla dünyanın en büyük ithalatçısı ve iki trilyon dolar ihracatıyla ikinci en büyük ihracatçısı olma başarısını yakalamıştır. Çin’in </w:t>
      </w:r>
      <w:r w:rsidRPr="00FB4468">
        <w:rPr>
          <w:rFonts w:ascii="Book Antiqua" w:hAnsi="Book Antiqua" w:cs="Times New Roman"/>
          <w:sz w:val="24"/>
          <w:szCs w:val="24"/>
        </w:rPr>
        <w:t>2018 yılında yaklaşık üç yüz altmış, 2019’da ise dört yüz otuz milyar dolar fazla verdiği ortaya konulmuştur. Çin, d</w:t>
      </w:r>
      <w:r w:rsidRPr="00FB4468">
        <w:rPr>
          <w:rFonts w:ascii="Book Antiqua" w:hAnsi="Book Antiqua" w:cs="Times New Roman"/>
          <w:bCs/>
          <w:sz w:val="24"/>
          <w:szCs w:val="24"/>
        </w:rPr>
        <w:t>ünya ticaretindeki payını yüzde birden yüzde ona çıkarmış, Almanya ve Japonya’yı dünya ticaretinden pay almada geride bırakmıştır.</w:t>
      </w:r>
      <w:r w:rsidRPr="00FB4468">
        <w:rPr>
          <w:rFonts w:ascii="Book Antiqua" w:hAnsi="Book Antiqua" w:cs="Times New Roman"/>
          <w:sz w:val="24"/>
          <w:szCs w:val="24"/>
        </w:rPr>
        <w:t xml:space="preserve"> </w:t>
      </w:r>
    </w:p>
    <w:p w14:paraId="2806575E" w14:textId="77777777" w:rsidR="00746775" w:rsidRPr="00FB4468" w:rsidRDefault="00746775" w:rsidP="00746775">
      <w:pPr>
        <w:spacing w:after="0" w:line="360" w:lineRule="auto"/>
        <w:ind w:firstLine="708"/>
        <w:jc w:val="both"/>
        <w:rPr>
          <w:rFonts w:ascii="Book Antiqua" w:hAnsi="Book Antiqua" w:cs="Times New Roman"/>
          <w:sz w:val="24"/>
          <w:szCs w:val="24"/>
        </w:rPr>
      </w:pPr>
      <w:r w:rsidRPr="00FB4468">
        <w:rPr>
          <w:rFonts w:ascii="Book Antiqua" w:hAnsi="Book Antiqua" w:cs="Times New Roman"/>
          <w:bCs/>
          <w:sz w:val="24"/>
          <w:szCs w:val="24"/>
        </w:rPr>
        <w:t xml:space="preserve">Reformlarla birlikte Çin’in dış ticaretinde emek yoğun malların önem kaybettiği, sermaye yoğun mallar önem kazandığı görülmüştür. </w:t>
      </w:r>
      <w:r w:rsidRPr="00FB4468">
        <w:rPr>
          <w:rFonts w:ascii="Book Antiqua" w:hAnsi="Book Antiqua" w:cs="Times New Roman"/>
          <w:sz w:val="24"/>
          <w:szCs w:val="24"/>
        </w:rPr>
        <w:t>Önceleri işlenmemiş doğal ürünler ve hafif tekstil ürünleri gibi emek yoğun ürünler Çin dış ticaretinde ağırlıktayken bu ağırlık kademeli olarak önce mekanik ve elektrikli ürünlere ve sonrasında da yüksek teknolojik ürünlere geçtiği görülmüş, yüksek teknolojik ürünlerin toplam ihracatı içindeki payı yüzde ikiden yüzde otuz ikiye çıktığı tespit edilmiştir.</w:t>
      </w:r>
    </w:p>
    <w:p w14:paraId="16526F91" w14:textId="77777777" w:rsidR="00746775" w:rsidRPr="00FB4468" w:rsidRDefault="00746775" w:rsidP="00746775">
      <w:pPr>
        <w:spacing w:after="0" w:line="360" w:lineRule="auto"/>
        <w:ind w:firstLine="709"/>
        <w:jc w:val="both"/>
        <w:rPr>
          <w:rFonts w:ascii="Book Antiqua" w:hAnsi="Book Antiqua" w:cs="Times New Roman"/>
          <w:sz w:val="24"/>
          <w:szCs w:val="24"/>
        </w:rPr>
      </w:pPr>
      <w:r w:rsidRPr="00FB4468">
        <w:rPr>
          <w:rFonts w:ascii="Book Antiqua" w:hAnsi="Book Antiqua" w:cs="Times New Roman"/>
          <w:sz w:val="24"/>
          <w:szCs w:val="24"/>
        </w:rPr>
        <w:t xml:space="preserve">Çalışmada, Çin’in en çok ticaret yapmış olduğu ABD, Almanya, Hong-Kong, Güney Kore ve Japonya ile ticaretinin yanı sıra Türkiye ile ticareti de incelenmiştir. Türkiye, ABD ve Hong-Kong ile yapılan ticarette Çin’in fazla verdiği, Güney Kore, Japonya ve Almanya’ya karşı da açık verdiği görülmüştür. Reformların dış ticarette yarattığı değişiklikler bu ülkeler ile olan ticaretini de etkilemiştir. 1990’ların başında Çin’in en önemli ihraç malları tekstil ve giyim, ayakkabı, yakıt, kimyasallar iken 2018’de makine ve elektronik eşya en önemli mallar olmuştur. İthalat açısından ise 1990’lı yıllarda makine-elektronik ve otomotiv önemli mallar iken 2018 yılına </w:t>
      </w:r>
      <w:r w:rsidRPr="00FB4468">
        <w:rPr>
          <w:rFonts w:ascii="Book Antiqua" w:hAnsi="Book Antiqua" w:cs="Times New Roman"/>
          <w:sz w:val="24"/>
          <w:szCs w:val="24"/>
        </w:rPr>
        <w:lastRenderedPageBreak/>
        <w:t>gelindiğinde bu mallara kimyasallar, plastik ve kauçuk, metaller, yakıt ve gıdalar eklenmiştir.</w:t>
      </w:r>
    </w:p>
    <w:p w14:paraId="738ECCEA" w14:textId="77777777" w:rsidR="00746775" w:rsidRPr="00FB4468" w:rsidRDefault="00746775" w:rsidP="00746775">
      <w:pPr>
        <w:spacing w:after="0" w:line="360" w:lineRule="auto"/>
        <w:ind w:firstLine="709"/>
        <w:jc w:val="both"/>
        <w:rPr>
          <w:rFonts w:ascii="Book Antiqua" w:hAnsi="Book Antiqua" w:cs="Times New Roman"/>
          <w:sz w:val="24"/>
          <w:szCs w:val="24"/>
        </w:rPr>
      </w:pPr>
      <w:r w:rsidRPr="00FB4468">
        <w:rPr>
          <w:rFonts w:ascii="Book Antiqua" w:hAnsi="Book Antiqua" w:cs="Times New Roman"/>
          <w:sz w:val="24"/>
          <w:szCs w:val="24"/>
        </w:rPr>
        <w:t>Sonuç olarak, açık kapı politikası uygulamak, serbest ticaret bölgelerini oluşturmak, Ar-Ge yatırımlarını artırmak ve DTÖ’ye üye olmak Çin’i sermaye yoğun malları üreten ve ihraç eden bir liberal ekonomiye dönüştürmüştür. Bu dönüşüm 1980’den günümüze kadar dünya ticaretinde hem önemini hem de payını arttırmasına neden olmuştur. Çin’in dış ticarette yakalamış olduğu başarı trendini devam ettirebilmesi için; dış ticaretini sınırlayacak tarife ve ticaret savaşı gibi unsurlardan uzak durması, özel ekonomik bölgelerin daha yaygın hale getirmesi, mevcut serbest ticaret ilişkilerini geliştirecek yeni adımlar atması, 2015 yılında başlattığı “</w:t>
      </w:r>
      <w:proofErr w:type="spellStart"/>
      <w:r w:rsidRPr="00FB4468">
        <w:rPr>
          <w:rFonts w:ascii="Book Antiqua" w:hAnsi="Book Antiqua" w:cs="Times New Roman"/>
          <w:sz w:val="24"/>
          <w:szCs w:val="24"/>
        </w:rPr>
        <w:t>One</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Belt</w:t>
      </w:r>
      <w:proofErr w:type="spellEnd"/>
      <w:r w:rsidRPr="00FB4468">
        <w:rPr>
          <w:rFonts w:ascii="Book Antiqua" w:hAnsi="Book Antiqua" w:cs="Times New Roman"/>
          <w:sz w:val="24"/>
          <w:szCs w:val="24"/>
        </w:rPr>
        <w:t xml:space="preserve">, </w:t>
      </w:r>
      <w:proofErr w:type="spellStart"/>
      <w:r w:rsidRPr="00FB4468">
        <w:rPr>
          <w:rFonts w:ascii="Book Antiqua" w:hAnsi="Book Antiqua" w:cs="Times New Roman"/>
          <w:sz w:val="24"/>
          <w:szCs w:val="24"/>
        </w:rPr>
        <w:t>One</w:t>
      </w:r>
      <w:proofErr w:type="spellEnd"/>
      <w:r w:rsidRPr="00FB4468">
        <w:rPr>
          <w:rFonts w:ascii="Book Antiqua" w:hAnsi="Book Antiqua" w:cs="Times New Roman"/>
          <w:sz w:val="24"/>
          <w:szCs w:val="24"/>
        </w:rPr>
        <w:t xml:space="preserve"> Road” yeni ipek yolu projesini tamamlaması, karşılaştırmalı üstünlüğe sahip olduğu özellikle ikincil malların üretimine yönelik yatırımlarını artırmasının gerekli olduğu görülmektedir.</w:t>
      </w:r>
    </w:p>
    <w:p w14:paraId="48581289" w14:textId="77777777" w:rsidR="00EE6313" w:rsidRDefault="00746775" w:rsidP="00746775">
      <w:pPr>
        <w:spacing w:after="0" w:line="360" w:lineRule="auto"/>
        <w:ind w:firstLine="709"/>
        <w:jc w:val="both"/>
        <w:rPr>
          <w:rFonts w:ascii="Book Antiqua" w:hAnsi="Book Antiqua" w:cs="Times New Roman"/>
          <w:b/>
          <w:sz w:val="24"/>
          <w:szCs w:val="24"/>
        </w:rPr>
      </w:pPr>
      <w:r w:rsidRPr="00FB4468">
        <w:rPr>
          <w:rFonts w:ascii="Book Antiqua" w:hAnsi="Book Antiqua" w:cs="Times New Roman"/>
          <w:sz w:val="24"/>
          <w:szCs w:val="24"/>
        </w:rPr>
        <w:t xml:space="preserve">Bu çalışmanın Çin ekonomisi ile ilgili literatürün genişlemesine katkı sağlayacağı ve ayrıca Çin ekonomisine ilgi duyan ve Çin’in dış ticaretinde meydana gelen değişmeleri değerlendirmek isteyen başta akademisyenler olmak üzere herkese faydalı olacağı düşünülmektedir.  Ancak Çin’in dış ticaret performansını etkileyen faktörlerden hangisinin daha etkili olduğu hususu çalışmanın kapsamı dışında kalmaktadır. Bundan dolaylıda sonraki çalışmaların konuyu </w:t>
      </w:r>
      <w:proofErr w:type="spellStart"/>
      <w:r w:rsidRPr="00FB4468">
        <w:rPr>
          <w:rFonts w:ascii="Book Antiqua" w:hAnsi="Book Antiqua" w:cs="Times New Roman"/>
          <w:sz w:val="24"/>
          <w:szCs w:val="24"/>
        </w:rPr>
        <w:t>ekonometrik</w:t>
      </w:r>
      <w:proofErr w:type="spellEnd"/>
      <w:r w:rsidRPr="00FB4468">
        <w:rPr>
          <w:rFonts w:ascii="Book Antiqua" w:hAnsi="Book Antiqua" w:cs="Times New Roman"/>
          <w:sz w:val="24"/>
          <w:szCs w:val="24"/>
        </w:rPr>
        <w:t xml:space="preserve"> analizlerle ele almasının faydalı olacağı düşünülmektedir. </w:t>
      </w:r>
    </w:p>
    <w:p w14:paraId="75CBF067" w14:textId="39BDF1D1" w:rsidR="008E4E3C" w:rsidRDefault="008E4E3C" w:rsidP="00746775">
      <w:pPr>
        <w:spacing w:after="0" w:line="360" w:lineRule="auto"/>
        <w:ind w:firstLine="709"/>
        <w:jc w:val="both"/>
        <w:rPr>
          <w:rFonts w:ascii="Book Antiqua" w:hAnsi="Book Antiqua" w:cs="Times New Roman"/>
          <w:b/>
          <w:sz w:val="24"/>
          <w:szCs w:val="24"/>
        </w:rPr>
      </w:pPr>
    </w:p>
    <w:p w14:paraId="46F2BD56" w14:textId="695660FC" w:rsidR="008278AE" w:rsidRDefault="008278AE" w:rsidP="00746775">
      <w:pPr>
        <w:spacing w:after="0" w:line="360" w:lineRule="auto"/>
        <w:ind w:firstLine="709"/>
        <w:jc w:val="both"/>
        <w:rPr>
          <w:rFonts w:ascii="Book Antiqua" w:hAnsi="Book Antiqua" w:cs="Times New Roman"/>
          <w:b/>
          <w:sz w:val="24"/>
          <w:szCs w:val="24"/>
        </w:rPr>
      </w:pPr>
    </w:p>
    <w:p w14:paraId="31D38E19" w14:textId="77777777" w:rsidR="008278AE" w:rsidRPr="00FB4468" w:rsidRDefault="008278AE" w:rsidP="00746775">
      <w:pPr>
        <w:spacing w:after="0" w:line="360" w:lineRule="auto"/>
        <w:ind w:firstLine="709"/>
        <w:jc w:val="both"/>
        <w:rPr>
          <w:rFonts w:ascii="Book Antiqua" w:hAnsi="Book Antiqua" w:cs="Times New Roman"/>
          <w:b/>
          <w:sz w:val="24"/>
          <w:szCs w:val="24"/>
        </w:rPr>
      </w:pPr>
    </w:p>
    <w:p w14:paraId="39FC9449" w14:textId="77777777" w:rsidR="00C809FB" w:rsidRDefault="00C809FB">
      <w:pPr>
        <w:rPr>
          <w:rFonts w:ascii="Book Antiqua" w:hAnsi="Book Antiqua" w:cs="Times New Roman"/>
          <w:b/>
          <w:sz w:val="24"/>
          <w:szCs w:val="24"/>
        </w:rPr>
      </w:pPr>
      <w:r>
        <w:rPr>
          <w:rFonts w:ascii="Book Antiqua" w:hAnsi="Book Antiqua" w:cs="Times New Roman"/>
          <w:b/>
          <w:sz w:val="24"/>
          <w:szCs w:val="24"/>
        </w:rPr>
        <w:br w:type="page"/>
      </w:r>
    </w:p>
    <w:p w14:paraId="46E12F83" w14:textId="585E7007" w:rsidR="00746775" w:rsidRPr="00FB4468" w:rsidRDefault="00746775" w:rsidP="00ED2DAB">
      <w:pPr>
        <w:spacing w:after="0" w:line="360" w:lineRule="auto"/>
        <w:jc w:val="both"/>
        <w:rPr>
          <w:rFonts w:ascii="Book Antiqua" w:hAnsi="Book Antiqua" w:cs="Times New Roman"/>
          <w:sz w:val="24"/>
          <w:szCs w:val="24"/>
        </w:rPr>
      </w:pPr>
      <w:r w:rsidRPr="00FB4468">
        <w:rPr>
          <w:rFonts w:ascii="Book Antiqua" w:hAnsi="Book Antiqua" w:cs="Times New Roman"/>
          <w:b/>
          <w:sz w:val="24"/>
          <w:szCs w:val="24"/>
        </w:rPr>
        <w:lastRenderedPageBreak/>
        <w:t>KAYNAK</w:t>
      </w:r>
      <w:r w:rsidR="00FB0041">
        <w:rPr>
          <w:rFonts w:ascii="Book Antiqua" w:hAnsi="Book Antiqua" w:cs="Times New Roman"/>
          <w:b/>
          <w:sz w:val="24"/>
          <w:szCs w:val="24"/>
        </w:rPr>
        <w:t>ÇA</w:t>
      </w:r>
    </w:p>
    <w:p w14:paraId="47E8825E" w14:textId="61F64686" w:rsidR="00746775" w:rsidRDefault="00746775" w:rsidP="00ED2DAB">
      <w:pPr>
        <w:spacing w:after="0" w:line="240" w:lineRule="atLeast"/>
        <w:contextualSpacing/>
        <w:jc w:val="both"/>
        <w:rPr>
          <w:rStyle w:val="Kpr"/>
          <w:rFonts w:ascii="Book Antiqua" w:hAnsi="Book Antiqua" w:cs="Times New Roman"/>
          <w:bCs/>
          <w:color w:val="auto"/>
          <w:sz w:val="20"/>
          <w:szCs w:val="20"/>
          <w:u w:val="none"/>
        </w:rPr>
      </w:pPr>
      <w:r w:rsidRPr="00FB4468">
        <w:rPr>
          <w:rFonts w:ascii="Book Antiqua" w:hAnsi="Book Antiqua" w:cs="Times New Roman"/>
          <w:sz w:val="20"/>
          <w:szCs w:val="20"/>
        </w:rPr>
        <w:t xml:space="preserve">Armstrong, </w:t>
      </w:r>
      <w:r w:rsidR="00DD73C0" w:rsidRPr="00FB4468">
        <w:rPr>
          <w:rFonts w:ascii="Book Antiqua" w:hAnsi="Book Antiqua" w:cs="Times New Roman"/>
          <w:sz w:val="20"/>
          <w:szCs w:val="20"/>
        </w:rPr>
        <w:t>S.P. (</w:t>
      </w:r>
      <w:r w:rsidRPr="00FB4468">
        <w:rPr>
          <w:rFonts w:ascii="Book Antiqua" w:hAnsi="Book Antiqua" w:cs="Times New Roman"/>
          <w:sz w:val="20"/>
          <w:szCs w:val="20"/>
        </w:rPr>
        <w:t xml:space="preserve">2012). The </w:t>
      </w:r>
      <w:proofErr w:type="spellStart"/>
      <w:r w:rsidRPr="00FB4468">
        <w:rPr>
          <w:rFonts w:ascii="Book Antiqua" w:hAnsi="Book Antiqua" w:cs="Times New Roman"/>
          <w:sz w:val="20"/>
          <w:szCs w:val="20"/>
        </w:rPr>
        <w:t>politics</w:t>
      </w:r>
      <w:proofErr w:type="spellEnd"/>
      <w:r w:rsidRPr="00FB4468">
        <w:rPr>
          <w:rFonts w:ascii="Book Antiqua" w:hAnsi="Book Antiqua" w:cs="Times New Roman"/>
          <w:sz w:val="20"/>
          <w:szCs w:val="20"/>
        </w:rPr>
        <w:t xml:space="preserve"> of </w:t>
      </w:r>
      <w:proofErr w:type="spellStart"/>
      <w:r w:rsidRPr="00FB4468">
        <w:rPr>
          <w:rFonts w:ascii="Book Antiqua" w:hAnsi="Book Antiqua" w:cs="Times New Roman"/>
          <w:sz w:val="20"/>
          <w:szCs w:val="20"/>
        </w:rPr>
        <w:t>japan-china</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role of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world</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system</w:t>
      </w:r>
      <w:proofErr w:type="spellEnd"/>
      <w:r w:rsidRPr="00FB4468">
        <w:rPr>
          <w:rFonts w:ascii="Book Antiqua" w:hAnsi="Book Antiqua" w:cs="Times New Roman"/>
          <w:sz w:val="20"/>
          <w:szCs w:val="20"/>
        </w:rPr>
        <w:t>, The</w:t>
      </w:r>
      <w:r w:rsidR="00356831">
        <w:rPr>
          <w:rFonts w:ascii="Book Antiqua" w:hAnsi="Book Antiqua" w:cs="Times New Roman"/>
          <w:sz w:val="20"/>
          <w:szCs w:val="20"/>
        </w:rPr>
        <w:t xml:space="preserve"> </w:t>
      </w:r>
      <w:r w:rsidRPr="00FB4468">
        <w:rPr>
          <w:rFonts w:ascii="Book Antiqua" w:hAnsi="Book Antiqua" w:cs="Times New Roman"/>
          <w:sz w:val="20"/>
          <w:szCs w:val="20"/>
        </w:rPr>
        <w:t>World Economy, 1102-1120</w:t>
      </w:r>
      <w:r w:rsidRPr="001A68C3">
        <w:rPr>
          <w:rFonts w:ascii="Book Antiqua" w:hAnsi="Book Antiqua" w:cs="Times New Roman"/>
          <w:sz w:val="20"/>
          <w:szCs w:val="20"/>
        </w:rPr>
        <w:t>.</w:t>
      </w:r>
      <w:r w:rsidRPr="001A68C3">
        <w:rPr>
          <w:rFonts w:ascii="Book Antiqua" w:hAnsi="Book Antiqua" w:cs="Times New Roman"/>
          <w:sz w:val="20"/>
          <w:szCs w:val="20"/>
          <w:shd w:val="clear" w:color="auto" w:fill="FFFFFF"/>
        </w:rPr>
        <w:t xml:space="preserve">  </w:t>
      </w:r>
      <w:proofErr w:type="spellStart"/>
      <w:r w:rsidR="00E70A89">
        <w:fldChar w:fldCharType="begin"/>
      </w:r>
      <w:r w:rsidR="00E70A89">
        <w:instrText xml:space="preserve"> HYPERLINK "https://doi.org/10.1111/j.1467-9701.2012.01473.x" </w:instrText>
      </w:r>
      <w:r w:rsidR="00E70A89">
        <w:fldChar w:fldCharType="separate"/>
      </w:r>
      <w:proofErr w:type="gramStart"/>
      <w:r w:rsidRPr="001A68C3">
        <w:rPr>
          <w:rStyle w:val="Kpr"/>
          <w:rFonts w:ascii="Book Antiqua" w:hAnsi="Book Antiqua" w:cs="Times New Roman"/>
          <w:bCs/>
          <w:color w:val="auto"/>
          <w:sz w:val="20"/>
          <w:szCs w:val="20"/>
          <w:u w:val="none"/>
        </w:rPr>
        <w:t>doi</w:t>
      </w:r>
      <w:proofErr w:type="spellEnd"/>
      <w:proofErr w:type="gramEnd"/>
      <w:r w:rsidRPr="001A68C3">
        <w:rPr>
          <w:rStyle w:val="Kpr"/>
          <w:rFonts w:ascii="Book Antiqua" w:hAnsi="Book Antiqua" w:cs="Times New Roman"/>
          <w:bCs/>
          <w:color w:val="auto"/>
          <w:sz w:val="20"/>
          <w:szCs w:val="20"/>
          <w:u w:val="none"/>
        </w:rPr>
        <w:t>: 10.1111/j.1467-9701.2012.01473.x</w:t>
      </w:r>
      <w:r w:rsidR="00E70A89">
        <w:rPr>
          <w:rStyle w:val="Kpr"/>
          <w:rFonts w:ascii="Book Antiqua" w:hAnsi="Book Antiqua" w:cs="Times New Roman"/>
          <w:bCs/>
          <w:color w:val="auto"/>
          <w:sz w:val="20"/>
          <w:szCs w:val="20"/>
          <w:u w:val="none"/>
        </w:rPr>
        <w:fldChar w:fldCharType="end"/>
      </w:r>
      <w:r w:rsidR="00356831">
        <w:rPr>
          <w:rStyle w:val="Kpr"/>
          <w:rFonts w:ascii="Book Antiqua" w:hAnsi="Book Antiqua" w:cs="Times New Roman"/>
          <w:bCs/>
          <w:color w:val="auto"/>
          <w:sz w:val="20"/>
          <w:szCs w:val="20"/>
          <w:u w:val="none"/>
        </w:rPr>
        <w:t>.</w:t>
      </w:r>
    </w:p>
    <w:p w14:paraId="32F86C1B" w14:textId="77777777" w:rsidR="00356831" w:rsidRDefault="00356831" w:rsidP="00ED2DAB">
      <w:pPr>
        <w:spacing w:after="0" w:line="240" w:lineRule="atLeast"/>
        <w:contextualSpacing/>
        <w:jc w:val="both"/>
        <w:rPr>
          <w:rStyle w:val="Kpr"/>
          <w:rFonts w:ascii="Book Antiqua" w:hAnsi="Book Antiqua" w:cs="Times New Roman"/>
          <w:bCs/>
          <w:color w:val="auto"/>
          <w:sz w:val="20"/>
          <w:szCs w:val="20"/>
          <w:u w:val="none"/>
        </w:rPr>
      </w:pPr>
    </w:p>
    <w:p w14:paraId="55F1974D" w14:textId="2A2EB212" w:rsidR="001C4C96" w:rsidRDefault="001C4C96" w:rsidP="00ED2DAB">
      <w:pPr>
        <w:spacing w:after="0" w:line="240" w:lineRule="atLeast"/>
        <w:contextualSpacing/>
        <w:jc w:val="both"/>
        <w:rPr>
          <w:rStyle w:val="Kpr"/>
          <w:rFonts w:ascii="Book Antiqua" w:hAnsi="Book Antiqua" w:cs="Times New Roman"/>
          <w:bCs/>
          <w:color w:val="auto"/>
          <w:sz w:val="20"/>
          <w:szCs w:val="20"/>
          <w:u w:val="none"/>
        </w:rPr>
      </w:pPr>
      <w:proofErr w:type="spellStart"/>
      <w:r w:rsidRPr="001C4C96">
        <w:rPr>
          <w:rStyle w:val="Kpr"/>
          <w:rFonts w:ascii="Book Antiqua" w:hAnsi="Book Antiqua" w:cs="Times New Roman"/>
          <w:bCs/>
          <w:color w:val="auto"/>
          <w:sz w:val="20"/>
          <w:szCs w:val="20"/>
          <w:u w:val="none"/>
        </w:rPr>
        <w:t>Bhaum</w:t>
      </w:r>
      <w:r>
        <w:rPr>
          <w:rStyle w:val="Kpr"/>
          <w:rFonts w:ascii="Book Antiqua" w:hAnsi="Book Antiqua" w:cs="Times New Roman"/>
          <w:bCs/>
          <w:color w:val="auto"/>
          <w:sz w:val="20"/>
          <w:szCs w:val="20"/>
          <w:u w:val="none"/>
        </w:rPr>
        <w:t>i</w:t>
      </w:r>
      <w:r w:rsidRPr="001C4C96">
        <w:rPr>
          <w:rStyle w:val="Kpr"/>
          <w:rFonts w:ascii="Book Antiqua" w:hAnsi="Book Antiqua" w:cs="Times New Roman"/>
          <w:bCs/>
          <w:color w:val="auto"/>
          <w:sz w:val="20"/>
          <w:szCs w:val="20"/>
          <w:u w:val="none"/>
        </w:rPr>
        <w:t>k</w:t>
      </w:r>
      <w:proofErr w:type="spellEnd"/>
      <w:r w:rsidRPr="001C4C96">
        <w:rPr>
          <w:rStyle w:val="Kpr"/>
          <w:rFonts w:ascii="Book Antiqua" w:hAnsi="Book Antiqua" w:cs="Times New Roman"/>
          <w:bCs/>
          <w:color w:val="auto"/>
          <w:sz w:val="20"/>
          <w:szCs w:val="20"/>
          <w:u w:val="none"/>
        </w:rPr>
        <w:t xml:space="preserve">, T. K., </w:t>
      </w:r>
      <w:r>
        <w:rPr>
          <w:rStyle w:val="Kpr"/>
          <w:rFonts w:ascii="Book Antiqua" w:hAnsi="Book Antiqua" w:cs="Times New Roman"/>
          <w:bCs/>
          <w:color w:val="auto"/>
          <w:sz w:val="20"/>
          <w:szCs w:val="20"/>
          <w:u w:val="none"/>
        </w:rPr>
        <w:t>(</w:t>
      </w:r>
      <w:r w:rsidRPr="001C4C96">
        <w:rPr>
          <w:rStyle w:val="Kpr"/>
          <w:rFonts w:ascii="Book Antiqua" w:hAnsi="Book Antiqua" w:cs="Times New Roman"/>
          <w:bCs/>
          <w:color w:val="auto"/>
          <w:sz w:val="20"/>
          <w:szCs w:val="20"/>
          <w:u w:val="none"/>
        </w:rPr>
        <w:t>2009</w:t>
      </w:r>
      <w:r>
        <w:rPr>
          <w:rStyle w:val="Kpr"/>
          <w:rFonts w:ascii="Book Antiqua" w:hAnsi="Book Antiqua" w:cs="Times New Roman"/>
          <w:bCs/>
          <w:color w:val="auto"/>
          <w:sz w:val="20"/>
          <w:szCs w:val="20"/>
          <w:u w:val="none"/>
        </w:rPr>
        <w:t>)</w:t>
      </w:r>
      <w:r w:rsidRPr="001C4C96">
        <w:rPr>
          <w:rStyle w:val="Kpr"/>
          <w:rFonts w:ascii="Book Antiqua" w:hAnsi="Book Antiqua" w:cs="Times New Roman"/>
          <w:bCs/>
          <w:color w:val="auto"/>
          <w:sz w:val="20"/>
          <w:szCs w:val="20"/>
          <w:u w:val="none"/>
        </w:rPr>
        <w:t xml:space="preserve">. </w:t>
      </w:r>
      <w:proofErr w:type="spellStart"/>
      <w:r w:rsidRPr="001C4C96">
        <w:rPr>
          <w:rStyle w:val="Kpr"/>
          <w:rFonts w:ascii="Book Antiqua" w:hAnsi="Book Antiqua" w:cs="Times New Roman"/>
          <w:bCs/>
          <w:color w:val="auto"/>
          <w:sz w:val="20"/>
          <w:szCs w:val="20"/>
          <w:u w:val="none"/>
        </w:rPr>
        <w:t>Old</w:t>
      </w:r>
      <w:proofErr w:type="spellEnd"/>
      <w:r w:rsidRPr="001C4C96">
        <w:rPr>
          <w:rStyle w:val="Kpr"/>
          <w:rFonts w:ascii="Book Antiqua" w:hAnsi="Book Antiqua" w:cs="Times New Roman"/>
          <w:bCs/>
          <w:color w:val="auto"/>
          <w:sz w:val="20"/>
          <w:szCs w:val="20"/>
          <w:u w:val="none"/>
        </w:rPr>
        <w:t xml:space="preserve"> </w:t>
      </w:r>
      <w:proofErr w:type="spellStart"/>
      <w:r w:rsidRPr="001C4C96">
        <w:rPr>
          <w:rStyle w:val="Kpr"/>
          <w:rFonts w:ascii="Book Antiqua" w:hAnsi="Book Antiqua" w:cs="Times New Roman"/>
          <w:bCs/>
          <w:color w:val="auto"/>
          <w:sz w:val="20"/>
          <w:szCs w:val="20"/>
          <w:u w:val="none"/>
        </w:rPr>
        <w:t>China’s</w:t>
      </w:r>
      <w:proofErr w:type="spellEnd"/>
      <w:r w:rsidRPr="001C4C96">
        <w:rPr>
          <w:rStyle w:val="Kpr"/>
          <w:rFonts w:ascii="Book Antiqua" w:hAnsi="Book Antiqua" w:cs="Times New Roman"/>
          <w:bCs/>
          <w:color w:val="auto"/>
          <w:sz w:val="20"/>
          <w:szCs w:val="20"/>
          <w:u w:val="none"/>
        </w:rPr>
        <w:t xml:space="preserve"> New Economy </w:t>
      </w:r>
      <w:proofErr w:type="spellStart"/>
      <w:r w:rsidRPr="001C4C96">
        <w:rPr>
          <w:rStyle w:val="Kpr"/>
          <w:rFonts w:ascii="Book Antiqua" w:hAnsi="Book Antiqua" w:cs="Times New Roman"/>
          <w:bCs/>
          <w:color w:val="auto"/>
          <w:sz w:val="20"/>
          <w:szCs w:val="20"/>
          <w:u w:val="none"/>
        </w:rPr>
        <w:t>the</w:t>
      </w:r>
      <w:proofErr w:type="spellEnd"/>
      <w:r w:rsidRPr="001C4C96">
        <w:rPr>
          <w:rStyle w:val="Kpr"/>
          <w:rFonts w:ascii="Book Antiqua" w:hAnsi="Book Antiqua" w:cs="Times New Roman"/>
          <w:bCs/>
          <w:color w:val="auto"/>
          <w:sz w:val="20"/>
          <w:szCs w:val="20"/>
          <w:u w:val="none"/>
        </w:rPr>
        <w:t xml:space="preserve"> Conquest by A </w:t>
      </w:r>
      <w:proofErr w:type="spellStart"/>
      <w:r w:rsidRPr="001C4C96">
        <w:rPr>
          <w:rStyle w:val="Kpr"/>
          <w:rFonts w:ascii="Book Antiqua" w:hAnsi="Book Antiqua" w:cs="Times New Roman"/>
          <w:bCs/>
          <w:color w:val="auto"/>
          <w:sz w:val="20"/>
          <w:szCs w:val="20"/>
          <w:u w:val="none"/>
        </w:rPr>
        <w:t>Billion</w:t>
      </w:r>
      <w:proofErr w:type="spellEnd"/>
      <w:r w:rsidRPr="001C4C96">
        <w:rPr>
          <w:rStyle w:val="Kpr"/>
          <w:rFonts w:ascii="Book Antiqua" w:hAnsi="Book Antiqua" w:cs="Times New Roman"/>
          <w:bCs/>
          <w:color w:val="auto"/>
          <w:sz w:val="20"/>
          <w:szCs w:val="20"/>
          <w:u w:val="none"/>
        </w:rPr>
        <w:t xml:space="preserve"> </w:t>
      </w:r>
      <w:proofErr w:type="spellStart"/>
      <w:r w:rsidRPr="001C4C96">
        <w:rPr>
          <w:rStyle w:val="Kpr"/>
          <w:rFonts w:ascii="Book Antiqua" w:hAnsi="Book Antiqua" w:cs="Times New Roman"/>
          <w:bCs/>
          <w:color w:val="auto"/>
          <w:sz w:val="20"/>
          <w:szCs w:val="20"/>
          <w:u w:val="none"/>
        </w:rPr>
        <w:t>Paupers</w:t>
      </w:r>
      <w:proofErr w:type="spellEnd"/>
      <w:r w:rsidRPr="001C4C96">
        <w:rPr>
          <w:rStyle w:val="Kpr"/>
          <w:rFonts w:ascii="Book Antiqua" w:hAnsi="Book Antiqua" w:cs="Times New Roman"/>
          <w:bCs/>
          <w:color w:val="auto"/>
          <w:sz w:val="20"/>
          <w:szCs w:val="20"/>
          <w:u w:val="none"/>
        </w:rPr>
        <w:t xml:space="preserve">, </w:t>
      </w:r>
      <w:proofErr w:type="spellStart"/>
      <w:r w:rsidRPr="001C4C96">
        <w:rPr>
          <w:rStyle w:val="Kpr"/>
          <w:rFonts w:ascii="Book Antiqua" w:hAnsi="Book Antiqua" w:cs="Times New Roman"/>
          <w:bCs/>
          <w:color w:val="auto"/>
          <w:sz w:val="20"/>
          <w:szCs w:val="20"/>
          <w:u w:val="none"/>
        </w:rPr>
        <w:t>Sage</w:t>
      </w:r>
      <w:proofErr w:type="spellEnd"/>
      <w:r w:rsidRPr="001C4C96">
        <w:rPr>
          <w:rStyle w:val="Kpr"/>
          <w:rFonts w:ascii="Book Antiqua" w:hAnsi="Book Antiqua" w:cs="Times New Roman"/>
          <w:bCs/>
          <w:color w:val="auto"/>
          <w:sz w:val="20"/>
          <w:szCs w:val="20"/>
          <w:u w:val="none"/>
        </w:rPr>
        <w:t xml:space="preserve"> Yayınları, California, 294s.</w:t>
      </w:r>
    </w:p>
    <w:p w14:paraId="7720147F" w14:textId="77777777" w:rsidR="007B5D84" w:rsidRDefault="007B5D84" w:rsidP="00ED2DAB">
      <w:pPr>
        <w:spacing w:after="0" w:line="240" w:lineRule="atLeast"/>
        <w:contextualSpacing/>
        <w:jc w:val="both"/>
        <w:rPr>
          <w:rStyle w:val="Kpr"/>
          <w:rFonts w:ascii="Book Antiqua" w:hAnsi="Book Antiqua" w:cs="Times New Roman"/>
          <w:bCs/>
          <w:color w:val="auto"/>
          <w:sz w:val="20"/>
          <w:szCs w:val="20"/>
          <w:u w:val="none"/>
        </w:rPr>
      </w:pPr>
    </w:p>
    <w:p w14:paraId="5C72236B" w14:textId="094354FD" w:rsidR="007B5D84" w:rsidRDefault="007B5D84" w:rsidP="00ED2DAB">
      <w:pPr>
        <w:spacing w:after="0" w:line="240" w:lineRule="atLeast"/>
        <w:contextualSpacing/>
        <w:jc w:val="both"/>
        <w:rPr>
          <w:rStyle w:val="Kpr"/>
          <w:rFonts w:ascii="Book Antiqua" w:hAnsi="Book Antiqua" w:cs="Times New Roman"/>
          <w:bCs/>
          <w:color w:val="auto"/>
          <w:sz w:val="20"/>
          <w:szCs w:val="20"/>
          <w:u w:val="none"/>
        </w:rPr>
      </w:pPr>
      <w:proofErr w:type="spellStart"/>
      <w:r w:rsidRPr="00ED2DAB">
        <w:rPr>
          <w:rStyle w:val="Kpr"/>
          <w:rFonts w:ascii="Book Antiqua" w:hAnsi="Book Antiqua" w:cs="Times New Roman"/>
          <w:bCs/>
          <w:color w:val="auto"/>
          <w:sz w:val="20"/>
          <w:szCs w:val="20"/>
          <w:u w:val="none"/>
        </w:rPr>
        <w:t>Caporale</w:t>
      </w:r>
      <w:proofErr w:type="spellEnd"/>
      <w:r w:rsidRPr="00ED2DAB">
        <w:rPr>
          <w:rStyle w:val="Kpr"/>
          <w:rFonts w:ascii="Book Antiqua" w:hAnsi="Book Antiqua" w:cs="Times New Roman"/>
          <w:bCs/>
          <w:color w:val="auto"/>
          <w:sz w:val="20"/>
          <w:szCs w:val="20"/>
          <w:u w:val="none"/>
        </w:rPr>
        <w:t xml:space="preserve"> G. M., </w:t>
      </w:r>
      <w:proofErr w:type="spellStart"/>
      <w:r w:rsidRPr="00ED2DAB">
        <w:rPr>
          <w:rStyle w:val="Kpr"/>
          <w:rFonts w:ascii="Book Antiqua" w:hAnsi="Book Antiqua" w:cs="Times New Roman"/>
          <w:bCs/>
          <w:color w:val="auto"/>
          <w:sz w:val="20"/>
          <w:szCs w:val="20"/>
          <w:u w:val="none"/>
        </w:rPr>
        <w:t>Sova</w:t>
      </w:r>
      <w:proofErr w:type="spellEnd"/>
      <w:r w:rsidRPr="00ED2DAB">
        <w:rPr>
          <w:rStyle w:val="Kpr"/>
          <w:rFonts w:ascii="Book Antiqua" w:hAnsi="Book Antiqua" w:cs="Times New Roman"/>
          <w:bCs/>
          <w:color w:val="auto"/>
          <w:sz w:val="20"/>
          <w:szCs w:val="20"/>
          <w:u w:val="none"/>
        </w:rPr>
        <w:t xml:space="preserve"> A. ve </w:t>
      </w:r>
      <w:proofErr w:type="spellStart"/>
      <w:r w:rsidRPr="00ED2DAB">
        <w:rPr>
          <w:rStyle w:val="Kpr"/>
          <w:rFonts w:ascii="Book Antiqua" w:hAnsi="Book Antiqua" w:cs="Times New Roman"/>
          <w:bCs/>
          <w:color w:val="auto"/>
          <w:sz w:val="20"/>
          <w:szCs w:val="20"/>
          <w:u w:val="none"/>
        </w:rPr>
        <w:t>Sova</w:t>
      </w:r>
      <w:proofErr w:type="spellEnd"/>
      <w:r w:rsidRPr="00ED2DAB">
        <w:rPr>
          <w:rStyle w:val="Kpr"/>
          <w:rFonts w:ascii="Book Antiqua" w:hAnsi="Book Antiqua" w:cs="Times New Roman"/>
          <w:bCs/>
          <w:color w:val="auto"/>
          <w:sz w:val="20"/>
          <w:szCs w:val="20"/>
          <w:u w:val="none"/>
        </w:rPr>
        <w:t xml:space="preserve"> R. (2015). </w:t>
      </w:r>
      <w:proofErr w:type="spellStart"/>
      <w:r w:rsidRPr="00ED2DAB">
        <w:rPr>
          <w:rStyle w:val="Kpr"/>
          <w:rFonts w:ascii="Book Antiqua" w:hAnsi="Book Antiqua" w:cs="Times New Roman"/>
          <w:bCs/>
          <w:color w:val="auto"/>
          <w:sz w:val="20"/>
          <w:szCs w:val="20"/>
          <w:u w:val="none"/>
        </w:rPr>
        <w:t>Trade</w:t>
      </w:r>
      <w:proofErr w:type="spellEnd"/>
      <w:r w:rsidRPr="00ED2DAB">
        <w:rPr>
          <w:rStyle w:val="Kpr"/>
          <w:rFonts w:ascii="Book Antiqua" w:hAnsi="Book Antiqua" w:cs="Times New Roman"/>
          <w:bCs/>
          <w:color w:val="auto"/>
          <w:sz w:val="20"/>
          <w:szCs w:val="20"/>
          <w:u w:val="none"/>
        </w:rPr>
        <w:t xml:space="preserve"> </w:t>
      </w:r>
      <w:proofErr w:type="spellStart"/>
      <w:r w:rsidRPr="00ED2DAB">
        <w:rPr>
          <w:rStyle w:val="Kpr"/>
          <w:rFonts w:ascii="Book Antiqua" w:hAnsi="Book Antiqua" w:cs="Times New Roman"/>
          <w:bCs/>
          <w:color w:val="auto"/>
          <w:sz w:val="20"/>
          <w:szCs w:val="20"/>
          <w:u w:val="none"/>
        </w:rPr>
        <w:t>flows</w:t>
      </w:r>
      <w:proofErr w:type="spellEnd"/>
      <w:r w:rsidRPr="00ED2DAB">
        <w:rPr>
          <w:rStyle w:val="Kpr"/>
          <w:rFonts w:ascii="Book Antiqua" w:hAnsi="Book Antiqua" w:cs="Times New Roman"/>
          <w:bCs/>
          <w:color w:val="auto"/>
          <w:sz w:val="20"/>
          <w:szCs w:val="20"/>
          <w:u w:val="none"/>
        </w:rPr>
        <w:t xml:space="preserve"> and </w:t>
      </w:r>
      <w:proofErr w:type="spellStart"/>
      <w:r w:rsidRPr="00ED2DAB">
        <w:rPr>
          <w:rStyle w:val="Kpr"/>
          <w:rFonts w:ascii="Book Antiqua" w:hAnsi="Book Antiqua" w:cs="Times New Roman"/>
          <w:bCs/>
          <w:color w:val="auto"/>
          <w:sz w:val="20"/>
          <w:szCs w:val="20"/>
          <w:u w:val="none"/>
        </w:rPr>
        <w:t>trade</w:t>
      </w:r>
      <w:proofErr w:type="spellEnd"/>
      <w:r w:rsidRPr="00ED2DAB">
        <w:rPr>
          <w:rStyle w:val="Kpr"/>
          <w:rFonts w:ascii="Book Antiqua" w:hAnsi="Book Antiqua" w:cs="Times New Roman"/>
          <w:bCs/>
          <w:color w:val="auto"/>
          <w:sz w:val="20"/>
          <w:szCs w:val="20"/>
          <w:u w:val="none"/>
        </w:rPr>
        <w:t xml:space="preserve"> </w:t>
      </w:r>
      <w:proofErr w:type="spellStart"/>
      <w:r w:rsidRPr="00ED2DAB">
        <w:rPr>
          <w:rStyle w:val="Kpr"/>
          <w:rFonts w:ascii="Book Antiqua" w:hAnsi="Book Antiqua" w:cs="Times New Roman"/>
          <w:bCs/>
          <w:color w:val="auto"/>
          <w:sz w:val="20"/>
          <w:szCs w:val="20"/>
          <w:u w:val="none"/>
        </w:rPr>
        <w:t>specialisation</w:t>
      </w:r>
      <w:proofErr w:type="spellEnd"/>
      <w:r w:rsidRPr="00ED2DAB">
        <w:rPr>
          <w:rStyle w:val="Kpr"/>
          <w:rFonts w:ascii="Book Antiqua" w:hAnsi="Book Antiqua" w:cs="Times New Roman"/>
          <w:bCs/>
          <w:color w:val="auto"/>
          <w:sz w:val="20"/>
          <w:szCs w:val="20"/>
          <w:u w:val="none"/>
        </w:rPr>
        <w:t xml:space="preserve">: The </w:t>
      </w:r>
      <w:proofErr w:type="spellStart"/>
      <w:r w:rsidRPr="00ED2DAB">
        <w:rPr>
          <w:rStyle w:val="Kpr"/>
          <w:rFonts w:ascii="Book Antiqua" w:hAnsi="Book Antiqua" w:cs="Times New Roman"/>
          <w:bCs/>
          <w:color w:val="auto"/>
          <w:sz w:val="20"/>
          <w:szCs w:val="20"/>
          <w:u w:val="none"/>
        </w:rPr>
        <w:t>case</w:t>
      </w:r>
      <w:proofErr w:type="spellEnd"/>
      <w:r w:rsidRPr="00ED2DAB">
        <w:rPr>
          <w:rStyle w:val="Kpr"/>
          <w:rFonts w:ascii="Book Antiqua" w:hAnsi="Book Antiqua" w:cs="Times New Roman"/>
          <w:bCs/>
          <w:color w:val="auto"/>
          <w:sz w:val="20"/>
          <w:szCs w:val="20"/>
          <w:u w:val="none"/>
        </w:rPr>
        <w:t xml:space="preserve"> of </w:t>
      </w:r>
      <w:proofErr w:type="spellStart"/>
      <w:r w:rsidRPr="00ED2DAB">
        <w:rPr>
          <w:rStyle w:val="Kpr"/>
          <w:rFonts w:ascii="Book Antiqua" w:hAnsi="Book Antiqua" w:cs="Times New Roman"/>
          <w:bCs/>
          <w:color w:val="auto"/>
          <w:sz w:val="20"/>
          <w:szCs w:val="20"/>
          <w:u w:val="none"/>
        </w:rPr>
        <w:t>China</w:t>
      </w:r>
      <w:proofErr w:type="spellEnd"/>
      <w:r w:rsidRPr="00ED2DAB">
        <w:rPr>
          <w:rStyle w:val="Kpr"/>
          <w:rFonts w:ascii="Book Antiqua" w:hAnsi="Book Antiqua" w:cs="Times New Roman"/>
          <w:bCs/>
          <w:color w:val="auto"/>
          <w:sz w:val="20"/>
          <w:szCs w:val="20"/>
          <w:u w:val="none"/>
        </w:rPr>
        <w:t xml:space="preserve">, </w:t>
      </w:r>
      <w:proofErr w:type="spellStart"/>
      <w:r w:rsidRPr="00ED2DAB">
        <w:rPr>
          <w:rStyle w:val="Kpr"/>
          <w:rFonts w:ascii="Book Antiqua" w:hAnsi="Book Antiqua" w:cs="Times New Roman"/>
          <w:bCs/>
          <w:color w:val="auto"/>
          <w:sz w:val="20"/>
          <w:szCs w:val="20"/>
          <w:u w:val="none"/>
        </w:rPr>
        <w:t>China</w:t>
      </w:r>
      <w:proofErr w:type="spellEnd"/>
      <w:r w:rsidRPr="00ED2DAB">
        <w:rPr>
          <w:rStyle w:val="Kpr"/>
          <w:rFonts w:ascii="Book Antiqua" w:hAnsi="Book Antiqua" w:cs="Times New Roman"/>
          <w:bCs/>
          <w:color w:val="auto"/>
          <w:sz w:val="20"/>
          <w:szCs w:val="20"/>
          <w:u w:val="none"/>
        </w:rPr>
        <w:t xml:space="preserve"> </w:t>
      </w:r>
      <w:proofErr w:type="spellStart"/>
      <w:r w:rsidRPr="00ED2DAB">
        <w:rPr>
          <w:rStyle w:val="Kpr"/>
          <w:rFonts w:ascii="Book Antiqua" w:hAnsi="Book Antiqua" w:cs="Times New Roman"/>
          <w:bCs/>
          <w:color w:val="auto"/>
          <w:sz w:val="20"/>
          <w:szCs w:val="20"/>
          <w:u w:val="none"/>
        </w:rPr>
        <w:t>Economic</w:t>
      </w:r>
      <w:proofErr w:type="spellEnd"/>
      <w:r w:rsidRPr="00ED2DAB">
        <w:rPr>
          <w:rStyle w:val="Kpr"/>
          <w:rFonts w:ascii="Book Antiqua" w:hAnsi="Book Antiqua" w:cs="Times New Roman"/>
          <w:bCs/>
          <w:color w:val="auto"/>
          <w:sz w:val="20"/>
          <w:szCs w:val="20"/>
          <w:u w:val="none"/>
        </w:rPr>
        <w:t xml:space="preserve"> </w:t>
      </w:r>
      <w:proofErr w:type="spellStart"/>
      <w:r w:rsidRPr="00ED2DAB">
        <w:rPr>
          <w:rStyle w:val="Kpr"/>
          <w:rFonts w:ascii="Book Antiqua" w:hAnsi="Book Antiqua" w:cs="Times New Roman"/>
          <w:bCs/>
          <w:color w:val="auto"/>
          <w:sz w:val="20"/>
          <w:szCs w:val="20"/>
          <w:u w:val="none"/>
        </w:rPr>
        <w:t>Review</w:t>
      </w:r>
      <w:proofErr w:type="spellEnd"/>
      <w:r w:rsidRPr="00ED2DAB">
        <w:rPr>
          <w:rStyle w:val="Kpr"/>
          <w:rFonts w:ascii="Book Antiqua" w:hAnsi="Book Antiqua" w:cs="Times New Roman"/>
          <w:bCs/>
          <w:color w:val="auto"/>
          <w:sz w:val="20"/>
          <w:szCs w:val="20"/>
          <w:u w:val="none"/>
        </w:rPr>
        <w:t xml:space="preserve"> Volume 34, </w:t>
      </w:r>
      <w:proofErr w:type="spellStart"/>
      <w:r w:rsidRPr="00ED2DAB">
        <w:rPr>
          <w:rStyle w:val="Kpr"/>
          <w:rFonts w:ascii="Book Antiqua" w:hAnsi="Book Antiqua" w:cs="Times New Roman"/>
          <w:bCs/>
          <w:color w:val="auto"/>
          <w:sz w:val="20"/>
          <w:szCs w:val="20"/>
          <w:u w:val="none"/>
        </w:rPr>
        <w:t>July</w:t>
      </w:r>
      <w:proofErr w:type="spellEnd"/>
      <w:r w:rsidRPr="00ED2DAB">
        <w:rPr>
          <w:rStyle w:val="Kpr"/>
          <w:rFonts w:ascii="Book Antiqua" w:hAnsi="Book Antiqua" w:cs="Times New Roman"/>
          <w:bCs/>
          <w:color w:val="auto"/>
          <w:sz w:val="20"/>
          <w:szCs w:val="20"/>
          <w:u w:val="none"/>
        </w:rPr>
        <w:t xml:space="preserve"> 2015, 261-273.</w:t>
      </w:r>
    </w:p>
    <w:p w14:paraId="734C0C42" w14:textId="77777777" w:rsidR="00356831" w:rsidRPr="001C4C96" w:rsidRDefault="00356831" w:rsidP="00ED2DAB">
      <w:pPr>
        <w:spacing w:after="0" w:line="240" w:lineRule="atLeast"/>
        <w:contextualSpacing/>
        <w:jc w:val="both"/>
        <w:rPr>
          <w:rStyle w:val="Kpr"/>
          <w:rFonts w:ascii="Book Antiqua" w:hAnsi="Book Antiqua" w:cs="Times New Roman"/>
          <w:bCs/>
          <w:color w:val="auto"/>
          <w:sz w:val="20"/>
          <w:szCs w:val="20"/>
          <w:u w:val="none"/>
        </w:rPr>
      </w:pPr>
    </w:p>
    <w:p w14:paraId="0C5CFED9" w14:textId="477F35FD"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Cheng</w:t>
      </w:r>
      <w:proofErr w:type="spellEnd"/>
      <w:r w:rsidRPr="00FB4468">
        <w:rPr>
          <w:rFonts w:ascii="Book Antiqua" w:hAnsi="Book Antiqua" w:cs="Times New Roman"/>
          <w:sz w:val="20"/>
          <w:szCs w:val="20"/>
        </w:rPr>
        <w:t xml:space="preserve">, Y., Lu, W. ve </w:t>
      </w:r>
      <w:proofErr w:type="spellStart"/>
      <w:r w:rsidRPr="00FB4468">
        <w:rPr>
          <w:rFonts w:ascii="Book Antiqua" w:hAnsi="Book Antiqua" w:cs="Times New Roman"/>
          <w:sz w:val="20"/>
          <w:szCs w:val="20"/>
        </w:rPr>
        <w:t>Findlay</w:t>
      </w:r>
      <w:proofErr w:type="spellEnd"/>
      <w:r w:rsidRPr="00FB4468">
        <w:rPr>
          <w:rFonts w:ascii="Book Antiqua" w:hAnsi="Book Antiqua" w:cs="Times New Roman"/>
          <w:sz w:val="20"/>
          <w:szCs w:val="20"/>
        </w:rPr>
        <w:t xml:space="preserve">, C. (1998). Hong </w:t>
      </w:r>
      <w:proofErr w:type="spellStart"/>
      <w:r w:rsidRPr="00FB4468">
        <w:rPr>
          <w:rFonts w:ascii="Book Antiqua" w:hAnsi="Book Antiqua" w:cs="Times New Roman"/>
          <w:sz w:val="20"/>
          <w:szCs w:val="20"/>
        </w:rPr>
        <w:t>Kong's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economic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relationship</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with</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Journal of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Asia</w:t>
      </w:r>
      <w:proofErr w:type="spellEnd"/>
      <w:r w:rsidRPr="00FB4468">
        <w:rPr>
          <w:rFonts w:ascii="Book Antiqua" w:hAnsi="Book Antiqua" w:cs="Times New Roman"/>
          <w:sz w:val="20"/>
          <w:szCs w:val="20"/>
        </w:rPr>
        <w:t xml:space="preserve"> Pacific Economy, 3, 1, 104-130.</w:t>
      </w:r>
    </w:p>
    <w:p w14:paraId="7647080B" w14:textId="77777777" w:rsidR="00356831" w:rsidRDefault="00356831" w:rsidP="00ED2DAB">
      <w:pPr>
        <w:spacing w:after="0" w:line="240" w:lineRule="auto"/>
        <w:contextualSpacing/>
        <w:jc w:val="both"/>
        <w:rPr>
          <w:rFonts w:ascii="Book Antiqua" w:hAnsi="Book Antiqua" w:cs="Times New Roman"/>
          <w:sz w:val="20"/>
          <w:szCs w:val="20"/>
        </w:rPr>
      </w:pPr>
    </w:p>
    <w:p w14:paraId="75509FEB" w14:textId="1E0C85BC" w:rsidR="001C4C96" w:rsidRDefault="001C4C96" w:rsidP="00ED2DAB">
      <w:pPr>
        <w:spacing w:after="0" w:line="240" w:lineRule="auto"/>
        <w:contextualSpacing/>
        <w:jc w:val="both"/>
        <w:rPr>
          <w:rFonts w:ascii="Book Antiqua" w:hAnsi="Book Antiqua"/>
          <w:sz w:val="20"/>
          <w:szCs w:val="20"/>
        </w:rPr>
      </w:pPr>
      <w:proofErr w:type="spellStart"/>
      <w:r w:rsidRPr="001C4C96">
        <w:rPr>
          <w:rFonts w:ascii="Book Antiqua" w:hAnsi="Book Antiqua"/>
          <w:sz w:val="20"/>
          <w:szCs w:val="20"/>
        </w:rPr>
        <w:t>Chow</w:t>
      </w:r>
      <w:proofErr w:type="spellEnd"/>
      <w:r w:rsidRPr="001C4C96">
        <w:rPr>
          <w:rFonts w:ascii="Book Antiqua" w:hAnsi="Book Antiqua"/>
          <w:sz w:val="20"/>
          <w:szCs w:val="20"/>
        </w:rPr>
        <w:t xml:space="preserve">, G. C., </w:t>
      </w:r>
      <w:r>
        <w:rPr>
          <w:rFonts w:ascii="Book Antiqua" w:hAnsi="Book Antiqua"/>
          <w:sz w:val="20"/>
          <w:szCs w:val="20"/>
        </w:rPr>
        <w:t>(</w:t>
      </w:r>
      <w:r w:rsidRPr="001C4C96">
        <w:rPr>
          <w:rFonts w:ascii="Book Antiqua" w:hAnsi="Book Antiqua"/>
          <w:sz w:val="20"/>
          <w:szCs w:val="20"/>
        </w:rPr>
        <w:t>2003</w:t>
      </w:r>
      <w:r>
        <w:rPr>
          <w:rFonts w:ascii="Book Antiqua" w:hAnsi="Book Antiqua"/>
          <w:sz w:val="20"/>
          <w:szCs w:val="20"/>
        </w:rPr>
        <w:t>)</w:t>
      </w:r>
      <w:r w:rsidRPr="001C4C96">
        <w:rPr>
          <w:rFonts w:ascii="Book Antiqua" w:hAnsi="Book Antiqua"/>
          <w:sz w:val="20"/>
          <w:szCs w:val="20"/>
        </w:rPr>
        <w:t xml:space="preserve">. The </w:t>
      </w:r>
      <w:proofErr w:type="spellStart"/>
      <w:r w:rsidRPr="001C4C96">
        <w:rPr>
          <w:rFonts w:ascii="Book Antiqua" w:hAnsi="Book Antiqua"/>
          <w:sz w:val="20"/>
          <w:szCs w:val="20"/>
        </w:rPr>
        <w:t>Impact</w:t>
      </w:r>
      <w:proofErr w:type="spellEnd"/>
      <w:r w:rsidRPr="001C4C96">
        <w:rPr>
          <w:rFonts w:ascii="Book Antiqua" w:hAnsi="Book Antiqua"/>
          <w:sz w:val="20"/>
          <w:szCs w:val="20"/>
        </w:rPr>
        <w:t xml:space="preserve"> of </w:t>
      </w:r>
      <w:proofErr w:type="spellStart"/>
      <w:r w:rsidRPr="001C4C96">
        <w:rPr>
          <w:rFonts w:ascii="Book Antiqua" w:hAnsi="Book Antiqua"/>
          <w:sz w:val="20"/>
          <w:szCs w:val="20"/>
        </w:rPr>
        <w:t>Joining</w:t>
      </w:r>
      <w:proofErr w:type="spellEnd"/>
      <w:r w:rsidRPr="001C4C96">
        <w:rPr>
          <w:rFonts w:ascii="Book Antiqua" w:hAnsi="Book Antiqua"/>
          <w:sz w:val="20"/>
          <w:szCs w:val="20"/>
        </w:rPr>
        <w:t xml:space="preserve"> WTO on </w:t>
      </w:r>
      <w:proofErr w:type="spellStart"/>
      <w:r w:rsidRPr="001C4C96">
        <w:rPr>
          <w:rFonts w:ascii="Book Antiqua" w:hAnsi="Book Antiqua"/>
          <w:sz w:val="20"/>
          <w:szCs w:val="20"/>
        </w:rPr>
        <w:t>China’s</w:t>
      </w:r>
      <w:proofErr w:type="spellEnd"/>
      <w:r w:rsidRPr="001C4C96">
        <w:rPr>
          <w:rFonts w:ascii="Book Antiqua" w:hAnsi="Book Antiqua"/>
          <w:sz w:val="20"/>
          <w:szCs w:val="20"/>
        </w:rPr>
        <w:t xml:space="preserve"> </w:t>
      </w:r>
      <w:proofErr w:type="spellStart"/>
      <w:r w:rsidRPr="001C4C96">
        <w:rPr>
          <w:rFonts w:ascii="Book Antiqua" w:hAnsi="Book Antiqua"/>
          <w:sz w:val="20"/>
          <w:szCs w:val="20"/>
        </w:rPr>
        <w:t>Economic</w:t>
      </w:r>
      <w:proofErr w:type="spellEnd"/>
      <w:r w:rsidRPr="001C4C96">
        <w:rPr>
          <w:rFonts w:ascii="Book Antiqua" w:hAnsi="Book Antiqua"/>
          <w:sz w:val="20"/>
          <w:szCs w:val="20"/>
        </w:rPr>
        <w:t xml:space="preserve">, Legal and </w:t>
      </w:r>
      <w:proofErr w:type="spellStart"/>
      <w:r w:rsidRPr="001C4C96">
        <w:rPr>
          <w:rFonts w:ascii="Book Antiqua" w:hAnsi="Book Antiqua"/>
          <w:sz w:val="20"/>
          <w:szCs w:val="20"/>
        </w:rPr>
        <w:t>Political</w:t>
      </w:r>
      <w:proofErr w:type="spellEnd"/>
      <w:r w:rsidRPr="001C4C96">
        <w:rPr>
          <w:rFonts w:ascii="Book Antiqua" w:hAnsi="Book Antiqua"/>
          <w:sz w:val="20"/>
          <w:szCs w:val="20"/>
        </w:rPr>
        <w:t xml:space="preserve"> </w:t>
      </w:r>
      <w:proofErr w:type="spellStart"/>
      <w:r w:rsidRPr="001C4C96">
        <w:rPr>
          <w:rFonts w:ascii="Book Antiqua" w:hAnsi="Book Antiqua"/>
          <w:sz w:val="20"/>
          <w:szCs w:val="20"/>
        </w:rPr>
        <w:t>Institutions</w:t>
      </w:r>
      <w:proofErr w:type="spellEnd"/>
      <w:r w:rsidRPr="001C4C96">
        <w:rPr>
          <w:rFonts w:ascii="Book Antiqua" w:hAnsi="Book Antiqua"/>
          <w:sz w:val="20"/>
          <w:szCs w:val="20"/>
        </w:rPr>
        <w:t xml:space="preserve">, Princeton University </w:t>
      </w:r>
      <w:proofErr w:type="spellStart"/>
      <w:r w:rsidRPr="001C4C96">
        <w:rPr>
          <w:rFonts w:ascii="Book Antiqua" w:hAnsi="Book Antiqua"/>
          <w:sz w:val="20"/>
          <w:szCs w:val="20"/>
        </w:rPr>
        <w:t>Press</w:t>
      </w:r>
      <w:proofErr w:type="spellEnd"/>
      <w:r w:rsidRPr="001C4C96">
        <w:rPr>
          <w:rFonts w:ascii="Book Antiqua" w:hAnsi="Book Antiqua"/>
          <w:sz w:val="20"/>
          <w:szCs w:val="20"/>
        </w:rPr>
        <w:t>, New Jersey, 14s.</w:t>
      </w:r>
    </w:p>
    <w:p w14:paraId="61733AF6" w14:textId="77777777" w:rsidR="00356831" w:rsidRPr="001C4C96" w:rsidRDefault="00356831" w:rsidP="00ED2DAB">
      <w:pPr>
        <w:spacing w:after="0" w:line="240" w:lineRule="auto"/>
        <w:contextualSpacing/>
        <w:jc w:val="both"/>
        <w:rPr>
          <w:rFonts w:ascii="Book Antiqua" w:hAnsi="Book Antiqua" w:cs="Times New Roman"/>
          <w:sz w:val="20"/>
          <w:szCs w:val="20"/>
        </w:rPr>
      </w:pPr>
    </w:p>
    <w:p w14:paraId="2EEDC32E" w14:textId="1CA9DC04" w:rsidR="004C619E" w:rsidRDefault="004C619E" w:rsidP="00ED2DAB">
      <w:pPr>
        <w:spacing w:after="0" w:line="240" w:lineRule="auto"/>
        <w:contextualSpacing/>
        <w:jc w:val="both"/>
        <w:rPr>
          <w:rFonts w:ascii="Book Antiqua" w:hAnsi="Book Antiqua" w:cs="Times New Roman"/>
          <w:sz w:val="20"/>
          <w:szCs w:val="20"/>
        </w:rPr>
      </w:pPr>
      <w:proofErr w:type="spellStart"/>
      <w:r>
        <w:rPr>
          <w:rFonts w:ascii="Book Antiqua" w:hAnsi="Book Antiqua" w:cs="Times New Roman"/>
          <w:sz w:val="20"/>
          <w:szCs w:val="20"/>
        </w:rPr>
        <w:t>Chow</w:t>
      </w:r>
      <w:proofErr w:type="spellEnd"/>
      <w:r>
        <w:rPr>
          <w:rFonts w:ascii="Book Antiqua" w:hAnsi="Book Antiqua" w:cs="Times New Roman"/>
          <w:sz w:val="20"/>
          <w:szCs w:val="20"/>
        </w:rPr>
        <w:t xml:space="preserve">, G., C. (2018). </w:t>
      </w:r>
      <w:proofErr w:type="spellStart"/>
      <w:r w:rsidRPr="004C619E">
        <w:rPr>
          <w:rFonts w:ascii="Book Antiqua" w:hAnsi="Book Antiqua" w:cs="Times New Roman"/>
          <w:sz w:val="20"/>
          <w:szCs w:val="20"/>
        </w:rPr>
        <w:t>Chına’s</w:t>
      </w:r>
      <w:proofErr w:type="spellEnd"/>
      <w:r w:rsidRPr="004C619E">
        <w:rPr>
          <w:rFonts w:ascii="Book Antiqua" w:hAnsi="Book Antiqua" w:cs="Times New Roman"/>
          <w:sz w:val="20"/>
          <w:szCs w:val="20"/>
        </w:rPr>
        <w:t xml:space="preserve"> 40 </w:t>
      </w:r>
      <w:proofErr w:type="spellStart"/>
      <w:r w:rsidRPr="004C619E">
        <w:rPr>
          <w:rFonts w:ascii="Book Antiqua" w:hAnsi="Book Antiqua" w:cs="Times New Roman"/>
          <w:sz w:val="20"/>
          <w:szCs w:val="20"/>
        </w:rPr>
        <w:t>Years</w:t>
      </w:r>
      <w:proofErr w:type="spellEnd"/>
      <w:r>
        <w:rPr>
          <w:rFonts w:ascii="Book Antiqua" w:hAnsi="Book Antiqua" w:cs="Times New Roman"/>
          <w:sz w:val="20"/>
          <w:szCs w:val="20"/>
        </w:rPr>
        <w:t xml:space="preserve"> </w:t>
      </w:r>
      <w:r w:rsidRPr="004C619E">
        <w:rPr>
          <w:rFonts w:ascii="Book Antiqua" w:hAnsi="Book Antiqua" w:cs="Times New Roman"/>
          <w:sz w:val="20"/>
          <w:szCs w:val="20"/>
        </w:rPr>
        <w:t xml:space="preserve">Of Reform </w:t>
      </w:r>
      <w:r>
        <w:rPr>
          <w:rFonts w:ascii="Book Antiqua" w:hAnsi="Book Antiqua" w:cs="Times New Roman"/>
          <w:sz w:val="20"/>
          <w:szCs w:val="20"/>
        </w:rPr>
        <w:t>a</w:t>
      </w:r>
      <w:r w:rsidRPr="004C619E">
        <w:rPr>
          <w:rFonts w:ascii="Book Antiqua" w:hAnsi="Book Antiqua" w:cs="Times New Roman"/>
          <w:sz w:val="20"/>
          <w:szCs w:val="20"/>
        </w:rPr>
        <w:t>nd</w:t>
      </w:r>
      <w:r>
        <w:rPr>
          <w:rFonts w:ascii="Book Antiqua" w:hAnsi="Book Antiqua" w:cs="Times New Roman"/>
          <w:sz w:val="20"/>
          <w:szCs w:val="20"/>
        </w:rPr>
        <w:t xml:space="preserve"> </w:t>
      </w:r>
      <w:r w:rsidRPr="004C619E">
        <w:rPr>
          <w:rFonts w:ascii="Book Antiqua" w:hAnsi="Book Antiqua" w:cs="Times New Roman"/>
          <w:sz w:val="20"/>
          <w:szCs w:val="20"/>
        </w:rPr>
        <w:t>Development</w:t>
      </w:r>
      <w:r>
        <w:rPr>
          <w:rFonts w:ascii="Book Antiqua" w:hAnsi="Book Antiqua" w:cs="Times New Roman"/>
          <w:sz w:val="20"/>
          <w:szCs w:val="20"/>
        </w:rPr>
        <w:t xml:space="preserve"> </w:t>
      </w:r>
      <w:r w:rsidRPr="004C619E">
        <w:rPr>
          <w:rFonts w:ascii="Book Antiqua" w:hAnsi="Book Antiqua" w:cs="Times New Roman"/>
          <w:sz w:val="20"/>
          <w:szCs w:val="20"/>
        </w:rPr>
        <w:t>1978–2018</w:t>
      </w:r>
      <w:r>
        <w:rPr>
          <w:rFonts w:ascii="Book Antiqua" w:hAnsi="Book Antiqua" w:cs="Times New Roman"/>
          <w:sz w:val="20"/>
          <w:szCs w:val="20"/>
        </w:rPr>
        <w:t xml:space="preserve">, </w:t>
      </w:r>
      <w:proofErr w:type="spellStart"/>
      <w:r>
        <w:rPr>
          <w:rFonts w:ascii="Book Antiqua" w:hAnsi="Book Antiqua" w:cs="Times New Roman"/>
          <w:sz w:val="20"/>
          <w:szCs w:val="20"/>
        </w:rPr>
        <w:t>Australian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Naional</w:t>
      </w:r>
      <w:proofErr w:type="spellEnd"/>
      <w:r>
        <w:rPr>
          <w:rFonts w:ascii="Book Antiqua" w:hAnsi="Book Antiqua" w:cs="Times New Roman"/>
          <w:sz w:val="20"/>
          <w:szCs w:val="20"/>
        </w:rPr>
        <w:t xml:space="preserve"> University </w:t>
      </w:r>
      <w:proofErr w:type="spellStart"/>
      <w:r>
        <w:rPr>
          <w:rFonts w:ascii="Book Antiqua" w:hAnsi="Book Antiqua" w:cs="Times New Roman"/>
          <w:sz w:val="20"/>
          <w:szCs w:val="20"/>
        </w:rPr>
        <w:t>Press</w:t>
      </w:r>
      <w:proofErr w:type="spellEnd"/>
      <w:r>
        <w:rPr>
          <w:rFonts w:ascii="Book Antiqua" w:hAnsi="Book Antiqua" w:cs="Times New Roman"/>
          <w:sz w:val="20"/>
          <w:szCs w:val="20"/>
        </w:rPr>
        <w:t xml:space="preserve">, Ed. </w:t>
      </w:r>
      <w:proofErr w:type="spellStart"/>
      <w:r>
        <w:rPr>
          <w:rFonts w:ascii="Book Antiqua" w:hAnsi="Book Antiqua" w:cs="Times New Roman"/>
          <w:sz w:val="20"/>
          <w:szCs w:val="20"/>
        </w:rPr>
        <w:t>Garnaut</w:t>
      </w:r>
      <w:proofErr w:type="spellEnd"/>
      <w:r>
        <w:rPr>
          <w:rFonts w:ascii="Book Antiqua" w:hAnsi="Book Antiqua" w:cs="Times New Roman"/>
          <w:sz w:val="20"/>
          <w:szCs w:val="20"/>
        </w:rPr>
        <w:t xml:space="preserve">, R., </w:t>
      </w:r>
      <w:proofErr w:type="spellStart"/>
      <w:r>
        <w:rPr>
          <w:rFonts w:ascii="Book Antiqua" w:hAnsi="Book Antiqua" w:cs="Times New Roman"/>
          <w:sz w:val="20"/>
          <w:szCs w:val="20"/>
        </w:rPr>
        <w:t>Song</w:t>
      </w:r>
      <w:proofErr w:type="spellEnd"/>
      <w:r>
        <w:rPr>
          <w:rFonts w:ascii="Book Antiqua" w:hAnsi="Book Antiqua" w:cs="Times New Roman"/>
          <w:sz w:val="20"/>
          <w:szCs w:val="20"/>
        </w:rPr>
        <w:t xml:space="preserve"> L. ve </w:t>
      </w:r>
      <w:proofErr w:type="spellStart"/>
      <w:r>
        <w:rPr>
          <w:rFonts w:ascii="Book Antiqua" w:hAnsi="Book Antiqua" w:cs="Times New Roman"/>
          <w:sz w:val="20"/>
          <w:szCs w:val="20"/>
        </w:rPr>
        <w:t>Fang</w:t>
      </w:r>
      <w:proofErr w:type="spellEnd"/>
      <w:r>
        <w:rPr>
          <w:rFonts w:ascii="Book Antiqua" w:hAnsi="Book Antiqua" w:cs="Times New Roman"/>
          <w:sz w:val="20"/>
          <w:szCs w:val="20"/>
        </w:rPr>
        <w:t>, C., 708.</w:t>
      </w:r>
    </w:p>
    <w:p w14:paraId="7949696D" w14:textId="77777777" w:rsidR="009F425E" w:rsidRDefault="009F425E" w:rsidP="00ED2DAB">
      <w:pPr>
        <w:spacing w:after="0" w:line="240" w:lineRule="auto"/>
        <w:contextualSpacing/>
        <w:jc w:val="both"/>
        <w:rPr>
          <w:rFonts w:ascii="Book Antiqua" w:hAnsi="Book Antiqua" w:cs="Times New Roman"/>
          <w:sz w:val="20"/>
          <w:szCs w:val="20"/>
        </w:rPr>
      </w:pPr>
    </w:p>
    <w:p w14:paraId="3B6A4777" w14:textId="072388F2" w:rsidR="00356831" w:rsidRDefault="009F425E" w:rsidP="00ED2DAB">
      <w:pPr>
        <w:spacing w:after="0" w:line="240" w:lineRule="auto"/>
        <w:contextualSpacing/>
        <w:jc w:val="both"/>
        <w:rPr>
          <w:rFonts w:ascii="Book Antiqua" w:hAnsi="Book Antiqua" w:cs="Times New Roman"/>
          <w:sz w:val="20"/>
          <w:szCs w:val="20"/>
        </w:rPr>
      </w:pPr>
      <w:proofErr w:type="spellStart"/>
      <w:r w:rsidRPr="009F425E">
        <w:rPr>
          <w:rFonts w:ascii="Book Antiqua" w:hAnsi="Book Antiqua" w:cs="Times New Roman"/>
          <w:sz w:val="20"/>
          <w:szCs w:val="20"/>
        </w:rPr>
        <w:t>Drysdale</w:t>
      </w:r>
      <w:proofErr w:type="spellEnd"/>
      <w:r w:rsidRPr="009F425E">
        <w:rPr>
          <w:rFonts w:ascii="Book Antiqua" w:hAnsi="Book Antiqua" w:cs="Times New Roman"/>
          <w:sz w:val="20"/>
          <w:szCs w:val="20"/>
        </w:rPr>
        <w:t xml:space="preserve">, P. Ve </w:t>
      </w:r>
      <w:proofErr w:type="spellStart"/>
      <w:r w:rsidRPr="009F425E">
        <w:rPr>
          <w:rFonts w:ascii="Book Antiqua" w:hAnsi="Book Antiqua" w:cs="Times New Roman"/>
          <w:sz w:val="20"/>
          <w:szCs w:val="20"/>
        </w:rPr>
        <w:t>Hardwickş</w:t>
      </w:r>
      <w:proofErr w:type="spellEnd"/>
      <w:r w:rsidRPr="009F425E">
        <w:rPr>
          <w:rFonts w:ascii="Book Antiqua" w:hAnsi="Book Antiqua" w:cs="Times New Roman"/>
          <w:sz w:val="20"/>
          <w:szCs w:val="20"/>
        </w:rPr>
        <w:t xml:space="preserve"> S. (2018). </w:t>
      </w:r>
      <w:proofErr w:type="spellStart"/>
      <w:r w:rsidRPr="009F425E">
        <w:rPr>
          <w:rFonts w:ascii="Book Antiqua" w:hAnsi="Book Antiqua" w:cs="Times New Roman"/>
          <w:sz w:val="20"/>
          <w:szCs w:val="20"/>
        </w:rPr>
        <w:t>China</w:t>
      </w:r>
      <w:proofErr w:type="spellEnd"/>
      <w:r w:rsidRPr="009F425E">
        <w:rPr>
          <w:rFonts w:ascii="Book Antiqua" w:hAnsi="Book Antiqua" w:cs="Times New Roman"/>
          <w:sz w:val="20"/>
          <w:szCs w:val="20"/>
        </w:rPr>
        <w:t xml:space="preserve"> and </w:t>
      </w:r>
      <w:proofErr w:type="spellStart"/>
      <w:r w:rsidRPr="009F425E">
        <w:rPr>
          <w:rFonts w:ascii="Book Antiqua" w:hAnsi="Book Antiqua" w:cs="Times New Roman"/>
          <w:sz w:val="20"/>
          <w:szCs w:val="20"/>
        </w:rPr>
        <w:t>the</w:t>
      </w:r>
      <w:proofErr w:type="spellEnd"/>
      <w:r w:rsidRPr="009F425E">
        <w:rPr>
          <w:rFonts w:ascii="Book Antiqua" w:hAnsi="Book Antiqua" w:cs="Times New Roman"/>
          <w:sz w:val="20"/>
          <w:szCs w:val="20"/>
        </w:rPr>
        <w:t xml:space="preserve"> global </w:t>
      </w:r>
      <w:proofErr w:type="spellStart"/>
      <w:r w:rsidRPr="009F425E">
        <w:rPr>
          <w:rFonts w:ascii="Book Antiqua" w:hAnsi="Book Antiqua" w:cs="Times New Roman"/>
          <w:sz w:val="20"/>
          <w:szCs w:val="20"/>
        </w:rPr>
        <w:t>trading</w:t>
      </w:r>
      <w:proofErr w:type="spellEnd"/>
      <w:r w:rsidRPr="009F425E">
        <w:rPr>
          <w:rFonts w:ascii="Book Antiqua" w:hAnsi="Book Antiqua" w:cs="Times New Roman"/>
          <w:sz w:val="20"/>
          <w:szCs w:val="20"/>
        </w:rPr>
        <w:t xml:space="preserve"> </w:t>
      </w:r>
      <w:proofErr w:type="spellStart"/>
      <w:r w:rsidRPr="009F425E">
        <w:rPr>
          <w:rFonts w:ascii="Book Antiqua" w:hAnsi="Book Antiqua" w:cs="Times New Roman"/>
          <w:sz w:val="20"/>
          <w:szCs w:val="20"/>
        </w:rPr>
        <w:t>system</w:t>
      </w:r>
      <w:proofErr w:type="spellEnd"/>
      <w:r w:rsidRPr="009F425E">
        <w:rPr>
          <w:rFonts w:ascii="Book Antiqua" w:hAnsi="Book Antiqua" w:cs="Times New Roman"/>
          <w:sz w:val="20"/>
          <w:szCs w:val="20"/>
        </w:rPr>
        <w:t xml:space="preserve">: </w:t>
      </w:r>
      <w:proofErr w:type="spellStart"/>
      <w:r w:rsidRPr="009F425E">
        <w:rPr>
          <w:rFonts w:ascii="Book Antiqua" w:hAnsi="Book Antiqua" w:cs="Times New Roman"/>
          <w:sz w:val="20"/>
          <w:szCs w:val="20"/>
        </w:rPr>
        <w:t>Then</w:t>
      </w:r>
      <w:proofErr w:type="spellEnd"/>
      <w:r w:rsidRPr="009F425E">
        <w:rPr>
          <w:rFonts w:ascii="Book Antiqua" w:hAnsi="Book Antiqua" w:cs="Times New Roman"/>
          <w:sz w:val="20"/>
          <w:szCs w:val="20"/>
        </w:rPr>
        <w:t xml:space="preserve"> and </w:t>
      </w:r>
      <w:proofErr w:type="spellStart"/>
      <w:r w:rsidRPr="009F425E">
        <w:rPr>
          <w:rFonts w:ascii="Book Antiqua" w:hAnsi="Book Antiqua" w:cs="Times New Roman"/>
          <w:sz w:val="20"/>
          <w:szCs w:val="20"/>
        </w:rPr>
        <w:t>now</w:t>
      </w:r>
      <w:proofErr w:type="spellEnd"/>
      <w:r w:rsidRPr="009F425E">
        <w:rPr>
          <w:rFonts w:ascii="Book Antiqua" w:hAnsi="Book Antiqua" w:cs="Times New Roman"/>
          <w:sz w:val="20"/>
          <w:szCs w:val="20"/>
        </w:rPr>
        <w:t xml:space="preserve">, </w:t>
      </w:r>
      <w:proofErr w:type="spellStart"/>
      <w:r w:rsidRPr="009F425E">
        <w:rPr>
          <w:rFonts w:ascii="Book Antiqua" w:hAnsi="Book Antiqua" w:cs="Times New Roman"/>
          <w:sz w:val="20"/>
          <w:szCs w:val="20"/>
        </w:rPr>
        <w:t>Ross</w:t>
      </w:r>
      <w:proofErr w:type="spellEnd"/>
      <w:r w:rsidRPr="009F425E">
        <w:rPr>
          <w:rFonts w:ascii="Book Antiqua" w:hAnsi="Book Antiqua" w:cs="Times New Roman"/>
          <w:sz w:val="20"/>
          <w:szCs w:val="20"/>
        </w:rPr>
        <w:t xml:space="preserve"> (Ed.); </w:t>
      </w:r>
      <w:proofErr w:type="spellStart"/>
      <w:r w:rsidRPr="009F425E">
        <w:rPr>
          <w:rFonts w:ascii="Book Antiqua" w:hAnsi="Book Antiqua" w:cs="Times New Roman"/>
          <w:sz w:val="20"/>
          <w:szCs w:val="20"/>
        </w:rPr>
        <w:t>Song</w:t>
      </w:r>
      <w:proofErr w:type="spellEnd"/>
      <w:r w:rsidRPr="009F425E">
        <w:rPr>
          <w:rFonts w:ascii="Book Antiqua" w:hAnsi="Book Antiqua" w:cs="Times New Roman"/>
          <w:sz w:val="20"/>
          <w:szCs w:val="20"/>
        </w:rPr>
        <w:t xml:space="preserve">, </w:t>
      </w:r>
      <w:proofErr w:type="spellStart"/>
      <w:r w:rsidRPr="009F425E">
        <w:rPr>
          <w:rFonts w:ascii="Book Antiqua" w:hAnsi="Book Antiqua" w:cs="Times New Roman"/>
          <w:sz w:val="20"/>
          <w:szCs w:val="20"/>
        </w:rPr>
        <w:t>Ligang</w:t>
      </w:r>
      <w:proofErr w:type="spellEnd"/>
      <w:r w:rsidRPr="009F425E">
        <w:rPr>
          <w:rFonts w:ascii="Book Antiqua" w:hAnsi="Book Antiqua" w:cs="Times New Roman"/>
          <w:sz w:val="20"/>
          <w:szCs w:val="20"/>
        </w:rPr>
        <w:t xml:space="preserve"> (Ed.); </w:t>
      </w:r>
      <w:proofErr w:type="spellStart"/>
      <w:r w:rsidRPr="009F425E">
        <w:rPr>
          <w:rFonts w:ascii="Book Antiqua" w:hAnsi="Book Antiqua" w:cs="Times New Roman"/>
          <w:sz w:val="20"/>
          <w:szCs w:val="20"/>
        </w:rPr>
        <w:t>Fang</w:t>
      </w:r>
      <w:proofErr w:type="spellEnd"/>
      <w:r w:rsidRPr="009F425E">
        <w:rPr>
          <w:rFonts w:ascii="Book Antiqua" w:hAnsi="Book Antiqua" w:cs="Times New Roman"/>
          <w:sz w:val="20"/>
          <w:szCs w:val="20"/>
        </w:rPr>
        <w:t xml:space="preserve">, </w:t>
      </w:r>
      <w:proofErr w:type="spellStart"/>
      <w:r w:rsidRPr="009F425E">
        <w:rPr>
          <w:rFonts w:ascii="Book Antiqua" w:hAnsi="Book Antiqua" w:cs="Times New Roman"/>
          <w:sz w:val="20"/>
          <w:szCs w:val="20"/>
        </w:rPr>
        <w:t>Cai</w:t>
      </w:r>
      <w:proofErr w:type="spellEnd"/>
      <w:r w:rsidRPr="009F425E">
        <w:rPr>
          <w:rFonts w:ascii="Book Antiqua" w:hAnsi="Book Antiqua" w:cs="Times New Roman"/>
          <w:sz w:val="20"/>
          <w:szCs w:val="20"/>
        </w:rPr>
        <w:t xml:space="preserve"> (Ed.): </w:t>
      </w:r>
      <w:proofErr w:type="spellStart"/>
      <w:r w:rsidRPr="009F425E">
        <w:rPr>
          <w:rFonts w:ascii="Book Antiqua" w:hAnsi="Book Antiqua" w:cs="Times New Roman"/>
          <w:sz w:val="20"/>
          <w:szCs w:val="20"/>
        </w:rPr>
        <w:t>China's</w:t>
      </w:r>
      <w:proofErr w:type="spellEnd"/>
      <w:r w:rsidRPr="009F425E">
        <w:rPr>
          <w:rFonts w:ascii="Book Antiqua" w:hAnsi="Book Antiqua" w:cs="Times New Roman"/>
          <w:sz w:val="20"/>
          <w:szCs w:val="20"/>
        </w:rPr>
        <w:t xml:space="preserve"> 40 </w:t>
      </w:r>
      <w:proofErr w:type="spellStart"/>
      <w:r w:rsidRPr="009F425E">
        <w:rPr>
          <w:rFonts w:ascii="Book Antiqua" w:hAnsi="Book Antiqua" w:cs="Times New Roman"/>
          <w:sz w:val="20"/>
          <w:szCs w:val="20"/>
        </w:rPr>
        <w:t>years</w:t>
      </w:r>
      <w:proofErr w:type="spellEnd"/>
      <w:r w:rsidRPr="009F425E">
        <w:rPr>
          <w:rFonts w:ascii="Book Antiqua" w:hAnsi="Book Antiqua" w:cs="Times New Roman"/>
          <w:sz w:val="20"/>
          <w:szCs w:val="20"/>
        </w:rPr>
        <w:t xml:space="preserve"> of reform and </w:t>
      </w:r>
      <w:proofErr w:type="spellStart"/>
      <w:r w:rsidRPr="009F425E">
        <w:rPr>
          <w:rFonts w:ascii="Book Antiqua" w:hAnsi="Book Antiqua" w:cs="Times New Roman"/>
          <w:sz w:val="20"/>
          <w:szCs w:val="20"/>
        </w:rPr>
        <w:t>development</w:t>
      </w:r>
      <w:proofErr w:type="spellEnd"/>
      <w:r w:rsidRPr="009F425E">
        <w:rPr>
          <w:rFonts w:ascii="Book Antiqua" w:hAnsi="Book Antiqua" w:cs="Times New Roman"/>
          <w:sz w:val="20"/>
          <w:szCs w:val="20"/>
        </w:rPr>
        <w:t xml:space="preserve">: 1978-2018, </w:t>
      </w:r>
      <w:proofErr w:type="spellStart"/>
      <w:r w:rsidRPr="009F425E">
        <w:rPr>
          <w:rFonts w:ascii="Book Antiqua" w:hAnsi="Book Antiqua" w:cs="Times New Roman"/>
          <w:sz w:val="20"/>
          <w:szCs w:val="20"/>
        </w:rPr>
        <w:t>China</w:t>
      </w:r>
      <w:proofErr w:type="spellEnd"/>
      <w:r w:rsidRPr="009F425E">
        <w:rPr>
          <w:rFonts w:ascii="Book Antiqua" w:hAnsi="Book Antiqua" w:cs="Times New Roman"/>
          <w:sz w:val="20"/>
          <w:szCs w:val="20"/>
        </w:rPr>
        <w:t xml:space="preserve"> Update </w:t>
      </w:r>
      <w:proofErr w:type="spellStart"/>
      <w:r w:rsidRPr="009F425E">
        <w:rPr>
          <w:rFonts w:ascii="Book Antiqua" w:hAnsi="Book Antiqua" w:cs="Times New Roman"/>
          <w:sz w:val="20"/>
          <w:szCs w:val="20"/>
        </w:rPr>
        <w:t>Book</w:t>
      </w:r>
      <w:proofErr w:type="spellEnd"/>
      <w:r w:rsidRPr="009F425E">
        <w:rPr>
          <w:rFonts w:ascii="Book Antiqua" w:hAnsi="Book Antiqua" w:cs="Times New Roman"/>
          <w:sz w:val="20"/>
          <w:szCs w:val="20"/>
        </w:rPr>
        <w:t xml:space="preserve"> Series, ISBN 978-1-76046-225-3, ANU </w:t>
      </w:r>
      <w:proofErr w:type="spellStart"/>
      <w:r w:rsidRPr="009F425E">
        <w:rPr>
          <w:rFonts w:ascii="Book Antiqua" w:hAnsi="Book Antiqua" w:cs="Times New Roman"/>
          <w:sz w:val="20"/>
          <w:szCs w:val="20"/>
        </w:rPr>
        <w:t>Press</w:t>
      </w:r>
      <w:proofErr w:type="spellEnd"/>
      <w:r w:rsidRPr="009F425E">
        <w:rPr>
          <w:rFonts w:ascii="Book Antiqua" w:hAnsi="Book Antiqua" w:cs="Times New Roman"/>
          <w:sz w:val="20"/>
          <w:szCs w:val="20"/>
        </w:rPr>
        <w:t xml:space="preserve">, </w:t>
      </w:r>
      <w:proofErr w:type="spellStart"/>
      <w:r w:rsidRPr="009F425E">
        <w:rPr>
          <w:rFonts w:ascii="Book Antiqua" w:hAnsi="Book Antiqua" w:cs="Times New Roman"/>
          <w:sz w:val="20"/>
          <w:szCs w:val="20"/>
        </w:rPr>
        <w:t>Acton</w:t>
      </w:r>
      <w:proofErr w:type="spellEnd"/>
      <w:r w:rsidRPr="009F425E">
        <w:rPr>
          <w:rFonts w:ascii="Book Antiqua" w:hAnsi="Book Antiqua" w:cs="Times New Roman"/>
          <w:sz w:val="20"/>
          <w:szCs w:val="20"/>
        </w:rPr>
        <w:t>, http://dx.doi.org/10.22459/CYRD.07.2018.</w:t>
      </w:r>
    </w:p>
    <w:p w14:paraId="2B3779A0" w14:textId="77777777" w:rsidR="009F425E" w:rsidRPr="00FB4468" w:rsidRDefault="009F425E" w:rsidP="00ED2DAB">
      <w:pPr>
        <w:spacing w:after="0" w:line="240" w:lineRule="auto"/>
        <w:contextualSpacing/>
        <w:jc w:val="both"/>
        <w:rPr>
          <w:rFonts w:ascii="Book Antiqua" w:hAnsi="Book Antiqua" w:cs="Times New Roman"/>
          <w:sz w:val="20"/>
          <w:szCs w:val="20"/>
        </w:rPr>
      </w:pPr>
    </w:p>
    <w:p w14:paraId="10176619" w14:textId="77447B0A"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 xml:space="preserve">DTSO (Diyarbakır Ticaret ve Sanayi Odası), </w:t>
      </w:r>
      <w:hyperlink r:id="rId14" w:history="1">
        <w:r w:rsidRPr="001A68C3">
          <w:rPr>
            <w:rStyle w:val="Kpr"/>
            <w:rFonts w:ascii="Book Antiqua" w:hAnsi="Book Antiqua" w:cs="Times New Roman"/>
            <w:color w:val="auto"/>
            <w:sz w:val="20"/>
            <w:szCs w:val="20"/>
            <w:u w:val="none"/>
          </w:rPr>
          <w:t>www.dtso.org.tr</w:t>
        </w:r>
      </w:hyperlink>
      <w:r w:rsidRPr="00FB4468">
        <w:rPr>
          <w:rFonts w:ascii="Book Antiqua" w:hAnsi="Book Antiqua" w:cs="Times New Roman"/>
          <w:sz w:val="20"/>
          <w:szCs w:val="20"/>
        </w:rPr>
        <w:t xml:space="preserve"> (erişim tarihi 20.10.2018).</w:t>
      </w:r>
    </w:p>
    <w:p w14:paraId="19313488"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645B781E" w14:textId="0FB90FAA"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Feenstra</w:t>
      </w:r>
      <w:proofErr w:type="spellEnd"/>
      <w:r w:rsidRPr="00FB4468">
        <w:rPr>
          <w:rFonts w:ascii="Book Antiqua" w:hAnsi="Book Antiqua" w:cs="Times New Roman"/>
          <w:sz w:val="20"/>
          <w:szCs w:val="20"/>
        </w:rPr>
        <w:t xml:space="preserve">, R.C. ve </w:t>
      </w:r>
      <w:proofErr w:type="spellStart"/>
      <w:r w:rsidRPr="00FB4468">
        <w:rPr>
          <w:rFonts w:ascii="Book Antiqua" w:hAnsi="Book Antiqua" w:cs="Times New Roman"/>
          <w:sz w:val="20"/>
          <w:szCs w:val="20"/>
        </w:rPr>
        <w:t>Wei</w:t>
      </w:r>
      <w:proofErr w:type="spellEnd"/>
      <w:r w:rsidRPr="00FB4468">
        <w:rPr>
          <w:rFonts w:ascii="Book Antiqua" w:hAnsi="Book Antiqua" w:cs="Times New Roman"/>
          <w:sz w:val="20"/>
          <w:szCs w:val="20"/>
        </w:rPr>
        <w:t xml:space="preserve">, S.J. (2010). </w:t>
      </w:r>
      <w:proofErr w:type="spellStart"/>
      <w:r w:rsidRPr="00FB4468">
        <w:rPr>
          <w:rFonts w:ascii="Book Antiqua" w:hAnsi="Book Antiqua" w:cs="Times New Roman"/>
          <w:sz w:val="20"/>
          <w:szCs w:val="20"/>
        </w:rPr>
        <w:t>China's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growing</w:t>
      </w:r>
      <w:proofErr w:type="spellEnd"/>
      <w:r w:rsidRPr="00FB4468">
        <w:rPr>
          <w:rFonts w:ascii="Book Antiqua" w:hAnsi="Book Antiqua" w:cs="Times New Roman"/>
          <w:sz w:val="20"/>
          <w:szCs w:val="20"/>
        </w:rPr>
        <w:t xml:space="preserve"> role in </w:t>
      </w:r>
      <w:proofErr w:type="spellStart"/>
      <w:r w:rsidRPr="00FB4468">
        <w:rPr>
          <w:rFonts w:ascii="Book Antiqua" w:hAnsi="Book Antiqua" w:cs="Times New Roman"/>
          <w:sz w:val="20"/>
          <w:szCs w:val="20"/>
        </w:rPr>
        <w:t>world</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University of Chicago </w:t>
      </w:r>
      <w:proofErr w:type="spellStart"/>
      <w:r w:rsidRPr="00FB4468">
        <w:rPr>
          <w:rFonts w:ascii="Book Antiqua" w:hAnsi="Book Antiqua" w:cs="Times New Roman"/>
          <w:sz w:val="20"/>
          <w:szCs w:val="20"/>
        </w:rPr>
        <w:t>Press</w:t>
      </w:r>
      <w:proofErr w:type="spellEnd"/>
      <w:r w:rsidRPr="00FB4468">
        <w:rPr>
          <w:rFonts w:ascii="Book Antiqua" w:hAnsi="Book Antiqua" w:cs="Times New Roman"/>
          <w:sz w:val="20"/>
          <w:szCs w:val="20"/>
        </w:rPr>
        <w:t xml:space="preserve">, Chicago, Ed. Robert C. </w:t>
      </w:r>
      <w:proofErr w:type="spellStart"/>
      <w:r w:rsidRPr="00FB4468">
        <w:rPr>
          <w:rFonts w:ascii="Book Antiqua" w:hAnsi="Book Antiqua" w:cs="Times New Roman"/>
          <w:sz w:val="20"/>
          <w:szCs w:val="20"/>
        </w:rPr>
        <w:t>Feenstra</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Shang-Jin</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Wei</w:t>
      </w:r>
      <w:proofErr w:type="spellEnd"/>
      <w:r w:rsidRPr="00FB4468">
        <w:rPr>
          <w:rFonts w:ascii="Book Antiqua" w:hAnsi="Book Antiqua" w:cs="Times New Roman"/>
          <w:sz w:val="20"/>
          <w:szCs w:val="20"/>
        </w:rPr>
        <w:t>, 603.</w:t>
      </w:r>
    </w:p>
    <w:p w14:paraId="499AA075"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413B97D9" w14:textId="5AFAC8CD" w:rsidR="00746775" w:rsidRPr="00356831" w:rsidRDefault="00746775" w:rsidP="00ED2DAB">
      <w:pPr>
        <w:autoSpaceDE w:val="0"/>
        <w:autoSpaceDN w:val="0"/>
        <w:adjustRightInd w:val="0"/>
        <w:spacing w:after="0" w:line="240" w:lineRule="auto"/>
        <w:contextualSpacing/>
        <w:jc w:val="both"/>
        <w:rPr>
          <w:rFonts w:ascii="Book Antiqua" w:eastAsia="ArialUnicodeMS" w:hAnsi="Book Antiqua" w:cs="Times New Roman"/>
          <w:sz w:val="20"/>
          <w:szCs w:val="20"/>
        </w:rPr>
      </w:pPr>
      <w:proofErr w:type="spellStart"/>
      <w:r w:rsidRPr="00FB4468">
        <w:rPr>
          <w:rFonts w:ascii="Book Antiqua" w:hAnsi="Book Antiqua" w:cs="Times New Roman"/>
          <w:sz w:val="20"/>
          <w:szCs w:val="20"/>
        </w:rPr>
        <w:t>Fang</w:t>
      </w:r>
      <w:proofErr w:type="spellEnd"/>
      <w:r w:rsidRPr="00FB4468">
        <w:rPr>
          <w:rFonts w:ascii="Book Antiqua" w:hAnsi="Book Antiqua" w:cs="Times New Roman"/>
          <w:sz w:val="20"/>
          <w:szCs w:val="20"/>
        </w:rPr>
        <w:t xml:space="preserve">, C., </w:t>
      </w:r>
      <w:proofErr w:type="spellStart"/>
      <w:r w:rsidRPr="00FB4468">
        <w:rPr>
          <w:rFonts w:ascii="Book Antiqua" w:hAnsi="Book Antiqua" w:cs="Times New Roman"/>
          <w:sz w:val="20"/>
          <w:szCs w:val="20"/>
        </w:rPr>
        <w:t>Garnaut</w:t>
      </w:r>
      <w:proofErr w:type="spellEnd"/>
      <w:r w:rsidRPr="00FB4468">
        <w:rPr>
          <w:rFonts w:ascii="Book Antiqua" w:hAnsi="Book Antiqua" w:cs="Times New Roman"/>
          <w:sz w:val="20"/>
          <w:szCs w:val="20"/>
        </w:rPr>
        <w:t xml:space="preserve">, R. Ve </w:t>
      </w:r>
      <w:proofErr w:type="spellStart"/>
      <w:r w:rsidRPr="00FB4468">
        <w:rPr>
          <w:rFonts w:ascii="Book Antiqua" w:hAnsi="Book Antiqua" w:cs="Times New Roman"/>
          <w:sz w:val="20"/>
          <w:szCs w:val="20"/>
        </w:rPr>
        <w:t>Song</w:t>
      </w:r>
      <w:proofErr w:type="spellEnd"/>
      <w:r w:rsidRPr="00FB4468">
        <w:rPr>
          <w:rFonts w:ascii="Book Antiqua" w:hAnsi="Book Antiqua" w:cs="Times New Roman"/>
          <w:sz w:val="20"/>
          <w:szCs w:val="20"/>
        </w:rPr>
        <w:t xml:space="preserve">, </w:t>
      </w:r>
      <w:r w:rsidR="00DD73C0" w:rsidRPr="00FB4468">
        <w:rPr>
          <w:rFonts w:ascii="Book Antiqua" w:hAnsi="Book Antiqua" w:cs="Times New Roman"/>
          <w:sz w:val="20"/>
          <w:szCs w:val="20"/>
        </w:rPr>
        <w:t>L. (</w:t>
      </w:r>
      <w:r w:rsidRPr="00FB4468">
        <w:rPr>
          <w:rFonts w:ascii="Book Antiqua" w:hAnsi="Book Antiqua" w:cs="Times New Roman"/>
          <w:sz w:val="20"/>
          <w:szCs w:val="20"/>
        </w:rPr>
        <w:t xml:space="preserve">2018).  40 </w:t>
      </w:r>
      <w:proofErr w:type="spellStart"/>
      <w:r w:rsidRPr="00FB4468">
        <w:rPr>
          <w:rFonts w:ascii="Book Antiqua" w:hAnsi="Book Antiqua" w:cs="Times New Roman"/>
          <w:sz w:val="20"/>
          <w:szCs w:val="20"/>
        </w:rPr>
        <w:t>years</w:t>
      </w:r>
      <w:proofErr w:type="spellEnd"/>
      <w:r w:rsidRPr="00FB4468">
        <w:rPr>
          <w:rFonts w:ascii="Book Antiqua" w:hAnsi="Book Antiqua" w:cs="Times New Roman"/>
          <w:sz w:val="20"/>
          <w:szCs w:val="20"/>
        </w:rPr>
        <w:t xml:space="preserve"> of </w:t>
      </w:r>
      <w:proofErr w:type="spellStart"/>
      <w:r w:rsidRPr="00FB4468">
        <w:rPr>
          <w:rFonts w:ascii="Book Antiqua" w:hAnsi="Book Antiqua" w:cs="Times New Roman"/>
          <w:sz w:val="20"/>
          <w:szCs w:val="20"/>
        </w:rPr>
        <w:t>China’s</w:t>
      </w:r>
      <w:proofErr w:type="spellEnd"/>
      <w:r w:rsidRPr="00FB4468">
        <w:rPr>
          <w:rFonts w:ascii="Book Antiqua" w:hAnsi="Book Antiqua" w:cs="Times New Roman"/>
          <w:sz w:val="20"/>
          <w:szCs w:val="20"/>
        </w:rPr>
        <w:t xml:space="preserve"> reform and </w:t>
      </w:r>
      <w:proofErr w:type="spellStart"/>
      <w:r w:rsidRPr="00FB4468">
        <w:rPr>
          <w:rFonts w:ascii="Book Antiqua" w:hAnsi="Book Antiqua" w:cs="Times New Roman"/>
          <w:sz w:val="20"/>
          <w:szCs w:val="20"/>
        </w:rPr>
        <w:t>development</w:t>
      </w:r>
      <w:proofErr w:type="spellEnd"/>
      <w:r w:rsidRPr="00FB4468">
        <w:rPr>
          <w:rFonts w:ascii="Book Antiqua" w:hAnsi="Book Antiqua" w:cs="Times New Roman"/>
          <w:sz w:val="20"/>
          <w:szCs w:val="20"/>
        </w:rPr>
        <w:t xml:space="preserve">: How reform </w:t>
      </w:r>
      <w:proofErr w:type="spellStart"/>
      <w:r w:rsidRPr="00FB4468">
        <w:rPr>
          <w:rFonts w:ascii="Book Antiqua" w:hAnsi="Book Antiqua" w:cs="Times New Roman"/>
          <w:sz w:val="20"/>
          <w:szCs w:val="20"/>
        </w:rPr>
        <w:t>captured</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China’s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demographic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dividend</w:t>
      </w:r>
      <w:proofErr w:type="spellEnd"/>
      <w:r w:rsidRPr="00FB4468">
        <w:rPr>
          <w:rFonts w:ascii="Book Antiqua" w:hAnsi="Book Antiqua" w:cs="Times New Roman"/>
          <w:sz w:val="20"/>
          <w:szCs w:val="20"/>
        </w:rPr>
        <w:t xml:space="preserve">. </w:t>
      </w:r>
      <w:proofErr w:type="spellStart"/>
      <w:r w:rsidRPr="00FB4468">
        <w:rPr>
          <w:rFonts w:ascii="Book Antiqua" w:eastAsia="ArialUnicodeMS" w:hAnsi="Book Antiqua" w:cs="Times New Roman"/>
          <w:sz w:val="20"/>
          <w:szCs w:val="20"/>
        </w:rPr>
        <w:t>Garnaut</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Ross</w:t>
      </w:r>
      <w:proofErr w:type="spellEnd"/>
      <w:r w:rsidRPr="00FB4468">
        <w:rPr>
          <w:rFonts w:ascii="Book Antiqua" w:eastAsia="ArialUnicodeMS" w:hAnsi="Book Antiqua" w:cs="Times New Roman"/>
          <w:sz w:val="20"/>
          <w:szCs w:val="20"/>
        </w:rPr>
        <w:t xml:space="preserve"> (Ed.); </w:t>
      </w:r>
      <w:proofErr w:type="spellStart"/>
      <w:r w:rsidRPr="00FB4468">
        <w:rPr>
          <w:rFonts w:ascii="Book Antiqua" w:eastAsia="ArialUnicodeMS" w:hAnsi="Book Antiqua" w:cs="Times New Roman"/>
          <w:sz w:val="20"/>
          <w:szCs w:val="20"/>
        </w:rPr>
        <w:t>Song</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Ligang</w:t>
      </w:r>
      <w:proofErr w:type="spellEnd"/>
      <w:r w:rsidRPr="00FB4468">
        <w:rPr>
          <w:rFonts w:ascii="Book Antiqua" w:eastAsia="ArialUnicodeMS" w:hAnsi="Book Antiqua" w:cs="Times New Roman"/>
          <w:sz w:val="20"/>
          <w:szCs w:val="20"/>
        </w:rPr>
        <w:t xml:space="preserve"> (Ed.); </w:t>
      </w:r>
      <w:proofErr w:type="spellStart"/>
      <w:r w:rsidRPr="00FB4468">
        <w:rPr>
          <w:rFonts w:ascii="Book Antiqua" w:eastAsia="ArialUnicodeMS" w:hAnsi="Book Antiqua" w:cs="Times New Roman"/>
          <w:sz w:val="20"/>
          <w:szCs w:val="20"/>
        </w:rPr>
        <w:t>Fang</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Cai</w:t>
      </w:r>
      <w:proofErr w:type="spellEnd"/>
      <w:r w:rsidRPr="00FB4468">
        <w:rPr>
          <w:rFonts w:ascii="Book Antiqua" w:eastAsia="ArialUnicodeMS" w:hAnsi="Book Antiqua" w:cs="Times New Roman"/>
          <w:sz w:val="20"/>
          <w:szCs w:val="20"/>
        </w:rPr>
        <w:t xml:space="preserve"> (Ed.): </w:t>
      </w:r>
      <w:proofErr w:type="spellStart"/>
      <w:r w:rsidRPr="00FB4468">
        <w:rPr>
          <w:rFonts w:ascii="Book Antiqua" w:eastAsia="ArialUnicodeMS" w:hAnsi="Book Antiqua" w:cs="Times New Roman"/>
          <w:sz w:val="20"/>
          <w:szCs w:val="20"/>
        </w:rPr>
        <w:t>China's</w:t>
      </w:r>
      <w:proofErr w:type="spellEnd"/>
      <w:r w:rsidRPr="00FB4468">
        <w:rPr>
          <w:rFonts w:ascii="Book Antiqua" w:eastAsia="ArialUnicodeMS" w:hAnsi="Book Antiqua" w:cs="Times New Roman"/>
          <w:sz w:val="20"/>
          <w:szCs w:val="20"/>
        </w:rPr>
        <w:t xml:space="preserve"> 40 </w:t>
      </w:r>
      <w:proofErr w:type="spellStart"/>
      <w:r w:rsidRPr="00FB4468">
        <w:rPr>
          <w:rFonts w:ascii="Book Antiqua" w:eastAsia="ArialUnicodeMS" w:hAnsi="Book Antiqua" w:cs="Times New Roman"/>
          <w:sz w:val="20"/>
          <w:szCs w:val="20"/>
        </w:rPr>
        <w:t>years</w:t>
      </w:r>
      <w:proofErr w:type="spellEnd"/>
      <w:r w:rsidRPr="00FB4468">
        <w:rPr>
          <w:rFonts w:ascii="Book Antiqua" w:eastAsia="ArialUnicodeMS" w:hAnsi="Book Antiqua" w:cs="Times New Roman"/>
          <w:sz w:val="20"/>
          <w:szCs w:val="20"/>
        </w:rPr>
        <w:t xml:space="preserve"> of reform and </w:t>
      </w:r>
      <w:proofErr w:type="spellStart"/>
      <w:r w:rsidRPr="00FB4468">
        <w:rPr>
          <w:rFonts w:ascii="Book Antiqua" w:eastAsia="ArialUnicodeMS" w:hAnsi="Book Antiqua" w:cs="Times New Roman"/>
          <w:sz w:val="20"/>
          <w:szCs w:val="20"/>
        </w:rPr>
        <w:t>development</w:t>
      </w:r>
      <w:proofErr w:type="spellEnd"/>
      <w:r w:rsidRPr="00FB4468">
        <w:rPr>
          <w:rFonts w:ascii="Book Antiqua" w:eastAsia="ArialUnicodeMS" w:hAnsi="Book Antiqua" w:cs="Times New Roman"/>
          <w:sz w:val="20"/>
          <w:szCs w:val="20"/>
        </w:rPr>
        <w:t xml:space="preserve">: 1978-2018, </w:t>
      </w:r>
      <w:proofErr w:type="spellStart"/>
      <w:r w:rsidRPr="00FB4468">
        <w:rPr>
          <w:rFonts w:ascii="Book Antiqua" w:eastAsia="ArialUnicodeMS" w:hAnsi="Book Antiqua" w:cs="Times New Roman"/>
          <w:sz w:val="20"/>
          <w:szCs w:val="20"/>
        </w:rPr>
        <w:t>China</w:t>
      </w:r>
      <w:proofErr w:type="spellEnd"/>
      <w:r w:rsidRPr="00FB4468">
        <w:rPr>
          <w:rFonts w:ascii="Book Antiqua" w:eastAsia="ArialUnicodeMS" w:hAnsi="Book Antiqua" w:cs="Times New Roman"/>
          <w:sz w:val="20"/>
          <w:szCs w:val="20"/>
        </w:rPr>
        <w:t xml:space="preserve"> Update </w:t>
      </w:r>
      <w:proofErr w:type="spellStart"/>
      <w:r w:rsidRPr="00FB4468">
        <w:rPr>
          <w:rFonts w:ascii="Book Antiqua" w:eastAsia="ArialUnicodeMS" w:hAnsi="Book Antiqua" w:cs="Times New Roman"/>
          <w:sz w:val="20"/>
          <w:szCs w:val="20"/>
        </w:rPr>
        <w:t>Book</w:t>
      </w:r>
      <w:proofErr w:type="spellEnd"/>
      <w:r w:rsidRPr="00FB4468">
        <w:rPr>
          <w:rFonts w:ascii="Book Antiqua" w:eastAsia="ArialUnicodeMS" w:hAnsi="Book Antiqua" w:cs="Times New Roman"/>
          <w:sz w:val="20"/>
          <w:szCs w:val="20"/>
        </w:rPr>
        <w:t xml:space="preserve"> Series, ISBN, 978-1-76046-225-3, ANU </w:t>
      </w:r>
      <w:proofErr w:type="spellStart"/>
      <w:r w:rsidRPr="00FB4468">
        <w:rPr>
          <w:rFonts w:ascii="Book Antiqua" w:eastAsia="ArialUnicodeMS" w:hAnsi="Book Antiqua" w:cs="Times New Roman"/>
          <w:sz w:val="20"/>
          <w:szCs w:val="20"/>
        </w:rPr>
        <w:t>Press</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Acton</w:t>
      </w:r>
      <w:proofErr w:type="spellEnd"/>
      <w:r w:rsidRPr="00FB4468">
        <w:rPr>
          <w:rFonts w:ascii="Book Antiqua" w:eastAsia="ArialUnicodeMS" w:hAnsi="Book Antiqua" w:cs="Times New Roman"/>
          <w:sz w:val="20"/>
          <w:szCs w:val="20"/>
        </w:rPr>
        <w:t>,</w:t>
      </w:r>
      <w:r w:rsidR="00356831">
        <w:rPr>
          <w:rFonts w:ascii="Book Antiqua" w:eastAsia="ArialUnicodeMS" w:hAnsi="Book Antiqua" w:cs="Times New Roman"/>
          <w:sz w:val="20"/>
          <w:szCs w:val="20"/>
        </w:rPr>
        <w:t xml:space="preserve"> </w:t>
      </w:r>
      <w:hyperlink r:id="rId15" w:history="1">
        <w:r w:rsidR="00356831" w:rsidRPr="00356831">
          <w:rPr>
            <w:rStyle w:val="Kpr"/>
            <w:rFonts w:ascii="Book Antiqua" w:eastAsia="ArialUnicodeMS" w:hAnsi="Book Antiqua" w:cs="Times New Roman"/>
            <w:color w:val="auto"/>
            <w:sz w:val="20"/>
            <w:szCs w:val="20"/>
            <w:u w:val="none"/>
          </w:rPr>
          <w:t>http://dx.doi.org/10.22459/CYRD.07.2018</w:t>
        </w:r>
      </w:hyperlink>
      <w:r w:rsidR="00356831">
        <w:rPr>
          <w:rFonts w:ascii="Book Antiqua" w:eastAsia="ArialUnicodeMS" w:hAnsi="Book Antiqua" w:cs="Times New Roman"/>
          <w:sz w:val="20"/>
          <w:szCs w:val="20"/>
        </w:rPr>
        <w:t>.</w:t>
      </w:r>
    </w:p>
    <w:p w14:paraId="1EBF3216" w14:textId="77777777" w:rsidR="00356831" w:rsidRPr="001A68C3" w:rsidRDefault="00356831" w:rsidP="00ED2DAB">
      <w:pPr>
        <w:autoSpaceDE w:val="0"/>
        <w:autoSpaceDN w:val="0"/>
        <w:adjustRightInd w:val="0"/>
        <w:spacing w:after="0" w:line="240" w:lineRule="auto"/>
        <w:contextualSpacing/>
        <w:jc w:val="both"/>
        <w:rPr>
          <w:rFonts w:ascii="Book Antiqua" w:eastAsia="ArialUnicodeMS" w:hAnsi="Book Antiqua" w:cs="Times New Roman"/>
          <w:sz w:val="20"/>
          <w:szCs w:val="20"/>
        </w:rPr>
      </w:pPr>
    </w:p>
    <w:p w14:paraId="12E64F2C" w14:textId="47DD855F"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Hitoshi</w:t>
      </w:r>
      <w:proofErr w:type="spellEnd"/>
      <w:r w:rsidRPr="00FB4468">
        <w:rPr>
          <w:rFonts w:ascii="Book Antiqua" w:hAnsi="Book Antiqua" w:cs="Times New Roman"/>
          <w:sz w:val="20"/>
          <w:szCs w:val="20"/>
        </w:rPr>
        <w:t xml:space="preserve"> S. ve </w:t>
      </w:r>
      <w:proofErr w:type="spellStart"/>
      <w:r w:rsidRPr="00FB4468">
        <w:rPr>
          <w:rFonts w:ascii="Book Antiqua" w:hAnsi="Book Antiqua" w:cs="Times New Roman"/>
          <w:sz w:val="20"/>
          <w:szCs w:val="20"/>
        </w:rPr>
        <w:t>Yuko</w:t>
      </w:r>
      <w:proofErr w:type="spellEnd"/>
      <w:r w:rsidRPr="00FB4468">
        <w:rPr>
          <w:rFonts w:ascii="Book Antiqua" w:hAnsi="Book Antiqua" w:cs="Times New Roman"/>
          <w:sz w:val="20"/>
          <w:szCs w:val="20"/>
        </w:rPr>
        <w:t xml:space="preserve"> K. (2003).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between Japan and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Dramatic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expansion</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structural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changes</w:t>
      </w:r>
      <w:proofErr w:type="spellEnd"/>
      <w:r w:rsidRPr="00FB4468">
        <w:rPr>
          <w:rFonts w:ascii="Book Antiqua" w:hAnsi="Book Antiqua" w:cs="Times New Roman"/>
          <w:sz w:val="20"/>
          <w:szCs w:val="20"/>
        </w:rPr>
        <w:t xml:space="preserve">, Bank of Japan </w:t>
      </w:r>
      <w:proofErr w:type="spellStart"/>
      <w:r w:rsidRPr="00FB4468">
        <w:rPr>
          <w:rFonts w:ascii="Book Antiqua" w:hAnsi="Book Antiqua" w:cs="Times New Roman"/>
          <w:sz w:val="20"/>
          <w:szCs w:val="20"/>
        </w:rPr>
        <w:t>Research</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Statistics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Department</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Economic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Research</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Division</w:t>
      </w:r>
      <w:proofErr w:type="spellEnd"/>
      <w:r w:rsidRPr="00FB4468">
        <w:rPr>
          <w:rFonts w:ascii="Book Antiqua" w:hAnsi="Book Antiqua" w:cs="Times New Roman"/>
          <w:sz w:val="20"/>
          <w:szCs w:val="20"/>
        </w:rPr>
        <w:t>, 1-6.</w:t>
      </w:r>
    </w:p>
    <w:p w14:paraId="1852590B" w14:textId="77777777" w:rsidR="007B5D84" w:rsidRDefault="007B5D84" w:rsidP="00ED2DAB">
      <w:pPr>
        <w:spacing w:after="0" w:line="240" w:lineRule="auto"/>
        <w:contextualSpacing/>
        <w:jc w:val="both"/>
        <w:rPr>
          <w:rFonts w:ascii="Book Antiqua" w:hAnsi="Book Antiqua" w:cs="Times New Roman"/>
          <w:sz w:val="20"/>
          <w:szCs w:val="20"/>
        </w:rPr>
      </w:pPr>
    </w:p>
    <w:p w14:paraId="6B86F9D9" w14:textId="0A83B82B" w:rsidR="007B5D84" w:rsidRDefault="007B5D84" w:rsidP="00ED2DAB">
      <w:pPr>
        <w:spacing w:after="0" w:line="240" w:lineRule="auto"/>
        <w:contextualSpacing/>
        <w:jc w:val="both"/>
        <w:rPr>
          <w:rFonts w:ascii="Book Antiqua" w:hAnsi="Book Antiqua" w:cs="Times New Roman"/>
          <w:sz w:val="20"/>
          <w:szCs w:val="20"/>
        </w:rPr>
      </w:pPr>
      <w:proofErr w:type="spellStart"/>
      <w:r w:rsidRPr="00ED2DAB">
        <w:rPr>
          <w:rFonts w:ascii="Book Antiqua" w:hAnsi="Book Antiqua" w:cs="Times New Roman"/>
          <w:sz w:val="20"/>
          <w:szCs w:val="20"/>
        </w:rPr>
        <w:t>Imbruno</w:t>
      </w:r>
      <w:proofErr w:type="spellEnd"/>
      <w:r w:rsidRPr="00ED2DAB">
        <w:rPr>
          <w:rFonts w:ascii="Book Antiqua" w:hAnsi="Book Antiqua" w:cs="Times New Roman"/>
          <w:sz w:val="20"/>
          <w:szCs w:val="20"/>
        </w:rPr>
        <w:t>, M. (2016). “</w:t>
      </w:r>
      <w:proofErr w:type="spellStart"/>
      <w:r w:rsidRPr="00ED2DAB">
        <w:rPr>
          <w:rFonts w:ascii="Book Antiqua" w:hAnsi="Book Antiqua" w:cs="Times New Roman"/>
          <w:sz w:val="20"/>
          <w:szCs w:val="20"/>
        </w:rPr>
        <w:t>China</w:t>
      </w:r>
      <w:proofErr w:type="spellEnd"/>
      <w:r w:rsidRPr="00ED2DAB">
        <w:rPr>
          <w:rFonts w:ascii="Book Antiqua" w:hAnsi="Book Antiqua" w:cs="Times New Roman"/>
          <w:sz w:val="20"/>
          <w:szCs w:val="20"/>
        </w:rPr>
        <w:t xml:space="preserve"> and WTO </w:t>
      </w:r>
      <w:proofErr w:type="spellStart"/>
      <w:r w:rsidRPr="00ED2DAB">
        <w:rPr>
          <w:rFonts w:ascii="Book Antiqua" w:hAnsi="Book Antiqua" w:cs="Times New Roman"/>
          <w:sz w:val="20"/>
          <w:szCs w:val="20"/>
        </w:rPr>
        <w:t>liberalization</w:t>
      </w:r>
      <w:proofErr w:type="spellEnd"/>
      <w:r w:rsidRPr="00ED2DAB">
        <w:rPr>
          <w:rFonts w:ascii="Book Antiqua" w:hAnsi="Book Antiqua" w:cs="Times New Roman"/>
          <w:sz w:val="20"/>
          <w:szCs w:val="20"/>
        </w:rPr>
        <w:t xml:space="preserve">: </w:t>
      </w:r>
      <w:proofErr w:type="spellStart"/>
      <w:r w:rsidRPr="00ED2DAB">
        <w:rPr>
          <w:rFonts w:ascii="Book Antiqua" w:hAnsi="Book Antiqua" w:cs="Times New Roman"/>
          <w:sz w:val="20"/>
          <w:szCs w:val="20"/>
        </w:rPr>
        <w:t>Imports</w:t>
      </w:r>
      <w:proofErr w:type="spellEnd"/>
      <w:r w:rsidRPr="00ED2DAB">
        <w:rPr>
          <w:rFonts w:ascii="Book Antiqua" w:hAnsi="Book Antiqua" w:cs="Times New Roman"/>
          <w:sz w:val="20"/>
          <w:szCs w:val="20"/>
        </w:rPr>
        <w:t xml:space="preserve">, </w:t>
      </w:r>
      <w:proofErr w:type="spellStart"/>
      <w:r w:rsidRPr="00ED2DAB">
        <w:rPr>
          <w:rFonts w:ascii="Book Antiqua" w:hAnsi="Book Antiqua" w:cs="Times New Roman"/>
          <w:sz w:val="20"/>
          <w:szCs w:val="20"/>
        </w:rPr>
        <w:t>tariffs</w:t>
      </w:r>
      <w:proofErr w:type="spellEnd"/>
      <w:r w:rsidRPr="00ED2DAB">
        <w:rPr>
          <w:rFonts w:ascii="Book Antiqua" w:hAnsi="Book Antiqua" w:cs="Times New Roman"/>
          <w:sz w:val="20"/>
          <w:szCs w:val="20"/>
        </w:rPr>
        <w:t xml:space="preserve"> and </w:t>
      </w:r>
      <w:proofErr w:type="spellStart"/>
      <w:r w:rsidRPr="00ED2DAB">
        <w:rPr>
          <w:rFonts w:ascii="Book Antiqua" w:hAnsi="Book Antiqua" w:cs="Times New Roman"/>
          <w:sz w:val="20"/>
          <w:szCs w:val="20"/>
        </w:rPr>
        <w:t>non-tariff</w:t>
      </w:r>
      <w:proofErr w:type="spellEnd"/>
      <w:r w:rsidRPr="00ED2DAB">
        <w:rPr>
          <w:rFonts w:ascii="Book Antiqua" w:hAnsi="Book Antiqua" w:cs="Times New Roman"/>
          <w:sz w:val="20"/>
          <w:szCs w:val="20"/>
        </w:rPr>
        <w:t xml:space="preserve"> </w:t>
      </w:r>
      <w:proofErr w:type="spellStart"/>
      <w:r w:rsidRPr="00ED2DAB">
        <w:rPr>
          <w:rFonts w:ascii="Book Antiqua" w:hAnsi="Book Antiqua" w:cs="Times New Roman"/>
          <w:sz w:val="20"/>
          <w:szCs w:val="20"/>
        </w:rPr>
        <w:t>barriers</w:t>
      </w:r>
      <w:proofErr w:type="spellEnd"/>
      <w:r w:rsidRPr="00ED2DAB">
        <w:rPr>
          <w:rFonts w:ascii="Book Antiqua" w:hAnsi="Book Antiqua" w:cs="Times New Roman"/>
          <w:sz w:val="20"/>
          <w:szCs w:val="20"/>
        </w:rPr>
        <w:t xml:space="preserve">.” </w:t>
      </w:r>
      <w:proofErr w:type="spellStart"/>
      <w:r w:rsidRPr="00ED2DAB">
        <w:rPr>
          <w:rFonts w:ascii="Book Antiqua" w:hAnsi="Book Antiqua" w:cs="Times New Roman"/>
          <w:sz w:val="20"/>
          <w:szCs w:val="20"/>
        </w:rPr>
        <w:t>China</w:t>
      </w:r>
      <w:proofErr w:type="spellEnd"/>
      <w:r w:rsidRPr="00ED2DAB">
        <w:rPr>
          <w:rFonts w:ascii="Book Antiqua" w:hAnsi="Book Antiqua" w:cs="Times New Roman"/>
          <w:sz w:val="20"/>
          <w:szCs w:val="20"/>
        </w:rPr>
        <w:t xml:space="preserve"> </w:t>
      </w:r>
      <w:proofErr w:type="spellStart"/>
      <w:r w:rsidRPr="00ED2DAB">
        <w:rPr>
          <w:rFonts w:ascii="Book Antiqua" w:hAnsi="Book Antiqua" w:cs="Times New Roman"/>
          <w:sz w:val="20"/>
          <w:szCs w:val="20"/>
        </w:rPr>
        <w:t>Economic</w:t>
      </w:r>
      <w:proofErr w:type="spellEnd"/>
      <w:r w:rsidRPr="00ED2DAB">
        <w:rPr>
          <w:rFonts w:ascii="Book Antiqua" w:hAnsi="Book Antiqua" w:cs="Times New Roman"/>
          <w:sz w:val="20"/>
          <w:szCs w:val="20"/>
        </w:rPr>
        <w:t xml:space="preserve"> </w:t>
      </w:r>
      <w:proofErr w:type="spellStart"/>
      <w:r w:rsidRPr="00ED2DAB">
        <w:rPr>
          <w:rFonts w:ascii="Book Antiqua" w:hAnsi="Book Antiqua" w:cs="Times New Roman"/>
          <w:sz w:val="20"/>
          <w:szCs w:val="20"/>
        </w:rPr>
        <w:t>Review</w:t>
      </w:r>
      <w:proofErr w:type="spellEnd"/>
      <w:r w:rsidRPr="00ED2DAB">
        <w:rPr>
          <w:rFonts w:ascii="Book Antiqua" w:hAnsi="Book Antiqua" w:cs="Times New Roman"/>
          <w:sz w:val="20"/>
          <w:szCs w:val="20"/>
        </w:rPr>
        <w:t xml:space="preserve"> </w:t>
      </w:r>
      <w:proofErr w:type="spellStart"/>
      <w:r w:rsidRPr="00ED2DAB">
        <w:rPr>
          <w:rFonts w:ascii="Book Antiqua" w:hAnsi="Book Antiqua" w:cs="Times New Roman"/>
          <w:sz w:val="20"/>
          <w:szCs w:val="20"/>
        </w:rPr>
        <w:t>Vol</w:t>
      </w:r>
      <w:proofErr w:type="spellEnd"/>
      <w:r w:rsidRPr="00ED2DAB">
        <w:rPr>
          <w:rFonts w:ascii="Book Antiqua" w:hAnsi="Book Antiqua" w:cs="Times New Roman"/>
          <w:sz w:val="20"/>
          <w:szCs w:val="20"/>
        </w:rPr>
        <w:t xml:space="preserve">. 38: 222-237. </w:t>
      </w:r>
      <w:proofErr w:type="spellStart"/>
      <w:r w:rsidRPr="00ED2DAB">
        <w:rPr>
          <w:rFonts w:ascii="Book Antiqua" w:hAnsi="Book Antiqua" w:cs="Times New Roman"/>
          <w:sz w:val="20"/>
          <w:szCs w:val="20"/>
        </w:rPr>
        <w:t>ScienceDirect</w:t>
      </w:r>
      <w:proofErr w:type="spellEnd"/>
      <w:r w:rsidRPr="00ED2DAB">
        <w:rPr>
          <w:rFonts w:ascii="Book Antiqua" w:hAnsi="Book Antiqua" w:cs="Times New Roman"/>
          <w:sz w:val="20"/>
          <w:szCs w:val="20"/>
        </w:rPr>
        <w:t xml:space="preserve">. Web. 3 </w:t>
      </w:r>
      <w:proofErr w:type="spellStart"/>
      <w:r w:rsidRPr="00ED2DAB">
        <w:rPr>
          <w:rFonts w:ascii="Book Antiqua" w:hAnsi="Book Antiqua" w:cs="Times New Roman"/>
          <w:sz w:val="20"/>
          <w:szCs w:val="20"/>
        </w:rPr>
        <w:t>Oct</w:t>
      </w:r>
      <w:proofErr w:type="spellEnd"/>
      <w:r w:rsidRPr="00ED2DAB">
        <w:rPr>
          <w:rFonts w:ascii="Book Antiqua" w:hAnsi="Book Antiqua" w:cs="Times New Roman"/>
          <w:sz w:val="20"/>
          <w:szCs w:val="20"/>
        </w:rPr>
        <w:t>. 2016.</w:t>
      </w:r>
    </w:p>
    <w:p w14:paraId="1FB58E48" w14:textId="77777777" w:rsidR="00356831" w:rsidRPr="00FB4468" w:rsidRDefault="00356831" w:rsidP="00ED2DAB">
      <w:pPr>
        <w:spacing w:before="200" w:after="0" w:line="240" w:lineRule="auto"/>
        <w:contextualSpacing/>
        <w:jc w:val="both"/>
        <w:rPr>
          <w:rFonts w:ascii="Book Antiqua" w:hAnsi="Book Antiqua" w:cs="Times New Roman"/>
          <w:sz w:val="20"/>
          <w:szCs w:val="20"/>
        </w:rPr>
      </w:pPr>
    </w:p>
    <w:p w14:paraId="56C75613" w14:textId="5B515A1C" w:rsidR="00746775" w:rsidRDefault="00746775" w:rsidP="00ED2DAB">
      <w:pPr>
        <w:spacing w:after="0" w:line="240" w:lineRule="auto"/>
        <w:contextualSpacing/>
        <w:jc w:val="both"/>
        <w:rPr>
          <w:rFonts w:ascii="Book Antiqua" w:hAnsi="Book Antiqua" w:cs="Times New Roman"/>
          <w:sz w:val="20"/>
          <w:szCs w:val="20"/>
        </w:rPr>
      </w:pPr>
      <w:r w:rsidRPr="001A68C3">
        <w:rPr>
          <w:rStyle w:val="Kpr"/>
          <w:rFonts w:ascii="Book Antiqua" w:hAnsi="Book Antiqua" w:cs="Times New Roman"/>
          <w:color w:val="auto"/>
          <w:sz w:val="20"/>
          <w:szCs w:val="20"/>
          <w:u w:val="none"/>
        </w:rPr>
        <w:t xml:space="preserve">ITC (International </w:t>
      </w:r>
      <w:proofErr w:type="spellStart"/>
      <w:r w:rsidRPr="001A68C3">
        <w:rPr>
          <w:rStyle w:val="Kpr"/>
          <w:rFonts w:ascii="Book Antiqua" w:hAnsi="Book Antiqua" w:cs="Times New Roman"/>
          <w:color w:val="auto"/>
          <w:sz w:val="20"/>
          <w:szCs w:val="20"/>
          <w:u w:val="none"/>
        </w:rPr>
        <w:t>Trade</w:t>
      </w:r>
      <w:proofErr w:type="spellEnd"/>
      <w:r w:rsidRPr="001A68C3">
        <w:rPr>
          <w:rStyle w:val="Kpr"/>
          <w:rFonts w:ascii="Book Antiqua" w:hAnsi="Book Antiqua" w:cs="Times New Roman"/>
          <w:color w:val="auto"/>
          <w:sz w:val="20"/>
          <w:szCs w:val="20"/>
          <w:u w:val="none"/>
        </w:rPr>
        <w:t xml:space="preserve"> </w:t>
      </w:r>
      <w:proofErr w:type="spellStart"/>
      <w:r w:rsidRPr="001A68C3">
        <w:rPr>
          <w:rStyle w:val="Kpr"/>
          <w:rFonts w:ascii="Book Antiqua" w:hAnsi="Book Antiqua" w:cs="Times New Roman"/>
          <w:color w:val="auto"/>
          <w:sz w:val="20"/>
          <w:szCs w:val="20"/>
          <w:u w:val="none"/>
        </w:rPr>
        <w:t>Centre</w:t>
      </w:r>
      <w:proofErr w:type="spellEnd"/>
      <w:r w:rsidRPr="001A68C3">
        <w:rPr>
          <w:rStyle w:val="Kpr"/>
          <w:rFonts w:ascii="Book Antiqua" w:hAnsi="Book Antiqua" w:cs="Times New Roman"/>
          <w:color w:val="auto"/>
          <w:sz w:val="20"/>
          <w:szCs w:val="20"/>
          <w:u w:val="none"/>
        </w:rPr>
        <w:t xml:space="preserve">) (2019). </w:t>
      </w:r>
      <w:proofErr w:type="spellStart"/>
      <w:r w:rsidRPr="001A68C3">
        <w:rPr>
          <w:rStyle w:val="Kpr"/>
          <w:rFonts w:ascii="Book Antiqua" w:hAnsi="Book Antiqua" w:cs="Times New Roman"/>
          <w:color w:val="auto"/>
          <w:sz w:val="20"/>
          <w:szCs w:val="20"/>
          <w:u w:val="none"/>
        </w:rPr>
        <w:t>Trade</w:t>
      </w:r>
      <w:proofErr w:type="spellEnd"/>
      <w:r w:rsidRPr="001A68C3">
        <w:rPr>
          <w:rStyle w:val="Kpr"/>
          <w:rFonts w:ascii="Book Antiqua" w:hAnsi="Book Antiqua" w:cs="Times New Roman"/>
          <w:color w:val="auto"/>
          <w:sz w:val="20"/>
          <w:szCs w:val="20"/>
          <w:u w:val="none"/>
        </w:rPr>
        <w:t xml:space="preserve"> </w:t>
      </w:r>
      <w:proofErr w:type="spellStart"/>
      <w:r w:rsidRPr="001A68C3">
        <w:rPr>
          <w:rStyle w:val="Kpr"/>
          <w:rFonts w:ascii="Book Antiqua" w:hAnsi="Book Antiqua" w:cs="Times New Roman"/>
          <w:color w:val="auto"/>
          <w:sz w:val="20"/>
          <w:szCs w:val="20"/>
          <w:u w:val="none"/>
        </w:rPr>
        <w:t>Map</w:t>
      </w:r>
      <w:proofErr w:type="spellEnd"/>
      <w:r w:rsidRPr="001A68C3">
        <w:rPr>
          <w:rStyle w:val="Kpr"/>
          <w:rFonts w:ascii="Book Antiqua" w:hAnsi="Book Antiqua" w:cs="Times New Roman"/>
          <w:color w:val="auto"/>
          <w:sz w:val="20"/>
          <w:szCs w:val="20"/>
          <w:u w:val="none"/>
        </w:rPr>
        <w:t xml:space="preserve">, </w:t>
      </w:r>
      <w:hyperlink r:id="rId16" w:history="1">
        <w:r w:rsidRPr="001A68C3">
          <w:rPr>
            <w:rStyle w:val="Kpr"/>
            <w:rFonts w:ascii="Book Antiqua" w:hAnsi="Book Antiqua" w:cs="Times New Roman"/>
            <w:color w:val="auto"/>
            <w:sz w:val="20"/>
            <w:szCs w:val="20"/>
            <w:u w:val="none"/>
          </w:rPr>
          <w:t>www.trademap.org</w:t>
        </w:r>
      </w:hyperlink>
      <w:r w:rsidRPr="00FB4468">
        <w:rPr>
          <w:rFonts w:ascii="Book Antiqua" w:hAnsi="Book Antiqua" w:cs="Times New Roman"/>
          <w:sz w:val="20"/>
          <w:szCs w:val="20"/>
        </w:rPr>
        <w:t xml:space="preserve"> (erişim tarihi 06.08.2019)</w:t>
      </w:r>
      <w:r w:rsidR="00356831">
        <w:rPr>
          <w:rFonts w:ascii="Book Antiqua" w:hAnsi="Book Antiqua" w:cs="Times New Roman"/>
          <w:sz w:val="20"/>
          <w:szCs w:val="20"/>
        </w:rPr>
        <w:t>.</w:t>
      </w:r>
    </w:p>
    <w:p w14:paraId="55D0E3A5"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3AB4016C" w14:textId="00626F38" w:rsidR="00746775" w:rsidRDefault="00746775" w:rsidP="00ED2DAB">
      <w:pPr>
        <w:spacing w:after="0" w:line="240" w:lineRule="auto"/>
        <w:contextualSpacing/>
        <w:jc w:val="both"/>
        <w:rPr>
          <w:rFonts w:ascii="Book Antiqua" w:hAnsi="Book Antiqua" w:cs="Times New Roman"/>
          <w:sz w:val="20"/>
          <w:szCs w:val="20"/>
        </w:rPr>
      </w:pPr>
      <w:r w:rsidRPr="001A68C3">
        <w:rPr>
          <w:rStyle w:val="Kpr"/>
          <w:rFonts w:ascii="Book Antiqua" w:hAnsi="Book Antiqua" w:cs="Times New Roman"/>
          <w:color w:val="auto"/>
          <w:sz w:val="20"/>
          <w:szCs w:val="20"/>
          <w:u w:val="none"/>
        </w:rPr>
        <w:t xml:space="preserve">ITC (International </w:t>
      </w:r>
      <w:proofErr w:type="spellStart"/>
      <w:r w:rsidRPr="001A68C3">
        <w:rPr>
          <w:rStyle w:val="Kpr"/>
          <w:rFonts w:ascii="Book Antiqua" w:hAnsi="Book Antiqua" w:cs="Times New Roman"/>
          <w:color w:val="auto"/>
          <w:sz w:val="20"/>
          <w:szCs w:val="20"/>
          <w:u w:val="none"/>
        </w:rPr>
        <w:t>Trade</w:t>
      </w:r>
      <w:proofErr w:type="spellEnd"/>
      <w:r w:rsidRPr="001A68C3">
        <w:rPr>
          <w:rStyle w:val="Kpr"/>
          <w:rFonts w:ascii="Book Antiqua" w:hAnsi="Book Antiqua" w:cs="Times New Roman"/>
          <w:color w:val="auto"/>
          <w:sz w:val="20"/>
          <w:szCs w:val="20"/>
          <w:u w:val="none"/>
        </w:rPr>
        <w:t xml:space="preserve"> </w:t>
      </w:r>
      <w:proofErr w:type="spellStart"/>
      <w:r w:rsidRPr="001A68C3">
        <w:rPr>
          <w:rStyle w:val="Kpr"/>
          <w:rFonts w:ascii="Book Antiqua" w:hAnsi="Book Antiqua" w:cs="Times New Roman"/>
          <w:color w:val="auto"/>
          <w:sz w:val="20"/>
          <w:szCs w:val="20"/>
          <w:u w:val="none"/>
        </w:rPr>
        <w:t>Centre</w:t>
      </w:r>
      <w:proofErr w:type="spellEnd"/>
      <w:r w:rsidRPr="001A68C3">
        <w:rPr>
          <w:rStyle w:val="Kpr"/>
          <w:rFonts w:ascii="Book Antiqua" w:hAnsi="Book Antiqua" w:cs="Times New Roman"/>
          <w:color w:val="auto"/>
          <w:sz w:val="20"/>
          <w:szCs w:val="20"/>
          <w:u w:val="none"/>
        </w:rPr>
        <w:t xml:space="preserve">) (2020). </w:t>
      </w:r>
      <w:proofErr w:type="spellStart"/>
      <w:r w:rsidRPr="001A68C3">
        <w:rPr>
          <w:rStyle w:val="Kpr"/>
          <w:rFonts w:ascii="Book Antiqua" w:hAnsi="Book Antiqua" w:cs="Times New Roman"/>
          <w:color w:val="auto"/>
          <w:sz w:val="20"/>
          <w:szCs w:val="20"/>
          <w:u w:val="none"/>
        </w:rPr>
        <w:t>Trade</w:t>
      </w:r>
      <w:proofErr w:type="spellEnd"/>
      <w:r w:rsidRPr="001A68C3">
        <w:rPr>
          <w:rStyle w:val="Kpr"/>
          <w:rFonts w:ascii="Book Antiqua" w:hAnsi="Book Antiqua" w:cs="Times New Roman"/>
          <w:color w:val="auto"/>
          <w:sz w:val="20"/>
          <w:szCs w:val="20"/>
          <w:u w:val="none"/>
        </w:rPr>
        <w:t xml:space="preserve"> </w:t>
      </w:r>
      <w:proofErr w:type="spellStart"/>
      <w:r w:rsidRPr="001A68C3">
        <w:rPr>
          <w:rStyle w:val="Kpr"/>
          <w:rFonts w:ascii="Book Antiqua" w:hAnsi="Book Antiqua" w:cs="Times New Roman"/>
          <w:color w:val="auto"/>
          <w:sz w:val="20"/>
          <w:szCs w:val="20"/>
          <w:u w:val="none"/>
        </w:rPr>
        <w:t>Map</w:t>
      </w:r>
      <w:proofErr w:type="spellEnd"/>
      <w:r w:rsidRPr="001A68C3">
        <w:rPr>
          <w:rStyle w:val="Kpr"/>
          <w:rFonts w:ascii="Book Antiqua" w:hAnsi="Book Antiqua" w:cs="Times New Roman"/>
          <w:color w:val="auto"/>
          <w:sz w:val="20"/>
          <w:szCs w:val="20"/>
          <w:u w:val="none"/>
        </w:rPr>
        <w:t xml:space="preserve">, </w:t>
      </w:r>
      <w:hyperlink r:id="rId17" w:history="1">
        <w:r w:rsidRPr="001A68C3">
          <w:rPr>
            <w:rStyle w:val="Kpr"/>
            <w:rFonts w:ascii="Book Antiqua" w:hAnsi="Book Antiqua" w:cs="Times New Roman"/>
            <w:color w:val="auto"/>
            <w:sz w:val="20"/>
            <w:szCs w:val="20"/>
            <w:u w:val="none"/>
          </w:rPr>
          <w:t>www.trademap.org</w:t>
        </w:r>
      </w:hyperlink>
      <w:r w:rsidRPr="00FB4468">
        <w:rPr>
          <w:rFonts w:ascii="Book Antiqua" w:hAnsi="Book Antiqua" w:cs="Times New Roman"/>
          <w:sz w:val="20"/>
          <w:szCs w:val="20"/>
        </w:rPr>
        <w:t xml:space="preserve"> (erişim tarihi 02.01.2020)</w:t>
      </w:r>
      <w:r w:rsidR="00356831">
        <w:rPr>
          <w:rFonts w:ascii="Book Antiqua" w:hAnsi="Book Antiqua" w:cs="Times New Roman"/>
          <w:sz w:val="20"/>
          <w:szCs w:val="20"/>
        </w:rPr>
        <w:t>.</w:t>
      </w:r>
    </w:p>
    <w:p w14:paraId="02AF3BA6"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7C9114C4" w14:textId="179007CE"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Jiang</w:t>
      </w:r>
      <w:proofErr w:type="spellEnd"/>
      <w:r w:rsidRPr="00FB4468">
        <w:rPr>
          <w:rFonts w:ascii="Book Antiqua" w:hAnsi="Book Antiqua" w:cs="Times New Roman"/>
          <w:sz w:val="20"/>
          <w:szCs w:val="20"/>
        </w:rPr>
        <w:t xml:space="preserve">, Y. (2014).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foreign</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direct</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investment</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development</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strategies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Chandios</w:t>
      </w:r>
      <w:proofErr w:type="spellEnd"/>
      <w:r w:rsidRPr="00FB4468">
        <w:rPr>
          <w:rFonts w:ascii="Book Antiqua" w:hAnsi="Book Antiqua" w:cs="Times New Roman"/>
          <w:sz w:val="20"/>
          <w:szCs w:val="20"/>
        </w:rPr>
        <w:t xml:space="preserve"> Publishing, </w:t>
      </w:r>
      <w:proofErr w:type="spellStart"/>
      <w:r w:rsidRPr="00FB4468">
        <w:rPr>
          <w:rFonts w:ascii="Book Antiqua" w:hAnsi="Book Antiqua" w:cs="Times New Roman"/>
          <w:sz w:val="20"/>
          <w:szCs w:val="20"/>
        </w:rPr>
        <w:t>Swanston</w:t>
      </w:r>
      <w:proofErr w:type="spellEnd"/>
      <w:r w:rsidRPr="00FB4468">
        <w:rPr>
          <w:rFonts w:ascii="Book Antiqua" w:hAnsi="Book Antiqua" w:cs="Times New Roman"/>
          <w:sz w:val="20"/>
          <w:szCs w:val="20"/>
        </w:rPr>
        <w:t>, 215.</w:t>
      </w:r>
    </w:p>
    <w:p w14:paraId="0B881BAB"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15DDC5D9" w14:textId="7F9A3194"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 xml:space="preserve">Kim, J.K., Kim, Y.ve Lee, C.H. (2004).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investment</w:t>
      </w:r>
      <w:proofErr w:type="spellEnd"/>
      <w:r w:rsidRPr="00FB4468">
        <w:rPr>
          <w:rFonts w:ascii="Book Antiqua" w:hAnsi="Book Antiqua" w:cs="Times New Roman"/>
          <w:sz w:val="20"/>
          <w:szCs w:val="20"/>
        </w:rPr>
        <w:t xml:space="preserve"> between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and South </w:t>
      </w:r>
      <w:proofErr w:type="spellStart"/>
      <w:r w:rsidRPr="00FB4468">
        <w:rPr>
          <w:rFonts w:ascii="Book Antiqua" w:hAnsi="Book Antiqua" w:cs="Times New Roman"/>
          <w:sz w:val="20"/>
          <w:szCs w:val="20"/>
        </w:rPr>
        <w:t>Korea</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Toward</w:t>
      </w:r>
      <w:proofErr w:type="spellEnd"/>
      <w:r w:rsidRPr="00FB4468">
        <w:rPr>
          <w:rFonts w:ascii="Book Antiqua" w:hAnsi="Book Antiqua" w:cs="Times New Roman"/>
          <w:sz w:val="20"/>
          <w:szCs w:val="20"/>
        </w:rPr>
        <w:t xml:space="preserve"> a </w:t>
      </w:r>
      <w:proofErr w:type="spellStart"/>
      <w:r w:rsidRPr="00FB4468">
        <w:rPr>
          <w:rFonts w:ascii="Book Antiqua" w:hAnsi="Book Antiqua" w:cs="Times New Roman"/>
          <w:sz w:val="20"/>
          <w:szCs w:val="20"/>
        </w:rPr>
        <w:t>long-term</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partnership</w:t>
      </w:r>
      <w:proofErr w:type="spellEnd"/>
      <w:r w:rsidRPr="00FB4468">
        <w:rPr>
          <w:rFonts w:ascii="Book Antiqua" w:hAnsi="Book Antiqua" w:cs="Times New Roman"/>
          <w:sz w:val="20"/>
          <w:szCs w:val="20"/>
        </w:rPr>
        <w:t xml:space="preserve">, The Journal of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Korean</w:t>
      </w:r>
      <w:proofErr w:type="spellEnd"/>
      <w:r w:rsidRPr="00FB4468">
        <w:rPr>
          <w:rFonts w:ascii="Book Antiqua" w:hAnsi="Book Antiqua" w:cs="Times New Roman"/>
          <w:sz w:val="20"/>
          <w:szCs w:val="20"/>
        </w:rPr>
        <w:t xml:space="preserve"> Economy, 5, 97-124.</w:t>
      </w:r>
    </w:p>
    <w:p w14:paraId="596CFF63"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1066D8E2" w14:textId="458E6649"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 xml:space="preserve">Kızıltan, </w:t>
      </w:r>
      <w:r w:rsidR="00DD73C0" w:rsidRPr="00FB4468">
        <w:rPr>
          <w:rFonts w:ascii="Book Antiqua" w:hAnsi="Book Antiqua" w:cs="Times New Roman"/>
          <w:sz w:val="20"/>
          <w:szCs w:val="20"/>
        </w:rPr>
        <w:t>A. (</w:t>
      </w:r>
      <w:r w:rsidRPr="00FB4468">
        <w:rPr>
          <w:rFonts w:ascii="Book Antiqua" w:hAnsi="Book Antiqua" w:cs="Times New Roman"/>
          <w:sz w:val="20"/>
          <w:szCs w:val="20"/>
        </w:rPr>
        <w:t>2004). Tek kutuplu bir dünyada Çin Halk Cumhuriyeti’nin “Süper Güç” Olabilirliği, Cumhuriyet Üniversitesi İktisadi ve İdari Bilimler Dergisi, 5,1, 45-66.</w:t>
      </w:r>
    </w:p>
    <w:p w14:paraId="02F6D8E3"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5DF5DFF7" w14:textId="52EB3230"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Kundnani</w:t>
      </w:r>
      <w:proofErr w:type="spellEnd"/>
      <w:r w:rsidRPr="00FB4468">
        <w:rPr>
          <w:rFonts w:ascii="Book Antiqua" w:hAnsi="Book Antiqua" w:cs="Times New Roman"/>
          <w:sz w:val="20"/>
          <w:szCs w:val="20"/>
        </w:rPr>
        <w:t xml:space="preserve">, H. ve </w:t>
      </w:r>
      <w:proofErr w:type="spellStart"/>
      <w:r w:rsidRPr="00FB4468">
        <w:rPr>
          <w:rFonts w:ascii="Book Antiqua" w:hAnsi="Book Antiqua" w:cs="Times New Roman"/>
          <w:sz w:val="20"/>
          <w:szCs w:val="20"/>
        </w:rPr>
        <w:t>Plesner</w:t>
      </w:r>
      <w:proofErr w:type="spellEnd"/>
      <w:r w:rsidRPr="00FB4468">
        <w:rPr>
          <w:rFonts w:ascii="Book Antiqua" w:hAnsi="Book Antiqua" w:cs="Times New Roman"/>
          <w:sz w:val="20"/>
          <w:szCs w:val="20"/>
        </w:rPr>
        <w:t xml:space="preserve">, J. </w:t>
      </w:r>
      <w:r w:rsidR="00DD73C0" w:rsidRPr="00FB4468">
        <w:rPr>
          <w:rFonts w:ascii="Book Antiqua" w:hAnsi="Book Antiqua" w:cs="Times New Roman"/>
          <w:sz w:val="20"/>
          <w:szCs w:val="20"/>
        </w:rPr>
        <w:t>P. (</w:t>
      </w:r>
      <w:r w:rsidRPr="00FB4468">
        <w:rPr>
          <w:rFonts w:ascii="Book Antiqua" w:hAnsi="Book Antiqua" w:cs="Times New Roman"/>
          <w:sz w:val="20"/>
          <w:szCs w:val="20"/>
        </w:rPr>
        <w:t xml:space="preserve">2012).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and Germany: </w:t>
      </w:r>
      <w:proofErr w:type="spellStart"/>
      <w:r w:rsidRPr="00FB4468">
        <w:rPr>
          <w:rFonts w:ascii="Book Antiqua" w:hAnsi="Book Antiqua" w:cs="Times New Roman"/>
          <w:sz w:val="20"/>
          <w:szCs w:val="20"/>
        </w:rPr>
        <w:t>Why</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emerging</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special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relationship</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matters</w:t>
      </w:r>
      <w:proofErr w:type="spellEnd"/>
      <w:r w:rsidRPr="00FB4468">
        <w:rPr>
          <w:rFonts w:ascii="Book Antiqua" w:hAnsi="Book Antiqua" w:cs="Times New Roman"/>
          <w:sz w:val="20"/>
          <w:szCs w:val="20"/>
        </w:rPr>
        <w:t xml:space="preserve"> for </w:t>
      </w:r>
      <w:proofErr w:type="spellStart"/>
      <w:r w:rsidRPr="00FB4468">
        <w:rPr>
          <w:rFonts w:ascii="Book Antiqua" w:hAnsi="Book Antiqua" w:cs="Times New Roman"/>
          <w:sz w:val="20"/>
          <w:szCs w:val="20"/>
        </w:rPr>
        <w:t>europe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European</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Council</w:t>
      </w:r>
      <w:proofErr w:type="spellEnd"/>
      <w:r w:rsidRPr="00FB4468">
        <w:rPr>
          <w:rFonts w:ascii="Book Antiqua" w:hAnsi="Book Antiqua" w:cs="Times New Roman"/>
          <w:sz w:val="20"/>
          <w:szCs w:val="20"/>
        </w:rPr>
        <w:t xml:space="preserve"> on </w:t>
      </w:r>
      <w:proofErr w:type="spellStart"/>
      <w:r w:rsidRPr="00FB4468">
        <w:rPr>
          <w:rFonts w:ascii="Book Antiqua" w:hAnsi="Book Antiqua" w:cs="Times New Roman"/>
          <w:sz w:val="20"/>
          <w:szCs w:val="20"/>
        </w:rPr>
        <w:t>Foreign</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Relations</w:t>
      </w:r>
      <w:proofErr w:type="spellEnd"/>
      <w:r w:rsidRPr="00FB4468">
        <w:rPr>
          <w:rFonts w:ascii="Book Antiqua" w:hAnsi="Book Antiqua" w:cs="Times New Roman"/>
          <w:sz w:val="20"/>
          <w:szCs w:val="20"/>
        </w:rPr>
        <w:t>, 1-16.</w:t>
      </w:r>
    </w:p>
    <w:p w14:paraId="23F13E59"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13BC64AD" w14:textId="7859FA8E" w:rsidR="00746775" w:rsidRPr="00356831" w:rsidRDefault="00746775" w:rsidP="00ED2DAB">
      <w:pPr>
        <w:autoSpaceDE w:val="0"/>
        <w:autoSpaceDN w:val="0"/>
        <w:adjustRightInd w:val="0"/>
        <w:spacing w:after="0" w:line="240" w:lineRule="auto"/>
        <w:contextualSpacing/>
        <w:jc w:val="both"/>
        <w:rPr>
          <w:rFonts w:ascii="Book Antiqua" w:eastAsia="ArialUnicodeMS" w:hAnsi="Book Antiqua" w:cs="Times New Roman"/>
          <w:sz w:val="20"/>
          <w:szCs w:val="20"/>
        </w:rPr>
      </w:pPr>
      <w:proofErr w:type="spellStart"/>
      <w:r w:rsidRPr="00FB4468">
        <w:rPr>
          <w:rFonts w:ascii="Book Antiqua" w:hAnsi="Book Antiqua" w:cs="Times New Roman"/>
          <w:sz w:val="20"/>
          <w:szCs w:val="20"/>
        </w:rPr>
        <w:t>Li</w:t>
      </w:r>
      <w:proofErr w:type="spellEnd"/>
      <w:r w:rsidRPr="00FB4468">
        <w:rPr>
          <w:rFonts w:ascii="Book Antiqua" w:hAnsi="Book Antiqua" w:cs="Times New Roman"/>
          <w:sz w:val="20"/>
          <w:szCs w:val="20"/>
        </w:rPr>
        <w:t xml:space="preserve">, K. ve </w:t>
      </w:r>
      <w:proofErr w:type="spellStart"/>
      <w:r w:rsidRPr="00FB4468">
        <w:rPr>
          <w:rFonts w:ascii="Book Antiqua" w:hAnsi="Book Antiqua" w:cs="Times New Roman"/>
          <w:sz w:val="20"/>
          <w:szCs w:val="20"/>
        </w:rPr>
        <w:t>Jiang</w:t>
      </w:r>
      <w:proofErr w:type="spellEnd"/>
      <w:r w:rsidRPr="00FB4468">
        <w:rPr>
          <w:rFonts w:ascii="Book Antiqua" w:hAnsi="Book Antiqua" w:cs="Times New Roman"/>
          <w:sz w:val="20"/>
          <w:szCs w:val="20"/>
        </w:rPr>
        <w:t>, W.</w:t>
      </w:r>
      <w:r w:rsidR="00DD73C0">
        <w:rPr>
          <w:rFonts w:ascii="Book Antiqua" w:hAnsi="Book Antiqua" w:cs="Times New Roman"/>
          <w:sz w:val="20"/>
          <w:szCs w:val="20"/>
        </w:rPr>
        <w:t xml:space="preserve"> </w:t>
      </w:r>
      <w:r w:rsidRPr="00FB4468">
        <w:rPr>
          <w:rFonts w:ascii="Book Antiqua" w:hAnsi="Book Antiqua" w:cs="Times New Roman"/>
          <w:sz w:val="20"/>
          <w:szCs w:val="20"/>
        </w:rPr>
        <w:t xml:space="preserve">(2018). </w:t>
      </w:r>
      <w:proofErr w:type="spellStart"/>
      <w:r w:rsidRPr="00FB4468">
        <w:rPr>
          <w:rFonts w:ascii="Book Antiqua" w:hAnsi="Book Antiqua" w:cs="Times New Roman"/>
          <w:sz w:val="20"/>
          <w:szCs w:val="20"/>
        </w:rPr>
        <w:t>China’s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foreign</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Reform, </w:t>
      </w:r>
      <w:proofErr w:type="spellStart"/>
      <w:r w:rsidRPr="00FB4468">
        <w:rPr>
          <w:rFonts w:ascii="Book Antiqua" w:hAnsi="Book Antiqua" w:cs="Times New Roman"/>
          <w:sz w:val="20"/>
          <w:szCs w:val="20"/>
        </w:rPr>
        <w:t>performance</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contribution</w:t>
      </w:r>
      <w:proofErr w:type="spellEnd"/>
      <w:r w:rsidRPr="00FB4468">
        <w:rPr>
          <w:rFonts w:ascii="Book Antiqua" w:hAnsi="Book Antiqua" w:cs="Times New Roman"/>
          <w:sz w:val="20"/>
          <w:szCs w:val="20"/>
        </w:rPr>
        <w:t xml:space="preserve"> to </w:t>
      </w:r>
      <w:proofErr w:type="spellStart"/>
      <w:r w:rsidRPr="00FB4468">
        <w:rPr>
          <w:rFonts w:ascii="Book Antiqua" w:hAnsi="Book Antiqua" w:cs="Times New Roman"/>
          <w:sz w:val="20"/>
          <w:szCs w:val="20"/>
        </w:rPr>
        <w:t>economic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growth</w:t>
      </w:r>
      <w:proofErr w:type="spellEnd"/>
      <w:r w:rsidRPr="00FB4468">
        <w:rPr>
          <w:rFonts w:ascii="Book Antiqua" w:hAnsi="Book Antiqua" w:cs="Times New Roman"/>
          <w:sz w:val="20"/>
          <w:szCs w:val="20"/>
        </w:rPr>
        <w:t>,</w:t>
      </w:r>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Garnaut</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Ross</w:t>
      </w:r>
      <w:proofErr w:type="spellEnd"/>
      <w:r w:rsidRPr="00FB4468">
        <w:rPr>
          <w:rFonts w:ascii="Book Antiqua" w:eastAsia="ArialUnicodeMS" w:hAnsi="Book Antiqua" w:cs="Times New Roman"/>
          <w:sz w:val="20"/>
          <w:szCs w:val="20"/>
        </w:rPr>
        <w:t xml:space="preserve"> (Ed.); </w:t>
      </w:r>
      <w:proofErr w:type="spellStart"/>
      <w:r w:rsidRPr="00FB4468">
        <w:rPr>
          <w:rFonts w:ascii="Book Antiqua" w:eastAsia="ArialUnicodeMS" w:hAnsi="Book Antiqua" w:cs="Times New Roman"/>
          <w:sz w:val="20"/>
          <w:szCs w:val="20"/>
        </w:rPr>
        <w:t>Song</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Ligang</w:t>
      </w:r>
      <w:proofErr w:type="spellEnd"/>
      <w:r w:rsidRPr="00FB4468">
        <w:rPr>
          <w:rFonts w:ascii="Book Antiqua" w:eastAsia="ArialUnicodeMS" w:hAnsi="Book Antiqua" w:cs="Times New Roman"/>
          <w:sz w:val="20"/>
          <w:szCs w:val="20"/>
        </w:rPr>
        <w:t xml:space="preserve"> (Ed.); </w:t>
      </w:r>
      <w:proofErr w:type="spellStart"/>
      <w:r w:rsidRPr="00FB4468">
        <w:rPr>
          <w:rFonts w:ascii="Book Antiqua" w:eastAsia="ArialUnicodeMS" w:hAnsi="Book Antiqua" w:cs="Times New Roman"/>
          <w:sz w:val="20"/>
          <w:szCs w:val="20"/>
        </w:rPr>
        <w:t>Fang</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Cai</w:t>
      </w:r>
      <w:proofErr w:type="spellEnd"/>
      <w:r w:rsidRPr="00FB4468">
        <w:rPr>
          <w:rFonts w:ascii="Book Antiqua" w:eastAsia="ArialUnicodeMS" w:hAnsi="Book Antiqua" w:cs="Times New Roman"/>
          <w:sz w:val="20"/>
          <w:szCs w:val="20"/>
        </w:rPr>
        <w:t xml:space="preserve"> (Ed.): </w:t>
      </w:r>
      <w:proofErr w:type="spellStart"/>
      <w:r w:rsidRPr="00FB4468">
        <w:rPr>
          <w:rFonts w:ascii="Book Antiqua" w:eastAsia="ArialUnicodeMS" w:hAnsi="Book Antiqua" w:cs="Times New Roman"/>
          <w:sz w:val="20"/>
          <w:szCs w:val="20"/>
        </w:rPr>
        <w:t>China's</w:t>
      </w:r>
      <w:proofErr w:type="spellEnd"/>
      <w:r w:rsidRPr="00FB4468">
        <w:rPr>
          <w:rFonts w:ascii="Book Antiqua" w:eastAsia="ArialUnicodeMS" w:hAnsi="Book Antiqua" w:cs="Times New Roman"/>
          <w:sz w:val="20"/>
          <w:szCs w:val="20"/>
        </w:rPr>
        <w:t xml:space="preserve"> 40 </w:t>
      </w:r>
      <w:proofErr w:type="spellStart"/>
      <w:r w:rsidRPr="00FB4468">
        <w:rPr>
          <w:rFonts w:ascii="Book Antiqua" w:eastAsia="ArialUnicodeMS" w:hAnsi="Book Antiqua" w:cs="Times New Roman"/>
          <w:sz w:val="20"/>
          <w:szCs w:val="20"/>
        </w:rPr>
        <w:t>years</w:t>
      </w:r>
      <w:proofErr w:type="spellEnd"/>
      <w:r w:rsidRPr="00FB4468">
        <w:rPr>
          <w:rFonts w:ascii="Book Antiqua" w:eastAsia="ArialUnicodeMS" w:hAnsi="Book Antiqua" w:cs="Times New Roman"/>
          <w:sz w:val="20"/>
          <w:szCs w:val="20"/>
        </w:rPr>
        <w:t xml:space="preserve"> of reform and </w:t>
      </w:r>
      <w:proofErr w:type="spellStart"/>
      <w:r w:rsidRPr="00FB4468">
        <w:rPr>
          <w:rFonts w:ascii="Book Antiqua" w:eastAsia="ArialUnicodeMS" w:hAnsi="Book Antiqua" w:cs="Times New Roman"/>
          <w:sz w:val="20"/>
          <w:szCs w:val="20"/>
        </w:rPr>
        <w:t>development</w:t>
      </w:r>
      <w:proofErr w:type="spellEnd"/>
      <w:r w:rsidRPr="00FB4468">
        <w:rPr>
          <w:rFonts w:ascii="Book Antiqua" w:eastAsia="ArialUnicodeMS" w:hAnsi="Book Antiqua" w:cs="Times New Roman"/>
          <w:sz w:val="20"/>
          <w:szCs w:val="20"/>
        </w:rPr>
        <w:t xml:space="preserve">: 1978-2018, </w:t>
      </w:r>
      <w:proofErr w:type="spellStart"/>
      <w:r w:rsidRPr="00FB4468">
        <w:rPr>
          <w:rFonts w:ascii="Book Antiqua" w:eastAsia="ArialUnicodeMS" w:hAnsi="Book Antiqua" w:cs="Times New Roman"/>
          <w:sz w:val="20"/>
          <w:szCs w:val="20"/>
        </w:rPr>
        <w:t>China</w:t>
      </w:r>
      <w:proofErr w:type="spellEnd"/>
      <w:r w:rsidRPr="00FB4468">
        <w:rPr>
          <w:rFonts w:ascii="Book Antiqua" w:eastAsia="ArialUnicodeMS" w:hAnsi="Book Antiqua" w:cs="Times New Roman"/>
          <w:sz w:val="20"/>
          <w:szCs w:val="20"/>
        </w:rPr>
        <w:t xml:space="preserve"> Update </w:t>
      </w:r>
      <w:proofErr w:type="spellStart"/>
      <w:r w:rsidRPr="00FB4468">
        <w:rPr>
          <w:rFonts w:ascii="Book Antiqua" w:eastAsia="ArialUnicodeMS" w:hAnsi="Book Antiqua" w:cs="Times New Roman"/>
          <w:sz w:val="20"/>
          <w:szCs w:val="20"/>
        </w:rPr>
        <w:t>Book</w:t>
      </w:r>
      <w:proofErr w:type="spellEnd"/>
      <w:r w:rsidRPr="00FB4468">
        <w:rPr>
          <w:rFonts w:ascii="Book Antiqua" w:eastAsia="ArialUnicodeMS" w:hAnsi="Book Antiqua" w:cs="Times New Roman"/>
          <w:sz w:val="20"/>
          <w:szCs w:val="20"/>
        </w:rPr>
        <w:t xml:space="preserve"> Series, ISBN 978-1-76046-225-3, ANU </w:t>
      </w:r>
      <w:proofErr w:type="spellStart"/>
      <w:r w:rsidRPr="00FB4468">
        <w:rPr>
          <w:rFonts w:ascii="Book Antiqua" w:eastAsia="ArialUnicodeMS" w:hAnsi="Book Antiqua" w:cs="Times New Roman"/>
          <w:sz w:val="20"/>
          <w:szCs w:val="20"/>
        </w:rPr>
        <w:t>Press</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Acton</w:t>
      </w:r>
      <w:proofErr w:type="spellEnd"/>
      <w:r w:rsidRPr="00FB4468">
        <w:rPr>
          <w:rFonts w:ascii="Book Antiqua" w:eastAsia="ArialUnicodeMS" w:hAnsi="Book Antiqua" w:cs="Times New Roman"/>
          <w:sz w:val="20"/>
          <w:szCs w:val="20"/>
        </w:rPr>
        <w:t xml:space="preserve">, </w:t>
      </w:r>
      <w:hyperlink r:id="rId18" w:history="1">
        <w:r w:rsidR="00356831" w:rsidRPr="00356831">
          <w:rPr>
            <w:rStyle w:val="Kpr"/>
            <w:rFonts w:ascii="Book Antiqua" w:eastAsia="ArialUnicodeMS" w:hAnsi="Book Antiqua" w:cs="Times New Roman"/>
            <w:color w:val="auto"/>
            <w:sz w:val="20"/>
            <w:szCs w:val="20"/>
            <w:u w:val="none"/>
          </w:rPr>
          <w:t>http://dx.doi.org/10.22459/CYRD.07.2018</w:t>
        </w:r>
      </w:hyperlink>
      <w:r w:rsidR="00356831">
        <w:rPr>
          <w:rFonts w:ascii="Book Antiqua" w:eastAsia="ArialUnicodeMS" w:hAnsi="Book Antiqua" w:cs="Times New Roman"/>
          <w:sz w:val="20"/>
          <w:szCs w:val="20"/>
        </w:rPr>
        <w:t>.</w:t>
      </w:r>
    </w:p>
    <w:p w14:paraId="684051AF" w14:textId="77777777" w:rsidR="00356831" w:rsidRPr="00FB4468" w:rsidRDefault="00356831" w:rsidP="00ED2DAB">
      <w:pPr>
        <w:autoSpaceDE w:val="0"/>
        <w:autoSpaceDN w:val="0"/>
        <w:adjustRightInd w:val="0"/>
        <w:spacing w:after="0" w:line="240" w:lineRule="auto"/>
        <w:contextualSpacing/>
        <w:jc w:val="both"/>
        <w:rPr>
          <w:rFonts w:ascii="Book Antiqua" w:hAnsi="Book Antiqua" w:cs="Times New Roman"/>
          <w:b/>
          <w:bCs/>
          <w:sz w:val="20"/>
          <w:szCs w:val="20"/>
        </w:rPr>
      </w:pPr>
    </w:p>
    <w:p w14:paraId="632A36A2" w14:textId="42B6B128"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Madhur</w:t>
      </w:r>
      <w:proofErr w:type="spellEnd"/>
      <w:r w:rsidRPr="00FB4468">
        <w:rPr>
          <w:rFonts w:ascii="Book Antiqua" w:hAnsi="Book Antiqua" w:cs="Times New Roman"/>
          <w:sz w:val="20"/>
          <w:szCs w:val="20"/>
        </w:rPr>
        <w:t xml:space="preserve">, S. (2013).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-Japan-</w:t>
      </w:r>
      <w:proofErr w:type="spellStart"/>
      <w:r w:rsidRPr="00FB4468">
        <w:rPr>
          <w:rFonts w:ascii="Book Antiqua" w:hAnsi="Book Antiqua" w:cs="Times New Roman"/>
          <w:sz w:val="20"/>
          <w:szCs w:val="20"/>
        </w:rPr>
        <w:t>Korea</w:t>
      </w:r>
      <w:proofErr w:type="spellEnd"/>
      <w:r w:rsidRPr="00FB4468">
        <w:rPr>
          <w:rFonts w:ascii="Book Antiqua" w:hAnsi="Book Antiqua" w:cs="Times New Roman"/>
          <w:sz w:val="20"/>
          <w:szCs w:val="20"/>
        </w:rPr>
        <w:t xml:space="preserve"> FTA: A </w:t>
      </w:r>
      <w:proofErr w:type="spellStart"/>
      <w:r w:rsidRPr="00FB4468">
        <w:rPr>
          <w:rFonts w:ascii="Book Antiqua" w:hAnsi="Book Antiqua" w:cs="Times New Roman"/>
          <w:sz w:val="20"/>
          <w:szCs w:val="20"/>
        </w:rPr>
        <w:t>dual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track</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aproach</w:t>
      </w:r>
      <w:proofErr w:type="spellEnd"/>
      <w:r w:rsidRPr="00FB4468">
        <w:rPr>
          <w:rFonts w:ascii="Book Antiqua" w:hAnsi="Book Antiqua" w:cs="Times New Roman"/>
          <w:sz w:val="20"/>
          <w:szCs w:val="20"/>
        </w:rPr>
        <w:t xml:space="preserve"> to a </w:t>
      </w:r>
      <w:proofErr w:type="spellStart"/>
      <w:r w:rsidRPr="00FB4468">
        <w:rPr>
          <w:rFonts w:ascii="Book Antiqua" w:hAnsi="Book Antiqua" w:cs="Times New Roman"/>
          <w:sz w:val="20"/>
          <w:szCs w:val="20"/>
        </w:rPr>
        <w:t>trilateral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agreement</w:t>
      </w:r>
      <w:proofErr w:type="spellEnd"/>
      <w:r w:rsidRPr="00FB4468">
        <w:rPr>
          <w:rFonts w:ascii="Book Antiqua" w:hAnsi="Book Antiqua" w:cs="Times New Roman"/>
          <w:sz w:val="20"/>
          <w:szCs w:val="20"/>
        </w:rPr>
        <w:t xml:space="preserve">, Journal of </w:t>
      </w:r>
      <w:proofErr w:type="spellStart"/>
      <w:r w:rsidRPr="00FB4468">
        <w:rPr>
          <w:rFonts w:ascii="Book Antiqua" w:hAnsi="Book Antiqua" w:cs="Times New Roman"/>
          <w:sz w:val="20"/>
          <w:szCs w:val="20"/>
        </w:rPr>
        <w:t>Economic</w:t>
      </w:r>
      <w:proofErr w:type="spellEnd"/>
      <w:r w:rsidRPr="00FB4468">
        <w:rPr>
          <w:rFonts w:ascii="Book Antiqua" w:hAnsi="Book Antiqua" w:cs="Times New Roman"/>
          <w:sz w:val="20"/>
          <w:szCs w:val="20"/>
        </w:rPr>
        <w:t xml:space="preserve"> Integration, </w:t>
      </w:r>
      <w:r w:rsidRPr="00FB4468">
        <w:rPr>
          <w:rFonts w:ascii="Book Antiqua" w:hAnsi="Book Antiqua" w:cs="Times New Roman"/>
          <w:sz w:val="20"/>
          <w:szCs w:val="20"/>
          <w:shd w:val="clear" w:color="auto" w:fill="FFFFFF"/>
        </w:rPr>
        <w:t>28,3,375-392</w:t>
      </w:r>
      <w:r w:rsidRPr="00FB4468">
        <w:rPr>
          <w:rFonts w:ascii="Book Antiqua" w:hAnsi="Book Antiqua" w:cs="Times New Roman"/>
          <w:sz w:val="20"/>
          <w:szCs w:val="20"/>
        </w:rPr>
        <w:t>.</w:t>
      </w:r>
    </w:p>
    <w:p w14:paraId="75B7170E"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4FE11EDC" w14:textId="0BBA352F"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 xml:space="preserve">Martin, M. F. (2018). </w:t>
      </w:r>
      <w:proofErr w:type="spellStart"/>
      <w:r w:rsidRPr="00FB4468">
        <w:rPr>
          <w:rFonts w:ascii="Book Antiqua" w:hAnsi="Book Antiqua" w:cs="Times New Roman"/>
          <w:sz w:val="20"/>
          <w:szCs w:val="20"/>
        </w:rPr>
        <w:t>What’s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difference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Comparing</w:t>
      </w:r>
      <w:proofErr w:type="spellEnd"/>
      <w:r w:rsidRPr="00FB4468">
        <w:rPr>
          <w:rFonts w:ascii="Book Antiqua" w:hAnsi="Book Antiqua" w:cs="Times New Roman"/>
          <w:sz w:val="20"/>
          <w:szCs w:val="20"/>
        </w:rPr>
        <w:t xml:space="preserve"> U.S. and </w:t>
      </w:r>
      <w:proofErr w:type="spellStart"/>
      <w:r w:rsidRPr="00FB4468">
        <w:rPr>
          <w:rFonts w:ascii="Book Antiqua" w:hAnsi="Book Antiqua" w:cs="Times New Roman"/>
          <w:sz w:val="20"/>
          <w:szCs w:val="20"/>
        </w:rPr>
        <w:t>Chinese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data, </w:t>
      </w:r>
      <w:proofErr w:type="spellStart"/>
      <w:r w:rsidRPr="00FB4468">
        <w:rPr>
          <w:rFonts w:ascii="Book Antiqua" w:hAnsi="Book Antiqua" w:cs="Times New Roman"/>
          <w:sz w:val="20"/>
          <w:szCs w:val="20"/>
        </w:rPr>
        <w:t>Congressional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Research</w:t>
      </w:r>
      <w:proofErr w:type="spellEnd"/>
      <w:r w:rsidRPr="00FB4468">
        <w:rPr>
          <w:rFonts w:ascii="Book Antiqua" w:hAnsi="Book Antiqua" w:cs="Times New Roman"/>
          <w:sz w:val="20"/>
          <w:szCs w:val="20"/>
        </w:rPr>
        <w:t xml:space="preserve"> Service, 1-12.</w:t>
      </w:r>
    </w:p>
    <w:p w14:paraId="6DD1F207" w14:textId="11D5441C" w:rsidR="002E4371" w:rsidRDefault="002E4371" w:rsidP="00ED2DAB">
      <w:pPr>
        <w:spacing w:after="0" w:line="240" w:lineRule="auto"/>
        <w:contextualSpacing/>
        <w:jc w:val="both"/>
        <w:rPr>
          <w:rFonts w:ascii="Book Antiqua" w:hAnsi="Book Antiqua" w:cs="Times New Roman"/>
          <w:sz w:val="20"/>
          <w:szCs w:val="20"/>
        </w:rPr>
      </w:pPr>
      <w:r>
        <w:rPr>
          <w:rFonts w:ascii="Book Antiqua" w:hAnsi="Book Antiqua" w:cs="Times New Roman"/>
          <w:sz w:val="20"/>
          <w:szCs w:val="20"/>
        </w:rPr>
        <w:t xml:space="preserve">MOFA </w:t>
      </w:r>
      <w:hyperlink r:id="rId19" w:history="1">
        <w:r w:rsidRPr="002E4371">
          <w:rPr>
            <w:rStyle w:val="Kpr"/>
            <w:rFonts w:ascii="Book Antiqua" w:hAnsi="Book Antiqua" w:cs="Times New Roman"/>
            <w:color w:val="auto"/>
            <w:sz w:val="20"/>
            <w:szCs w:val="20"/>
            <w:u w:val="none"/>
          </w:rPr>
          <w:t>https://www.mofa.go.jp/ecm/ep/page23e_000337.html</w:t>
        </w:r>
      </w:hyperlink>
      <w:r>
        <w:rPr>
          <w:rFonts w:ascii="Book Antiqua" w:hAnsi="Book Antiqua" w:cs="Times New Roman"/>
          <w:sz w:val="20"/>
          <w:szCs w:val="20"/>
        </w:rPr>
        <w:t>, (16.11.2018)</w:t>
      </w:r>
      <w:r w:rsidR="00356831">
        <w:rPr>
          <w:rFonts w:ascii="Book Antiqua" w:hAnsi="Book Antiqua" w:cs="Times New Roman"/>
          <w:sz w:val="20"/>
          <w:szCs w:val="20"/>
        </w:rPr>
        <w:t>.</w:t>
      </w:r>
    </w:p>
    <w:p w14:paraId="6F90066B"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17FD2003" w14:textId="0353379A"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Naughton</w:t>
      </w:r>
      <w:proofErr w:type="spellEnd"/>
      <w:r w:rsidRPr="00FB4468">
        <w:rPr>
          <w:rFonts w:ascii="Book Antiqua" w:hAnsi="Book Antiqua" w:cs="Times New Roman"/>
          <w:sz w:val="20"/>
          <w:szCs w:val="20"/>
        </w:rPr>
        <w:t xml:space="preserve">, B. (2007). The </w:t>
      </w:r>
      <w:proofErr w:type="spellStart"/>
      <w:r w:rsidRPr="00FB4468">
        <w:rPr>
          <w:rFonts w:ascii="Book Antiqua" w:hAnsi="Book Antiqua" w:cs="Times New Roman"/>
          <w:sz w:val="20"/>
          <w:szCs w:val="20"/>
        </w:rPr>
        <w:t>Chinese</w:t>
      </w:r>
      <w:proofErr w:type="spellEnd"/>
      <w:r w:rsidRPr="00FB4468">
        <w:rPr>
          <w:rFonts w:ascii="Book Antiqua" w:hAnsi="Book Antiqua" w:cs="Times New Roman"/>
          <w:sz w:val="20"/>
          <w:szCs w:val="20"/>
        </w:rPr>
        <w:t xml:space="preserve"> economy </w:t>
      </w:r>
      <w:proofErr w:type="spellStart"/>
      <w:r w:rsidRPr="00FB4468">
        <w:rPr>
          <w:rFonts w:ascii="Book Antiqua" w:hAnsi="Book Antiqua" w:cs="Times New Roman"/>
          <w:sz w:val="20"/>
          <w:szCs w:val="20"/>
        </w:rPr>
        <w:t>transitions</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growth</w:t>
      </w:r>
      <w:proofErr w:type="spellEnd"/>
      <w:r w:rsidRPr="00FB4468">
        <w:rPr>
          <w:rFonts w:ascii="Book Antiqua" w:hAnsi="Book Antiqua" w:cs="Times New Roman"/>
          <w:sz w:val="20"/>
          <w:szCs w:val="20"/>
        </w:rPr>
        <w:t xml:space="preserve">, MIT </w:t>
      </w:r>
      <w:proofErr w:type="spellStart"/>
      <w:r w:rsidRPr="00FB4468">
        <w:rPr>
          <w:rFonts w:ascii="Book Antiqua" w:hAnsi="Book Antiqua" w:cs="Times New Roman"/>
          <w:sz w:val="20"/>
          <w:szCs w:val="20"/>
        </w:rPr>
        <w:t>Press</w:t>
      </w:r>
      <w:proofErr w:type="spellEnd"/>
      <w:r w:rsidRPr="00FB4468">
        <w:rPr>
          <w:rFonts w:ascii="Book Antiqua" w:hAnsi="Book Antiqua" w:cs="Times New Roman"/>
          <w:sz w:val="20"/>
          <w:szCs w:val="20"/>
        </w:rPr>
        <w:t>, Massachusetts, 545.</w:t>
      </w:r>
    </w:p>
    <w:p w14:paraId="2A88C4D2"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77FA0535" w14:textId="5BF376C5"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NBSC (</w:t>
      </w:r>
      <w:proofErr w:type="spellStart"/>
      <w:r w:rsidRPr="00FB4468">
        <w:rPr>
          <w:rFonts w:ascii="Book Antiqua" w:hAnsi="Book Antiqua" w:cs="Times New Roman"/>
          <w:sz w:val="20"/>
          <w:szCs w:val="20"/>
        </w:rPr>
        <w:t>National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Bureau</w:t>
      </w:r>
      <w:proofErr w:type="spellEnd"/>
      <w:r w:rsidRPr="00FB4468">
        <w:rPr>
          <w:rFonts w:ascii="Book Antiqua" w:hAnsi="Book Antiqua" w:cs="Times New Roman"/>
          <w:sz w:val="20"/>
          <w:szCs w:val="20"/>
        </w:rPr>
        <w:t xml:space="preserve"> Of </w:t>
      </w:r>
      <w:proofErr w:type="spellStart"/>
      <w:r w:rsidRPr="00FB4468">
        <w:rPr>
          <w:rFonts w:ascii="Book Antiqua" w:hAnsi="Book Antiqua" w:cs="Times New Roman"/>
          <w:sz w:val="20"/>
          <w:szCs w:val="20"/>
        </w:rPr>
        <w:t>Statistics</w:t>
      </w:r>
      <w:proofErr w:type="spellEnd"/>
      <w:r w:rsidRPr="00FB4468">
        <w:rPr>
          <w:rFonts w:ascii="Book Antiqua" w:hAnsi="Book Antiqua" w:cs="Times New Roman"/>
          <w:sz w:val="20"/>
          <w:szCs w:val="20"/>
        </w:rPr>
        <w:t xml:space="preserve"> Of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(2018). </w:t>
      </w:r>
      <w:proofErr w:type="spellStart"/>
      <w:r w:rsidRPr="00FB4468">
        <w:rPr>
          <w:rFonts w:ascii="Book Antiqua" w:hAnsi="Book Antiqua" w:cs="Times New Roman"/>
          <w:sz w:val="20"/>
          <w:szCs w:val="20"/>
        </w:rPr>
        <w:t>Annual</w:t>
      </w:r>
      <w:proofErr w:type="spellEnd"/>
      <w:r w:rsidRPr="00FB4468">
        <w:rPr>
          <w:rFonts w:ascii="Book Antiqua" w:hAnsi="Book Antiqua" w:cs="Times New Roman"/>
          <w:sz w:val="20"/>
          <w:szCs w:val="20"/>
        </w:rPr>
        <w:t xml:space="preserve"> data,  </w:t>
      </w:r>
      <w:hyperlink r:id="rId20" w:history="1">
        <w:r w:rsidRPr="001A68C3">
          <w:rPr>
            <w:rStyle w:val="Kpr"/>
            <w:rFonts w:ascii="Book Antiqua" w:hAnsi="Book Antiqua" w:cs="Times New Roman"/>
            <w:color w:val="auto"/>
            <w:sz w:val="20"/>
            <w:szCs w:val="20"/>
            <w:u w:val="none"/>
          </w:rPr>
          <w:t>http://www.stats.gov.cn/english/statisticaldata/annualdata/</w:t>
        </w:r>
      </w:hyperlink>
      <w:r w:rsidRPr="00FB4468">
        <w:rPr>
          <w:rFonts w:ascii="Book Antiqua" w:hAnsi="Book Antiqua" w:cs="Times New Roman"/>
          <w:sz w:val="20"/>
          <w:szCs w:val="20"/>
        </w:rPr>
        <w:t>, (erişim tarihi 16.02.2018).</w:t>
      </w:r>
    </w:p>
    <w:p w14:paraId="2620432D"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1190137A" w14:textId="3EBDE67F"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 xml:space="preserve">OECD (The </w:t>
      </w:r>
      <w:proofErr w:type="spellStart"/>
      <w:r w:rsidRPr="00FB4468">
        <w:rPr>
          <w:rFonts w:ascii="Book Antiqua" w:hAnsi="Book Antiqua" w:cs="Times New Roman"/>
          <w:sz w:val="20"/>
          <w:szCs w:val="20"/>
        </w:rPr>
        <w:t>Organisation</w:t>
      </w:r>
      <w:proofErr w:type="spellEnd"/>
      <w:r w:rsidRPr="00FB4468">
        <w:rPr>
          <w:rFonts w:ascii="Book Antiqua" w:hAnsi="Book Antiqua" w:cs="Times New Roman"/>
          <w:sz w:val="20"/>
          <w:szCs w:val="20"/>
        </w:rPr>
        <w:t xml:space="preserve"> for </w:t>
      </w:r>
      <w:proofErr w:type="spellStart"/>
      <w:r w:rsidRPr="00FB4468">
        <w:rPr>
          <w:rFonts w:ascii="Book Antiqua" w:hAnsi="Book Antiqua" w:cs="Times New Roman"/>
          <w:sz w:val="20"/>
          <w:szCs w:val="20"/>
        </w:rPr>
        <w:t>Economic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Co-operation</w:t>
      </w:r>
      <w:proofErr w:type="spellEnd"/>
      <w:r w:rsidRPr="00FB4468">
        <w:rPr>
          <w:rFonts w:ascii="Book Antiqua" w:hAnsi="Book Antiqua" w:cs="Times New Roman"/>
          <w:sz w:val="20"/>
          <w:szCs w:val="20"/>
        </w:rPr>
        <w:t xml:space="preserve"> and Development) </w:t>
      </w:r>
      <w:hyperlink r:id="rId21" w:history="1">
        <w:r w:rsidRPr="001A68C3">
          <w:rPr>
            <w:rStyle w:val="Kpr"/>
            <w:rFonts w:ascii="Book Antiqua" w:hAnsi="Book Antiqua" w:cs="Times New Roman"/>
            <w:color w:val="auto"/>
            <w:sz w:val="20"/>
            <w:szCs w:val="20"/>
            <w:u w:val="none"/>
          </w:rPr>
          <w:t>https://data.oecd.org/</w:t>
        </w:r>
      </w:hyperlink>
      <w:r w:rsidRPr="001A68C3">
        <w:rPr>
          <w:rFonts w:ascii="Book Antiqua" w:hAnsi="Book Antiqua" w:cs="Times New Roman"/>
          <w:sz w:val="20"/>
          <w:szCs w:val="20"/>
        </w:rPr>
        <w:t xml:space="preserve"> </w:t>
      </w:r>
      <w:r w:rsidRPr="00FB4468">
        <w:rPr>
          <w:rFonts w:ascii="Book Antiqua" w:hAnsi="Book Antiqua" w:cs="Times New Roman"/>
          <w:sz w:val="20"/>
          <w:szCs w:val="20"/>
        </w:rPr>
        <w:t>(erişim tarihi 05.02.2020).</w:t>
      </w:r>
    </w:p>
    <w:p w14:paraId="1640651D"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66D9BAFE" w14:textId="3F73CE3F"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Oktay, F. (2016). Çin yeni büyük güç ve değişen dünya dengeleri, İş Bankası Kültür İş Bankası Kültür Yayınları, İstanbul, 694.</w:t>
      </w:r>
    </w:p>
    <w:p w14:paraId="58BC1004"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51185021" w14:textId="41BF4E15"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Paine</w:t>
      </w:r>
      <w:proofErr w:type="spellEnd"/>
      <w:r w:rsidRPr="00FB4468">
        <w:rPr>
          <w:rFonts w:ascii="Book Antiqua" w:hAnsi="Book Antiqua" w:cs="Times New Roman"/>
          <w:sz w:val="20"/>
          <w:szCs w:val="20"/>
        </w:rPr>
        <w:t xml:space="preserve">, S. (2017). The Second </w:t>
      </w:r>
      <w:proofErr w:type="spellStart"/>
      <w:r w:rsidRPr="00FB4468">
        <w:rPr>
          <w:rFonts w:ascii="Book Antiqua" w:hAnsi="Book Antiqua" w:cs="Times New Roman"/>
          <w:sz w:val="20"/>
          <w:szCs w:val="20"/>
        </w:rPr>
        <w:t>Sino</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Japanese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War</w:t>
      </w:r>
      <w:proofErr w:type="spellEnd"/>
      <w:r w:rsidRPr="00FB4468">
        <w:rPr>
          <w:rFonts w:ascii="Book Antiqua" w:hAnsi="Book Antiqua" w:cs="Times New Roman"/>
          <w:sz w:val="20"/>
          <w:szCs w:val="20"/>
        </w:rPr>
        <w:t xml:space="preserve"> (1931– 1941). In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japanese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empire</w:t>
      </w:r>
      <w:proofErr w:type="spellEnd"/>
      <w:r w:rsidRPr="00FB4468">
        <w:rPr>
          <w:rFonts w:ascii="Book Antiqua" w:hAnsi="Book Antiqua" w:cs="Times New Roman"/>
          <w:sz w:val="20"/>
          <w:szCs w:val="20"/>
        </w:rPr>
        <w:t xml:space="preserve">: Grand </w:t>
      </w:r>
      <w:proofErr w:type="spellStart"/>
      <w:r w:rsidRPr="00FB4468">
        <w:rPr>
          <w:rFonts w:ascii="Book Antiqua" w:hAnsi="Book Antiqua" w:cs="Times New Roman"/>
          <w:sz w:val="20"/>
          <w:szCs w:val="20"/>
        </w:rPr>
        <w:t>strategy</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from</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meiji</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restoration</w:t>
      </w:r>
      <w:proofErr w:type="spellEnd"/>
      <w:r w:rsidRPr="00FB4468">
        <w:rPr>
          <w:rFonts w:ascii="Book Antiqua" w:hAnsi="Book Antiqua" w:cs="Times New Roman"/>
          <w:sz w:val="20"/>
          <w:szCs w:val="20"/>
        </w:rPr>
        <w:t xml:space="preserve"> to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pacific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war</w:t>
      </w:r>
      <w:proofErr w:type="spellEnd"/>
      <w:r w:rsidRPr="00FB4468">
        <w:rPr>
          <w:rFonts w:ascii="Book Antiqua" w:hAnsi="Book Antiqua" w:cs="Times New Roman"/>
          <w:sz w:val="20"/>
          <w:szCs w:val="20"/>
        </w:rPr>
        <w:t xml:space="preserve">, Cambridge University </w:t>
      </w:r>
      <w:proofErr w:type="spellStart"/>
      <w:r w:rsidRPr="00FB4468">
        <w:rPr>
          <w:rFonts w:ascii="Book Antiqua" w:hAnsi="Book Antiqua" w:cs="Times New Roman"/>
          <w:sz w:val="20"/>
          <w:szCs w:val="20"/>
        </w:rPr>
        <w:t>Press</w:t>
      </w:r>
      <w:proofErr w:type="spellEnd"/>
      <w:r w:rsidRPr="00FB4468">
        <w:rPr>
          <w:rFonts w:ascii="Book Antiqua" w:hAnsi="Book Antiqua" w:cs="Times New Roman"/>
          <w:sz w:val="20"/>
          <w:szCs w:val="20"/>
        </w:rPr>
        <w:t>, Cambridge, 109-142.</w:t>
      </w:r>
    </w:p>
    <w:p w14:paraId="6323534B"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639309B2" w14:textId="77777777" w:rsidR="00746775" w:rsidRPr="00FB4468"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Schnellbach</w:t>
      </w:r>
      <w:proofErr w:type="spellEnd"/>
      <w:r w:rsidRPr="00FB4468">
        <w:rPr>
          <w:rFonts w:ascii="Book Antiqua" w:hAnsi="Book Antiqua" w:cs="Times New Roman"/>
          <w:sz w:val="20"/>
          <w:szCs w:val="20"/>
        </w:rPr>
        <w:t xml:space="preserve">, C. ve Man, J. (2015). Germany and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Embracing</w:t>
      </w:r>
      <w:proofErr w:type="spellEnd"/>
      <w:r w:rsidRPr="00FB4468">
        <w:rPr>
          <w:rFonts w:ascii="Book Antiqua" w:hAnsi="Book Antiqua" w:cs="Times New Roman"/>
          <w:sz w:val="20"/>
          <w:szCs w:val="20"/>
        </w:rPr>
        <w:t xml:space="preserve"> a </w:t>
      </w:r>
      <w:proofErr w:type="spellStart"/>
      <w:r w:rsidRPr="00FB4468">
        <w:rPr>
          <w:rFonts w:ascii="Book Antiqua" w:hAnsi="Book Antiqua" w:cs="Times New Roman"/>
          <w:sz w:val="20"/>
          <w:szCs w:val="20"/>
        </w:rPr>
        <w:t>different</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kind</w:t>
      </w:r>
      <w:proofErr w:type="spellEnd"/>
      <w:r w:rsidRPr="00FB4468">
        <w:rPr>
          <w:rFonts w:ascii="Book Antiqua" w:hAnsi="Book Antiqua" w:cs="Times New Roman"/>
          <w:sz w:val="20"/>
          <w:szCs w:val="20"/>
        </w:rPr>
        <w:t xml:space="preserve"> of </w:t>
      </w:r>
      <w:proofErr w:type="spellStart"/>
      <w:proofErr w:type="gramStart"/>
      <w:r w:rsidRPr="00FB4468">
        <w:rPr>
          <w:rFonts w:ascii="Book Antiqua" w:hAnsi="Book Antiqua" w:cs="Times New Roman"/>
          <w:sz w:val="20"/>
          <w:szCs w:val="20"/>
        </w:rPr>
        <w:t>partnership</w:t>
      </w:r>
      <w:proofErr w:type="spellEnd"/>
      <w:r w:rsidRPr="00FB4468">
        <w:rPr>
          <w:rFonts w:ascii="Book Antiqua" w:hAnsi="Book Antiqua" w:cs="Times New Roman"/>
          <w:sz w:val="20"/>
          <w:szCs w:val="20"/>
        </w:rPr>
        <w:t>?,</w:t>
      </w:r>
      <w:proofErr w:type="gramEnd"/>
      <w:r w:rsidRPr="00FB4468">
        <w:rPr>
          <w:rFonts w:ascii="Book Antiqua" w:hAnsi="Book Antiqua" w:cs="Times New Roman"/>
          <w:sz w:val="20"/>
          <w:szCs w:val="20"/>
        </w:rPr>
        <w:t xml:space="preserve"> Center For </w:t>
      </w:r>
      <w:proofErr w:type="spellStart"/>
      <w:r w:rsidRPr="00FB4468">
        <w:rPr>
          <w:rFonts w:ascii="Book Antiqua" w:hAnsi="Book Antiqua" w:cs="Times New Roman"/>
          <w:sz w:val="20"/>
          <w:szCs w:val="20"/>
        </w:rPr>
        <w:t>Applied</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Policy</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Research</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Working</w:t>
      </w:r>
      <w:proofErr w:type="spellEnd"/>
      <w:r w:rsidRPr="00FB4468">
        <w:rPr>
          <w:rFonts w:ascii="Book Antiqua" w:hAnsi="Book Antiqua" w:cs="Times New Roman"/>
          <w:sz w:val="20"/>
          <w:szCs w:val="20"/>
        </w:rPr>
        <w:t xml:space="preserve"> Paper, 1-22.</w:t>
      </w:r>
    </w:p>
    <w:p w14:paraId="1AE7D7B8" w14:textId="77777777" w:rsidR="00746775" w:rsidRPr="00FB4468" w:rsidRDefault="00746775" w:rsidP="00ED2DAB">
      <w:pPr>
        <w:spacing w:after="0" w:line="240" w:lineRule="auto"/>
        <w:contextualSpacing/>
        <w:jc w:val="both"/>
        <w:rPr>
          <w:rFonts w:ascii="Book Antiqua" w:hAnsi="Book Antiqua" w:cs="Times New Roman"/>
          <w:sz w:val="20"/>
          <w:szCs w:val="20"/>
        </w:rPr>
      </w:pPr>
    </w:p>
    <w:p w14:paraId="4B4B7074" w14:textId="5D3F5204"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TDİB (Türkiye Dış İşleri Bakanlığı), http://www.mfa.gov.tr/turkiye-cin-halk-cumhuriyeti-ekonomik-iliskileri.tr.mfa, (erişim tarihi 28.05.2019).</w:t>
      </w:r>
    </w:p>
    <w:p w14:paraId="613A4143" w14:textId="77777777" w:rsidR="00356831" w:rsidRDefault="00356831" w:rsidP="00ED2DAB">
      <w:pPr>
        <w:spacing w:after="0" w:line="240" w:lineRule="auto"/>
        <w:contextualSpacing/>
        <w:jc w:val="both"/>
        <w:rPr>
          <w:rFonts w:ascii="Book Antiqua" w:hAnsi="Book Antiqua" w:cs="Times New Roman"/>
          <w:sz w:val="20"/>
          <w:szCs w:val="20"/>
        </w:rPr>
      </w:pPr>
    </w:p>
    <w:p w14:paraId="0C52F489" w14:textId="12E69111" w:rsidR="002E4371" w:rsidRDefault="002E4371" w:rsidP="00ED2DAB">
      <w:pPr>
        <w:spacing w:after="0" w:line="240" w:lineRule="auto"/>
        <w:contextualSpacing/>
        <w:jc w:val="both"/>
        <w:rPr>
          <w:rFonts w:ascii="Book Antiqua" w:hAnsi="Book Antiqua" w:cs="Times New Roman"/>
          <w:sz w:val="20"/>
          <w:szCs w:val="20"/>
        </w:rPr>
      </w:pPr>
      <w:r w:rsidRPr="002E4371">
        <w:rPr>
          <w:rFonts w:ascii="Book Antiqua" w:hAnsi="Book Antiqua" w:cs="Times New Roman"/>
          <w:sz w:val="20"/>
          <w:szCs w:val="20"/>
        </w:rPr>
        <w:t>T</w:t>
      </w:r>
      <w:r>
        <w:rPr>
          <w:rFonts w:ascii="Book Antiqua" w:hAnsi="Book Antiqua" w:cs="Times New Roman"/>
          <w:sz w:val="20"/>
          <w:szCs w:val="20"/>
        </w:rPr>
        <w:t>emiz</w:t>
      </w:r>
      <w:r w:rsidRPr="002E4371">
        <w:rPr>
          <w:rFonts w:ascii="Book Antiqua" w:hAnsi="Book Antiqua" w:cs="Times New Roman"/>
          <w:sz w:val="20"/>
          <w:szCs w:val="20"/>
        </w:rPr>
        <w:t xml:space="preserve">, K., </w:t>
      </w:r>
      <w:r>
        <w:rPr>
          <w:rFonts w:ascii="Book Antiqua" w:hAnsi="Book Antiqua" w:cs="Times New Roman"/>
          <w:sz w:val="20"/>
          <w:szCs w:val="20"/>
        </w:rPr>
        <w:t>(</w:t>
      </w:r>
      <w:r w:rsidRPr="002E4371">
        <w:rPr>
          <w:rFonts w:ascii="Book Antiqua" w:hAnsi="Book Antiqua" w:cs="Times New Roman"/>
          <w:sz w:val="20"/>
          <w:szCs w:val="20"/>
        </w:rPr>
        <w:t>2017</w:t>
      </w:r>
      <w:r>
        <w:rPr>
          <w:rFonts w:ascii="Book Antiqua" w:hAnsi="Book Antiqua" w:cs="Times New Roman"/>
          <w:sz w:val="20"/>
          <w:szCs w:val="20"/>
        </w:rPr>
        <w:t>)</w:t>
      </w:r>
      <w:r w:rsidRPr="002E4371">
        <w:rPr>
          <w:rFonts w:ascii="Book Antiqua" w:hAnsi="Book Antiqua" w:cs="Times New Roman"/>
          <w:sz w:val="20"/>
          <w:szCs w:val="20"/>
        </w:rPr>
        <w:t>. “</w:t>
      </w:r>
      <w:proofErr w:type="spellStart"/>
      <w:r w:rsidRPr="002E4371">
        <w:rPr>
          <w:rFonts w:ascii="Book Antiqua" w:hAnsi="Book Antiqua" w:cs="Times New Roman"/>
          <w:sz w:val="20"/>
          <w:szCs w:val="20"/>
        </w:rPr>
        <w:t>Türkıye</w:t>
      </w:r>
      <w:proofErr w:type="spellEnd"/>
      <w:r w:rsidRPr="002E4371">
        <w:rPr>
          <w:rFonts w:ascii="Book Antiqua" w:hAnsi="Book Antiqua" w:cs="Times New Roman"/>
          <w:sz w:val="20"/>
          <w:szCs w:val="20"/>
        </w:rPr>
        <w:t xml:space="preserve">-Çin </w:t>
      </w:r>
      <w:proofErr w:type="spellStart"/>
      <w:r w:rsidRPr="002E4371">
        <w:rPr>
          <w:rFonts w:ascii="Book Antiqua" w:hAnsi="Book Antiqua" w:cs="Times New Roman"/>
          <w:sz w:val="20"/>
          <w:szCs w:val="20"/>
        </w:rPr>
        <w:t>İlişkıleri</w:t>
      </w:r>
      <w:proofErr w:type="spellEnd"/>
      <w:r w:rsidRPr="002E4371">
        <w:rPr>
          <w:rFonts w:ascii="Book Antiqua" w:hAnsi="Book Antiqua" w:cs="Times New Roman"/>
          <w:sz w:val="20"/>
          <w:szCs w:val="20"/>
        </w:rPr>
        <w:t>”, SETA Analiz, No:196, 29s.</w:t>
      </w:r>
    </w:p>
    <w:p w14:paraId="3257F7F8"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549B0E2B" w14:textId="3DA2B140"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VanTSO</w:t>
      </w:r>
      <w:proofErr w:type="spellEnd"/>
      <w:r w:rsidRPr="00FB4468">
        <w:rPr>
          <w:rFonts w:ascii="Book Antiqua" w:hAnsi="Book Antiqua" w:cs="Times New Roman"/>
          <w:sz w:val="20"/>
          <w:szCs w:val="20"/>
        </w:rPr>
        <w:t xml:space="preserve"> (Van Sanayi ve Ticaret Odası), 2017. Çin Ülke Raporu 2017. </w:t>
      </w:r>
      <w:hyperlink r:id="rId22" w:history="1">
        <w:r w:rsidRPr="001A68C3">
          <w:rPr>
            <w:rStyle w:val="Kpr"/>
            <w:rFonts w:ascii="Book Antiqua" w:hAnsi="Book Antiqua" w:cs="Times New Roman"/>
            <w:color w:val="auto"/>
            <w:sz w:val="20"/>
            <w:szCs w:val="20"/>
            <w:u w:val="none"/>
          </w:rPr>
          <w:t>http://www.vantso.org.tr/u/files/CIN_ULKE_RAPORU_2017%281%29.pdf</w:t>
        </w:r>
      </w:hyperlink>
      <w:r w:rsidRPr="00FB4468">
        <w:rPr>
          <w:rFonts w:ascii="Book Antiqua" w:hAnsi="Book Antiqua" w:cs="Times New Roman"/>
          <w:sz w:val="20"/>
          <w:szCs w:val="20"/>
        </w:rPr>
        <w:t xml:space="preserve"> (08.12.2019)</w:t>
      </w:r>
      <w:r w:rsidR="00356831">
        <w:rPr>
          <w:rFonts w:ascii="Book Antiqua" w:hAnsi="Book Antiqua" w:cs="Times New Roman"/>
          <w:sz w:val="20"/>
          <w:szCs w:val="20"/>
        </w:rPr>
        <w:t>.</w:t>
      </w:r>
    </w:p>
    <w:p w14:paraId="25B61C7D"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2B30B12F" w14:textId="566FA17B" w:rsidR="00746775" w:rsidRDefault="00746775" w:rsidP="00ED2DAB">
      <w:pPr>
        <w:spacing w:after="0" w:line="240" w:lineRule="auto"/>
        <w:contextualSpacing/>
        <w:jc w:val="both"/>
        <w:rPr>
          <w:rFonts w:ascii="Book Antiqua" w:hAnsi="Book Antiqua" w:cs="Times New Roman"/>
          <w:sz w:val="20"/>
          <w:szCs w:val="20"/>
        </w:rPr>
      </w:pPr>
      <w:r w:rsidRPr="00FB4468">
        <w:rPr>
          <w:rFonts w:ascii="Book Antiqua" w:hAnsi="Book Antiqua" w:cs="Times New Roman"/>
          <w:sz w:val="20"/>
          <w:szCs w:val="20"/>
        </w:rPr>
        <w:t xml:space="preserve">WDI (World Development </w:t>
      </w:r>
      <w:proofErr w:type="spellStart"/>
      <w:r w:rsidRPr="00FB4468">
        <w:rPr>
          <w:rFonts w:ascii="Book Antiqua" w:hAnsi="Book Antiqua" w:cs="Times New Roman"/>
          <w:sz w:val="20"/>
          <w:szCs w:val="20"/>
        </w:rPr>
        <w:t>Indicators</w:t>
      </w:r>
      <w:proofErr w:type="spellEnd"/>
      <w:r w:rsidRPr="00FB4468">
        <w:rPr>
          <w:rFonts w:ascii="Book Antiqua" w:hAnsi="Book Antiqua" w:cs="Times New Roman"/>
          <w:sz w:val="20"/>
          <w:szCs w:val="20"/>
        </w:rPr>
        <w:t>),</w:t>
      </w:r>
      <w:r w:rsidRPr="001A68C3">
        <w:rPr>
          <w:rFonts w:ascii="Book Antiqua" w:hAnsi="Book Antiqua" w:cs="Times New Roman"/>
          <w:sz w:val="20"/>
          <w:szCs w:val="20"/>
        </w:rPr>
        <w:t xml:space="preserve"> h</w:t>
      </w:r>
      <w:hyperlink r:id="rId23" w:history="1">
        <w:r w:rsidRPr="001A68C3">
          <w:rPr>
            <w:rStyle w:val="Kpr"/>
            <w:rFonts w:ascii="Book Antiqua" w:hAnsi="Book Antiqua" w:cs="Times New Roman"/>
            <w:color w:val="auto"/>
            <w:sz w:val="20"/>
            <w:szCs w:val="20"/>
            <w:u w:val="none"/>
          </w:rPr>
          <w:t>ttp://databank.worldbank.org</w:t>
        </w:r>
      </w:hyperlink>
      <w:r w:rsidRPr="00FB4468">
        <w:rPr>
          <w:rFonts w:ascii="Book Antiqua" w:hAnsi="Book Antiqua" w:cs="Times New Roman"/>
          <w:sz w:val="20"/>
          <w:szCs w:val="20"/>
        </w:rPr>
        <w:t>,  (05.03.2018).</w:t>
      </w:r>
    </w:p>
    <w:p w14:paraId="1392BCC2" w14:textId="77777777" w:rsidR="00356831" w:rsidRDefault="00356831" w:rsidP="00ED2DAB">
      <w:pPr>
        <w:spacing w:after="0" w:line="240" w:lineRule="auto"/>
        <w:contextualSpacing/>
        <w:jc w:val="both"/>
        <w:rPr>
          <w:rFonts w:ascii="Book Antiqua" w:hAnsi="Book Antiqua" w:cs="Times New Roman"/>
          <w:sz w:val="20"/>
          <w:szCs w:val="20"/>
        </w:rPr>
      </w:pPr>
    </w:p>
    <w:p w14:paraId="4692B8E4" w14:textId="7F60267B" w:rsidR="00C900C6" w:rsidRDefault="00C900C6" w:rsidP="00ED2DAB">
      <w:pPr>
        <w:spacing w:after="0" w:line="240" w:lineRule="auto"/>
        <w:contextualSpacing/>
        <w:jc w:val="both"/>
        <w:rPr>
          <w:rStyle w:val="Kpr"/>
          <w:rFonts w:ascii="Book Antiqua" w:hAnsi="Book Antiqua" w:cs="Times New Roman"/>
          <w:color w:val="auto"/>
          <w:sz w:val="20"/>
          <w:szCs w:val="20"/>
          <w:u w:val="none"/>
        </w:rPr>
      </w:pPr>
      <w:r w:rsidRPr="00FB4468">
        <w:rPr>
          <w:rFonts w:ascii="Book Antiqua" w:hAnsi="Book Antiqua" w:cs="Times New Roman"/>
          <w:sz w:val="20"/>
          <w:szCs w:val="20"/>
        </w:rPr>
        <w:t xml:space="preserve">WDI (World Development </w:t>
      </w:r>
      <w:proofErr w:type="spellStart"/>
      <w:r w:rsidRPr="00FB4468">
        <w:rPr>
          <w:rFonts w:ascii="Book Antiqua" w:hAnsi="Book Antiqua" w:cs="Times New Roman"/>
          <w:sz w:val="20"/>
          <w:szCs w:val="20"/>
        </w:rPr>
        <w:t>Indicators</w:t>
      </w:r>
      <w:proofErr w:type="spellEnd"/>
      <w:r w:rsidRPr="00FB4468">
        <w:rPr>
          <w:rFonts w:ascii="Book Antiqua" w:hAnsi="Book Antiqua" w:cs="Times New Roman"/>
          <w:sz w:val="20"/>
          <w:szCs w:val="20"/>
        </w:rPr>
        <w:t>),</w:t>
      </w:r>
      <w:r w:rsidRPr="001A68C3">
        <w:rPr>
          <w:rFonts w:ascii="Book Antiqua" w:hAnsi="Book Antiqua" w:cs="Times New Roman"/>
          <w:sz w:val="20"/>
          <w:szCs w:val="20"/>
        </w:rPr>
        <w:t xml:space="preserve"> h</w:t>
      </w:r>
      <w:hyperlink r:id="rId24" w:history="1">
        <w:r w:rsidRPr="001A68C3">
          <w:rPr>
            <w:rStyle w:val="Kpr"/>
            <w:rFonts w:ascii="Book Antiqua" w:hAnsi="Book Antiqua" w:cs="Times New Roman"/>
            <w:color w:val="auto"/>
            <w:sz w:val="20"/>
            <w:szCs w:val="20"/>
            <w:u w:val="none"/>
          </w:rPr>
          <w:t>ttp://databank.worldbank.org</w:t>
        </w:r>
      </w:hyperlink>
      <w:r>
        <w:rPr>
          <w:rStyle w:val="Kpr"/>
          <w:rFonts w:ascii="Book Antiqua" w:hAnsi="Book Antiqua" w:cs="Times New Roman"/>
          <w:color w:val="auto"/>
          <w:sz w:val="20"/>
          <w:szCs w:val="20"/>
          <w:u w:val="none"/>
        </w:rPr>
        <w:t>, (07.04.2019).</w:t>
      </w:r>
    </w:p>
    <w:p w14:paraId="26B12BE1" w14:textId="77777777" w:rsidR="00356831" w:rsidRDefault="00356831" w:rsidP="00ED2DAB">
      <w:pPr>
        <w:spacing w:after="0" w:line="240" w:lineRule="auto"/>
        <w:contextualSpacing/>
        <w:jc w:val="both"/>
        <w:rPr>
          <w:rStyle w:val="Kpr"/>
          <w:rFonts w:ascii="Book Antiqua" w:hAnsi="Book Antiqua" w:cs="Times New Roman"/>
          <w:color w:val="auto"/>
          <w:sz w:val="20"/>
          <w:szCs w:val="20"/>
          <w:u w:val="none"/>
        </w:rPr>
      </w:pPr>
    </w:p>
    <w:p w14:paraId="10FB2C2C" w14:textId="2576BE3E" w:rsidR="00C900C6" w:rsidRDefault="00C900C6" w:rsidP="00ED2DAB">
      <w:pPr>
        <w:spacing w:after="0" w:line="240" w:lineRule="auto"/>
        <w:contextualSpacing/>
        <w:jc w:val="both"/>
        <w:rPr>
          <w:rStyle w:val="Kpr"/>
          <w:rFonts w:ascii="Book Antiqua" w:hAnsi="Book Antiqua" w:cs="Times New Roman"/>
          <w:color w:val="auto"/>
          <w:sz w:val="20"/>
          <w:szCs w:val="20"/>
          <w:u w:val="none"/>
        </w:rPr>
      </w:pPr>
      <w:r w:rsidRPr="00FB4468">
        <w:rPr>
          <w:rFonts w:ascii="Book Antiqua" w:hAnsi="Book Antiqua" w:cs="Times New Roman"/>
          <w:sz w:val="20"/>
          <w:szCs w:val="20"/>
        </w:rPr>
        <w:t xml:space="preserve">WDI (World Development </w:t>
      </w:r>
      <w:proofErr w:type="spellStart"/>
      <w:r w:rsidRPr="00FB4468">
        <w:rPr>
          <w:rFonts w:ascii="Book Antiqua" w:hAnsi="Book Antiqua" w:cs="Times New Roman"/>
          <w:sz w:val="20"/>
          <w:szCs w:val="20"/>
        </w:rPr>
        <w:t>Indicators</w:t>
      </w:r>
      <w:proofErr w:type="spellEnd"/>
      <w:r w:rsidRPr="00FB4468">
        <w:rPr>
          <w:rFonts w:ascii="Book Antiqua" w:hAnsi="Book Antiqua" w:cs="Times New Roman"/>
          <w:sz w:val="20"/>
          <w:szCs w:val="20"/>
        </w:rPr>
        <w:t>),</w:t>
      </w:r>
      <w:r w:rsidRPr="001A68C3">
        <w:rPr>
          <w:rFonts w:ascii="Book Antiqua" w:hAnsi="Book Antiqua" w:cs="Times New Roman"/>
          <w:sz w:val="20"/>
          <w:szCs w:val="20"/>
        </w:rPr>
        <w:t xml:space="preserve"> h</w:t>
      </w:r>
      <w:hyperlink r:id="rId25" w:history="1">
        <w:r w:rsidRPr="001A68C3">
          <w:rPr>
            <w:rStyle w:val="Kpr"/>
            <w:rFonts w:ascii="Book Antiqua" w:hAnsi="Book Antiqua" w:cs="Times New Roman"/>
            <w:color w:val="auto"/>
            <w:sz w:val="20"/>
            <w:szCs w:val="20"/>
            <w:u w:val="none"/>
          </w:rPr>
          <w:t>ttp://databank.worldbank.org</w:t>
        </w:r>
      </w:hyperlink>
      <w:r>
        <w:rPr>
          <w:rStyle w:val="Kpr"/>
          <w:rFonts w:ascii="Book Antiqua" w:hAnsi="Book Antiqua" w:cs="Times New Roman"/>
          <w:color w:val="auto"/>
          <w:sz w:val="20"/>
          <w:szCs w:val="20"/>
          <w:u w:val="none"/>
        </w:rPr>
        <w:t>, (01.01.2020)</w:t>
      </w:r>
      <w:r w:rsidR="00356831">
        <w:rPr>
          <w:rStyle w:val="Kpr"/>
          <w:rFonts w:ascii="Book Antiqua" w:hAnsi="Book Antiqua" w:cs="Times New Roman"/>
          <w:color w:val="auto"/>
          <w:sz w:val="20"/>
          <w:szCs w:val="20"/>
          <w:u w:val="none"/>
        </w:rPr>
        <w:t>.</w:t>
      </w:r>
    </w:p>
    <w:p w14:paraId="24DE0CED"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4B3BC874" w14:textId="75A2A627" w:rsidR="00746775" w:rsidRDefault="00746775" w:rsidP="00ED2DAB">
      <w:pPr>
        <w:spacing w:after="0" w:line="240" w:lineRule="auto"/>
        <w:contextualSpacing/>
        <w:jc w:val="both"/>
        <w:rPr>
          <w:rFonts w:ascii="Book Antiqua" w:hAnsi="Book Antiqua" w:cs="Times New Roman"/>
          <w:sz w:val="20"/>
          <w:szCs w:val="20"/>
          <w:shd w:val="clear" w:color="auto" w:fill="FFFFFF"/>
        </w:rPr>
      </w:pPr>
      <w:r w:rsidRPr="00FB4468">
        <w:rPr>
          <w:rFonts w:ascii="Book Antiqua" w:hAnsi="Book Antiqua" w:cs="Times New Roman"/>
          <w:sz w:val="20"/>
          <w:szCs w:val="20"/>
          <w:shd w:val="clear" w:color="auto" w:fill="FFFFFF"/>
        </w:rPr>
        <w:t xml:space="preserve">WITS (World </w:t>
      </w:r>
      <w:proofErr w:type="spellStart"/>
      <w:r w:rsidRPr="00FB4468">
        <w:rPr>
          <w:rFonts w:ascii="Book Antiqua" w:hAnsi="Book Antiqua" w:cs="Times New Roman"/>
          <w:sz w:val="20"/>
          <w:szCs w:val="20"/>
          <w:shd w:val="clear" w:color="auto" w:fill="FFFFFF"/>
        </w:rPr>
        <w:t>Integrated</w:t>
      </w:r>
      <w:proofErr w:type="spellEnd"/>
      <w:r w:rsidRPr="00FB4468">
        <w:rPr>
          <w:rFonts w:ascii="Book Antiqua" w:hAnsi="Book Antiqua" w:cs="Times New Roman"/>
          <w:sz w:val="20"/>
          <w:szCs w:val="20"/>
          <w:shd w:val="clear" w:color="auto" w:fill="FFFFFF"/>
        </w:rPr>
        <w:t xml:space="preserve"> </w:t>
      </w:r>
      <w:proofErr w:type="spellStart"/>
      <w:r w:rsidRPr="00FB4468">
        <w:rPr>
          <w:rFonts w:ascii="Book Antiqua" w:hAnsi="Book Antiqua" w:cs="Times New Roman"/>
          <w:sz w:val="20"/>
          <w:szCs w:val="20"/>
          <w:shd w:val="clear" w:color="auto" w:fill="FFFFFF"/>
        </w:rPr>
        <w:t>Trade</w:t>
      </w:r>
      <w:proofErr w:type="spellEnd"/>
      <w:r w:rsidRPr="00FB4468">
        <w:rPr>
          <w:rFonts w:ascii="Book Antiqua" w:hAnsi="Book Antiqua" w:cs="Times New Roman"/>
          <w:sz w:val="20"/>
          <w:szCs w:val="20"/>
          <w:shd w:val="clear" w:color="auto" w:fill="FFFFFF"/>
        </w:rPr>
        <w:t xml:space="preserve"> Solution), </w:t>
      </w:r>
      <w:hyperlink r:id="rId26" w:history="1">
        <w:r w:rsidRPr="001A68C3">
          <w:rPr>
            <w:rStyle w:val="Kpr"/>
            <w:rFonts w:ascii="Book Antiqua" w:hAnsi="Book Antiqua" w:cs="Times New Roman"/>
            <w:color w:val="auto"/>
            <w:sz w:val="20"/>
            <w:szCs w:val="20"/>
            <w:u w:val="none"/>
            <w:shd w:val="clear" w:color="auto" w:fill="FFFFFF"/>
          </w:rPr>
          <w:t>https://wits.worldbank.org/default.aspx?lang=en</w:t>
        </w:r>
      </w:hyperlink>
      <w:r w:rsidRPr="001A68C3">
        <w:rPr>
          <w:rFonts w:ascii="Book Antiqua" w:hAnsi="Book Antiqua" w:cs="Times New Roman"/>
          <w:sz w:val="20"/>
          <w:szCs w:val="20"/>
          <w:shd w:val="clear" w:color="auto" w:fill="FFFFFF"/>
        </w:rPr>
        <w:t xml:space="preserve"> </w:t>
      </w:r>
      <w:r w:rsidRPr="00FB4468">
        <w:rPr>
          <w:rFonts w:ascii="Book Antiqua" w:hAnsi="Book Antiqua" w:cs="Times New Roman"/>
          <w:sz w:val="20"/>
          <w:szCs w:val="20"/>
          <w:shd w:val="clear" w:color="auto" w:fill="FFFFFF"/>
        </w:rPr>
        <w:t>(10.06.2018).</w:t>
      </w:r>
    </w:p>
    <w:p w14:paraId="7BCD2000" w14:textId="77777777" w:rsidR="00356831" w:rsidRDefault="00356831" w:rsidP="00ED2DAB">
      <w:pPr>
        <w:spacing w:after="0" w:line="240" w:lineRule="auto"/>
        <w:contextualSpacing/>
        <w:jc w:val="both"/>
        <w:rPr>
          <w:rFonts w:ascii="Book Antiqua" w:hAnsi="Book Antiqua" w:cs="Times New Roman"/>
          <w:sz w:val="20"/>
          <w:szCs w:val="20"/>
          <w:shd w:val="clear" w:color="auto" w:fill="FFFFFF"/>
        </w:rPr>
      </w:pPr>
    </w:p>
    <w:p w14:paraId="7D874E9C" w14:textId="1AF2D747" w:rsidR="001C4C96" w:rsidRDefault="001C4C96" w:rsidP="00ED2DAB">
      <w:pPr>
        <w:spacing w:after="0" w:line="240" w:lineRule="auto"/>
        <w:contextualSpacing/>
        <w:jc w:val="both"/>
        <w:rPr>
          <w:rFonts w:ascii="Book Antiqua" w:hAnsi="Book Antiqua" w:cs="Times New Roman"/>
          <w:sz w:val="20"/>
          <w:szCs w:val="20"/>
          <w:shd w:val="clear" w:color="auto" w:fill="FFFFFF"/>
        </w:rPr>
      </w:pPr>
      <w:r>
        <w:rPr>
          <w:rFonts w:ascii="Book Antiqua" w:hAnsi="Book Antiqua" w:cs="Times New Roman"/>
          <w:sz w:val="20"/>
          <w:szCs w:val="20"/>
          <w:shd w:val="clear" w:color="auto" w:fill="FFFFFF"/>
        </w:rPr>
        <w:t xml:space="preserve">World101, </w:t>
      </w:r>
      <w:hyperlink r:id="rId27" w:anchor="long-term-challenges-temper-china-s-rise" w:history="1">
        <w:r w:rsidRPr="001C4C96">
          <w:rPr>
            <w:rStyle w:val="Kpr"/>
            <w:rFonts w:ascii="Book Antiqua" w:hAnsi="Book Antiqua" w:cs="Times New Roman"/>
            <w:color w:val="auto"/>
            <w:sz w:val="20"/>
            <w:szCs w:val="20"/>
            <w:u w:val="none"/>
            <w:shd w:val="clear" w:color="auto" w:fill="FFFFFF"/>
          </w:rPr>
          <w:t>https://world101.cfr.org/rotw/east-asia/economics#long-term-challenges-temper-china-s-rise</w:t>
        </w:r>
      </w:hyperlink>
      <w:r>
        <w:rPr>
          <w:rFonts w:ascii="Book Antiqua" w:hAnsi="Book Antiqua" w:cs="Times New Roman"/>
          <w:sz w:val="20"/>
          <w:szCs w:val="20"/>
          <w:shd w:val="clear" w:color="auto" w:fill="FFFFFF"/>
        </w:rPr>
        <w:t xml:space="preserve"> (14.12.2018)</w:t>
      </w:r>
      <w:r w:rsidR="00356831">
        <w:rPr>
          <w:rFonts w:ascii="Book Antiqua" w:hAnsi="Book Antiqua" w:cs="Times New Roman"/>
          <w:sz w:val="20"/>
          <w:szCs w:val="20"/>
          <w:shd w:val="clear" w:color="auto" w:fill="FFFFFF"/>
        </w:rPr>
        <w:t>.</w:t>
      </w:r>
    </w:p>
    <w:p w14:paraId="71397590" w14:textId="77777777" w:rsidR="00CE78A0" w:rsidRDefault="00CE78A0" w:rsidP="00ED2DAB">
      <w:pPr>
        <w:spacing w:after="0" w:line="240" w:lineRule="auto"/>
        <w:contextualSpacing/>
        <w:jc w:val="both"/>
        <w:rPr>
          <w:rFonts w:ascii="Book Antiqua" w:hAnsi="Book Antiqua" w:cs="Times New Roman"/>
          <w:sz w:val="20"/>
          <w:szCs w:val="20"/>
          <w:shd w:val="clear" w:color="auto" w:fill="FFFFFF"/>
        </w:rPr>
      </w:pPr>
    </w:p>
    <w:p w14:paraId="5F5F7C28" w14:textId="331323A0"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Wübbeke</w:t>
      </w:r>
      <w:proofErr w:type="spellEnd"/>
      <w:r w:rsidRPr="00FB4468">
        <w:rPr>
          <w:rFonts w:ascii="Book Antiqua" w:hAnsi="Book Antiqua" w:cs="Times New Roman"/>
          <w:sz w:val="20"/>
          <w:szCs w:val="20"/>
        </w:rPr>
        <w:t xml:space="preserve">, J., </w:t>
      </w:r>
      <w:proofErr w:type="spellStart"/>
      <w:r w:rsidRPr="00FB4468">
        <w:rPr>
          <w:rFonts w:ascii="Book Antiqua" w:hAnsi="Book Antiqua" w:cs="Times New Roman"/>
          <w:sz w:val="20"/>
          <w:szCs w:val="20"/>
        </w:rPr>
        <w:t>Meissner</w:t>
      </w:r>
      <w:proofErr w:type="spellEnd"/>
      <w:r w:rsidRPr="00FB4468">
        <w:rPr>
          <w:rFonts w:ascii="Book Antiqua" w:hAnsi="Book Antiqua" w:cs="Times New Roman"/>
          <w:sz w:val="20"/>
          <w:szCs w:val="20"/>
        </w:rPr>
        <w:t xml:space="preserve">, M., </w:t>
      </w:r>
      <w:proofErr w:type="spellStart"/>
      <w:r w:rsidRPr="00FB4468">
        <w:rPr>
          <w:rFonts w:ascii="Book Antiqua" w:hAnsi="Book Antiqua" w:cs="Times New Roman"/>
          <w:sz w:val="20"/>
          <w:szCs w:val="20"/>
        </w:rPr>
        <w:t>Ives</w:t>
      </w:r>
      <w:proofErr w:type="spellEnd"/>
      <w:r w:rsidRPr="00FB4468">
        <w:rPr>
          <w:rFonts w:ascii="Book Antiqua" w:hAnsi="Book Antiqua" w:cs="Times New Roman"/>
          <w:sz w:val="20"/>
          <w:szCs w:val="20"/>
        </w:rPr>
        <w:t xml:space="preserve">, X. ve </w:t>
      </w:r>
      <w:proofErr w:type="spellStart"/>
      <w:r w:rsidRPr="00FB4468">
        <w:rPr>
          <w:rFonts w:ascii="Book Antiqua" w:hAnsi="Book Antiqua" w:cs="Times New Roman"/>
          <w:sz w:val="20"/>
          <w:szCs w:val="20"/>
        </w:rPr>
        <w:t>Conrad</w:t>
      </w:r>
      <w:proofErr w:type="spellEnd"/>
      <w:r w:rsidRPr="00FB4468">
        <w:rPr>
          <w:rFonts w:ascii="Book Antiqua" w:hAnsi="Book Antiqua" w:cs="Times New Roman"/>
          <w:sz w:val="20"/>
          <w:szCs w:val="20"/>
        </w:rPr>
        <w:t xml:space="preserve">, B. (2016). </w:t>
      </w:r>
      <w:proofErr w:type="spellStart"/>
      <w:r w:rsidRPr="00FB4468">
        <w:rPr>
          <w:rFonts w:ascii="Book Antiqua" w:hAnsi="Book Antiqua" w:cs="Times New Roman"/>
          <w:sz w:val="20"/>
          <w:szCs w:val="20"/>
        </w:rPr>
        <w:t>Made</w:t>
      </w:r>
      <w:proofErr w:type="spellEnd"/>
      <w:r w:rsidRPr="00FB4468">
        <w:rPr>
          <w:rFonts w:ascii="Book Antiqua" w:hAnsi="Book Antiqua" w:cs="Times New Roman"/>
          <w:sz w:val="20"/>
          <w:szCs w:val="20"/>
        </w:rPr>
        <w:t xml:space="preserve"> in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2025,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making</w:t>
      </w:r>
      <w:proofErr w:type="spellEnd"/>
      <w:r w:rsidRPr="00FB4468">
        <w:rPr>
          <w:rFonts w:ascii="Book Antiqua" w:hAnsi="Book Antiqua" w:cs="Times New Roman"/>
          <w:sz w:val="20"/>
          <w:szCs w:val="20"/>
        </w:rPr>
        <w:t xml:space="preserve"> of a </w:t>
      </w:r>
      <w:proofErr w:type="spellStart"/>
      <w:r w:rsidRPr="00FB4468">
        <w:rPr>
          <w:rFonts w:ascii="Book Antiqua" w:hAnsi="Book Antiqua" w:cs="Times New Roman"/>
          <w:sz w:val="20"/>
          <w:szCs w:val="20"/>
        </w:rPr>
        <w:t>high-tech</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superpower</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consequences</w:t>
      </w:r>
      <w:proofErr w:type="spellEnd"/>
      <w:r w:rsidRPr="00FB4468">
        <w:rPr>
          <w:rFonts w:ascii="Book Antiqua" w:hAnsi="Book Antiqua" w:cs="Times New Roman"/>
          <w:sz w:val="20"/>
          <w:szCs w:val="20"/>
        </w:rPr>
        <w:t xml:space="preserve"> for </w:t>
      </w:r>
      <w:proofErr w:type="spellStart"/>
      <w:r w:rsidRPr="00FB4468">
        <w:rPr>
          <w:rFonts w:ascii="Book Antiqua" w:hAnsi="Book Antiqua" w:cs="Times New Roman"/>
          <w:sz w:val="20"/>
          <w:szCs w:val="20"/>
        </w:rPr>
        <w:t>industrial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countries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Meric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Papers</w:t>
      </w:r>
      <w:proofErr w:type="spellEnd"/>
      <w:r w:rsidRPr="00FB4468">
        <w:rPr>
          <w:rFonts w:ascii="Book Antiqua" w:hAnsi="Book Antiqua" w:cs="Times New Roman"/>
          <w:sz w:val="20"/>
          <w:szCs w:val="20"/>
        </w:rPr>
        <w:t xml:space="preserve"> on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No 2, 1-76.</w:t>
      </w:r>
    </w:p>
    <w:p w14:paraId="004A89C5"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6D2AE1BF" w14:textId="4693F979" w:rsidR="00746775" w:rsidRDefault="00746775" w:rsidP="00ED2DAB">
      <w:pPr>
        <w:spacing w:before="200"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Xiao</w:t>
      </w:r>
      <w:proofErr w:type="spellEnd"/>
      <w:r w:rsidRPr="00FB4468">
        <w:rPr>
          <w:rFonts w:ascii="Book Antiqua" w:hAnsi="Book Antiqua" w:cs="Times New Roman"/>
          <w:sz w:val="20"/>
          <w:szCs w:val="20"/>
        </w:rPr>
        <w:t xml:space="preserve">, J. (2009). The </w:t>
      </w:r>
      <w:proofErr w:type="spellStart"/>
      <w:r w:rsidRPr="00FB4468">
        <w:rPr>
          <w:rFonts w:ascii="Book Antiqua" w:hAnsi="Book Antiqua" w:cs="Times New Roman"/>
          <w:sz w:val="20"/>
          <w:szCs w:val="20"/>
        </w:rPr>
        <w:t>Impact</w:t>
      </w:r>
      <w:proofErr w:type="spellEnd"/>
      <w:r w:rsidRPr="00FB4468">
        <w:rPr>
          <w:rFonts w:ascii="Book Antiqua" w:hAnsi="Book Antiqua" w:cs="Times New Roman"/>
          <w:sz w:val="20"/>
          <w:szCs w:val="20"/>
        </w:rPr>
        <w:t xml:space="preserve"> of </w:t>
      </w:r>
      <w:proofErr w:type="spellStart"/>
      <w:r w:rsidRPr="00FB4468">
        <w:rPr>
          <w:rFonts w:ascii="Book Antiqua" w:hAnsi="Book Antiqua" w:cs="Times New Roman"/>
          <w:sz w:val="20"/>
          <w:szCs w:val="20"/>
        </w:rPr>
        <w:t>Foreign</w:t>
      </w:r>
      <w:proofErr w:type="spellEnd"/>
      <w:r w:rsidRPr="00FB4468">
        <w:rPr>
          <w:rFonts w:ascii="Book Antiqua" w:hAnsi="Book Antiqua" w:cs="Times New Roman"/>
          <w:sz w:val="20"/>
          <w:szCs w:val="20"/>
        </w:rPr>
        <w:t xml:space="preserve"> Direct </w:t>
      </w:r>
      <w:proofErr w:type="spellStart"/>
      <w:r w:rsidRPr="00FB4468">
        <w:rPr>
          <w:rFonts w:ascii="Book Antiqua" w:hAnsi="Book Antiqua" w:cs="Times New Roman"/>
          <w:sz w:val="20"/>
          <w:szCs w:val="20"/>
        </w:rPr>
        <w:t>Investment</w:t>
      </w:r>
      <w:proofErr w:type="spellEnd"/>
      <w:r w:rsidRPr="00FB4468">
        <w:rPr>
          <w:rFonts w:ascii="Book Antiqua" w:hAnsi="Book Antiqua" w:cs="Times New Roman"/>
          <w:sz w:val="20"/>
          <w:szCs w:val="20"/>
        </w:rPr>
        <w:t xml:space="preserve"> on International </w:t>
      </w:r>
      <w:proofErr w:type="spellStart"/>
      <w:r w:rsidRPr="00FB4468">
        <w:rPr>
          <w:rFonts w:ascii="Book Antiqua" w:hAnsi="Book Antiqua" w:cs="Times New Roman"/>
          <w:sz w:val="20"/>
          <w:szCs w:val="20"/>
        </w:rPr>
        <w:t>Trade</w:t>
      </w:r>
      <w:proofErr w:type="spellEnd"/>
      <w:r w:rsidRPr="00FB4468">
        <w:rPr>
          <w:rFonts w:ascii="Book Antiqua" w:hAnsi="Book Antiqua" w:cs="Times New Roman"/>
          <w:sz w:val="20"/>
          <w:szCs w:val="20"/>
        </w:rPr>
        <w:t xml:space="preserve">: An </w:t>
      </w:r>
      <w:proofErr w:type="spellStart"/>
      <w:r w:rsidRPr="00FB4468">
        <w:rPr>
          <w:rFonts w:ascii="Book Antiqua" w:hAnsi="Book Antiqua" w:cs="Times New Roman"/>
          <w:sz w:val="20"/>
          <w:szCs w:val="20"/>
        </w:rPr>
        <w:t>Empirical</w:t>
      </w:r>
      <w:proofErr w:type="spellEnd"/>
      <w:r w:rsidR="00356831">
        <w:rPr>
          <w:rFonts w:ascii="Book Antiqua" w:hAnsi="Book Antiqua" w:cs="Times New Roman"/>
          <w:sz w:val="20"/>
          <w:szCs w:val="20"/>
        </w:rPr>
        <w:t xml:space="preserve"> </w:t>
      </w:r>
      <w:r w:rsidRPr="00FB4468">
        <w:rPr>
          <w:rFonts w:ascii="Book Antiqua" w:hAnsi="Book Antiqua" w:cs="Times New Roman"/>
          <w:sz w:val="20"/>
          <w:szCs w:val="20"/>
        </w:rPr>
        <w:t xml:space="preserve">Study of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Högskolan</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Dalarna</w:t>
      </w:r>
      <w:proofErr w:type="spellEnd"/>
      <w:r w:rsidRPr="00FB4468">
        <w:rPr>
          <w:rFonts w:ascii="Book Antiqua" w:hAnsi="Book Antiqua" w:cs="Times New Roman"/>
          <w:sz w:val="20"/>
          <w:szCs w:val="20"/>
        </w:rPr>
        <w:t xml:space="preserve"> University, </w:t>
      </w:r>
      <w:proofErr w:type="spellStart"/>
      <w:r w:rsidRPr="00FB4468">
        <w:rPr>
          <w:rFonts w:ascii="Book Antiqua" w:hAnsi="Book Antiqua" w:cs="Times New Roman"/>
          <w:sz w:val="20"/>
          <w:szCs w:val="20"/>
        </w:rPr>
        <w:t>Department</w:t>
      </w:r>
      <w:proofErr w:type="spellEnd"/>
      <w:r w:rsidRPr="00FB4468">
        <w:rPr>
          <w:rFonts w:ascii="Book Antiqua" w:hAnsi="Book Antiqua" w:cs="Times New Roman"/>
          <w:sz w:val="20"/>
          <w:szCs w:val="20"/>
        </w:rPr>
        <w:t xml:space="preserve"> of </w:t>
      </w:r>
      <w:proofErr w:type="spellStart"/>
      <w:r w:rsidRPr="00FB4468">
        <w:rPr>
          <w:rFonts w:ascii="Book Antiqua" w:hAnsi="Book Antiqua" w:cs="Times New Roman"/>
          <w:sz w:val="20"/>
          <w:szCs w:val="20"/>
        </w:rPr>
        <w:t>Economics</w:t>
      </w:r>
      <w:proofErr w:type="spellEnd"/>
      <w:r w:rsidRPr="00FB4468">
        <w:rPr>
          <w:rFonts w:ascii="Book Antiqua" w:hAnsi="Book Antiqua" w:cs="Times New Roman"/>
          <w:sz w:val="20"/>
          <w:szCs w:val="20"/>
        </w:rPr>
        <w:t xml:space="preserve"> and </w:t>
      </w:r>
      <w:proofErr w:type="spellStart"/>
      <w:r w:rsidRPr="00FB4468">
        <w:rPr>
          <w:rFonts w:ascii="Book Antiqua" w:hAnsi="Book Antiqua" w:cs="Times New Roman"/>
          <w:sz w:val="20"/>
          <w:szCs w:val="20"/>
        </w:rPr>
        <w:t>Social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Sciences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Economics</w:t>
      </w:r>
      <w:proofErr w:type="spellEnd"/>
      <w:r w:rsidRPr="00FB4468">
        <w:rPr>
          <w:rFonts w:ascii="Book Antiqua" w:hAnsi="Book Antiqua" w:cs="Times New Roman"/>
          <w:sz w:val="20"/>
          <w:szCs w:val="20"/>
        </w:rPr>
        <w:t xml:space="preserve"> D-Level </w:t>
      </w:r>
      <w:proofErr w:type="spellStart"/>
      <w:r w:rsidRPr="00FB4468">
        <w:rPr>
          <w:rFonts w:ascii="Book Antiqua" w:hAnsi="Book Antiqua" w:cs="Times New Roman"/>
          <w:sz w:val="20"/>
          <w:szCs w:val="20"/>
        </w:rPr>
        <w:t>Thesis</w:t>
      </w:r>
      <w:proofErr w:type="spellEnd"/>
      <w:r w:rsidRPr="00FB4468">
        <w:rPr>
          <w:rFonts w:ascii="Book Antiqua" w:hAnsi="Book Antiqua" w:cs="Times New Roman"/>
          <w:sz w:val="20"/>
          <w:szCs w:val="20"/>
        </w:rPr>
        <w:t xml:space="preserve"> 28.</w:t>
      </w:r>
    </w:p>
    <w:p w14:paraId="35D6658F" w14:textId="77777777" w:rsidR="00356831" w:rsidRPr="00FB4468" w:rsidRDefault="00356831" w:rsidP="00ED2DAB">
      <w:pPr>
        <w:spacing w:before="200" w:after="0" w:line="240" w:lineRule="auto"/>
        <w:contextualSpacing/>
        <w:jc w:val="both"/>
        <w:rPr>
          <w:rFonts w:ascii="Book Antiqua" w:hAnsi="Book Antiqua" w:cs="Times New Roman"/>
          <w:sz w:val="20"/>
          <w:szCs w:val="20"/>
        </w:rPr>
      </w:pPr>
    </w:p>
    <w:p w14:paraId="615C845D" w14:textId="7D02F590" w:rsidR="00746775"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Xing</w:t>
      </w:r>
      <w:proofErr w:type="spellEnd"/>
      <w:r w:rsidRPr="00FB4468">
        <w:rPr>
          <w:rFonts w:ascii="Book Antiqua" w:hAnsi="Book Antiqua" w:cs="Times New Roman"/>
          <w:sz w:val="20"/>
          <w:szCs w:val="20"/>
        </w:rPr>
        <w:t xml:space="preserve">, </w:t>
      </w:r>
      <w:r w:rsidR="00DD73C0" w:rsidRPr="00FB4468">
        <w:rPr>
          <w:rFonts w:ascii="Book Antiqua" w:hAnsi="Book Antiqua" w:cs="Times New Roman"/>
          <w:sz w:val="20"/>
          <w:szCs w:val="20"/>
        </w:rPr>
        <w:t>Y. (</w:t>
      </w:r>
      <w:r w:rsidRPr="00FB4468">
        <w:rPr>
          <w:rFonts w:ascii="Book Antiqua" w:hAnsi="Book Antiqua" w:cs="Times New Roman"/>
          <w:sz w:val="20"/>
          <w:szCs w:val="20"/>
        </w:rPr>
        <w:t xml:space="preserve">2009). </w:t>
      </w:r>
      <w:proofErr w:type="spellStart"/>
      <w:r w:rsidRPr="00FB4468">
        <w:rPr>
          <w:rFonts w:ascii="Book Antiqua" w:hAnsi="Book Antiqua" w:cs="Times New Roman"/>
          <w:sz w:val="20"/>
          <w:szCs w:val="20"/>
        </w:rPr>
        <w:t>Japan’s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unique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economic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relations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with</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Economic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ıntegration</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under</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political</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uncertainty</w:t>
      </w:r>
      <w:proofErr w:type="spellEnd"/>
      <w:r w:rsidRPr="00FB4468">
        <w:rPr>
          <w:rFonts w:ascii="Book Antiqua" w:hAnsi="Book Antiqua" w:cs="Times New Roman"/>
          <w:sz w:val="20"/>
          <w:szCs w:val="20"/>
        </w:rPr>
        <w:t xml:space="preserve">, World </w:t>
      </w:r>
      <w:proofErr w:type="spellStart"/>
      <w:r w:rsidRPr="00FB4468">
        <w:rPr>
          <w:rFonts w:ascii="Book Antiqua" w:hAnsi="Book Antiqua" w:cs="Times New Roman"/>
          <w:sz w:val="20"/>
          <w:szCs w:val="20"/>
        </w:rPr>
        <w:t>Scientific</w:t>
      </w:r>
      <w:proofErr w:type="spellEnd"/>
      <w:r w:rsidRPr="00FB4468">
        <w:rPr>
          <w:rFonts w:ascii="Book Antiqua" w:hAnsi="Book Antiqua" w:cs="Times New Roman"/>
          <w:sz w:val="20"/>
          <w:szCs w:val="20"/>
        </w:rPr>
        <w:t xml:space="preserve"> East </w:t>
      </w:r>
      <w:proofErr w:type="spellStart"/>
      <w:r w:rsidRPr="00FB4468">
        <w:rPr>
          <w:rFonts w:ascii="Book Antiqua" w:hAnsi="Book Antiqua" w:cs="Times New Roman"/>
          <w:sz w:val="20"/>
          <w:szCs w:val="20"/>
        </w:rPr>
        <w:t>Asian</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Policy</w:t>
      </w:r>
      <w:proofErr w:type="spellEnd"/>
      <w:r w:rsidRPr="00FB4468">
        <w:rPr>
          <w:rFonts w:ascii="Book Antiqua" w:hAnsi="Book Antiqua" w:cs="Times New Roman"/>
          <w:sz w:val="20"/>
          <w:szCs w:val="20"/>
        </w:rPr>
        <w:t xml:space="preserve"> Journal, 2, 1-10. </w:t>
      </w:r>
    </w:p>
    <w:p w14:paraId="7593949D" w14:textId="77777777" w:rsidR="00356831" w:rsidRPr="00FB4468" w:rsidRDefault="00356831" w:rsidP="00ED2DAB">
      <w:pPr>
        <w:spacing w:after="0" w:line="240" w:lineRule="auto"/>
        <w:contextualSpacing/>
        <w:jc w:val="both"/>
        <w:rPr>
          <w:rFonts w:ascii="Book Antiqua" w:hAnsi="Book Antiqua" w:cs="Times New Roman"/>
          <w:sz w:val="20"/>
          <w:szCs w:val="20"/>
        </w:rPr>
      </w:pPr>
    </w:p>
    <w:p w14:paraId="2BE3F13C" w14:textId="1D8E8A75" w:rsidR="00746775" w:rsidRDefault="00746775" w:rsidP="00ED2DAB">
      <w:pPr>
        <w:autoSpaceDE w:val="0"/>
        <w:autoSpaceDN w:val="0"/>
        <w:adjustRightInd w:val="0"/>
        <w:spacing w:after="0" w:line="240" w:lineRule="auto"/>
        <w:contextualSpacing/>
        <w:jc w:val="both"/>
        <w:rPr>
          <w:rFonts w:ascii="Book Antiqua" w:eastAsia="ArialUnicodeMS" w:hAnsi="Book Antiqua" w:cs="Times New Roman"/>
          <w:sz w:val="20"/>
          <w:szCs w:val="20"/>
        </w:rPr>
      </w:pPr>
      <w:proofErr w:type="spellStart"/>
      <w:r w:rsidRPr="00FB4468">
        <w:rPr>
          <w:rFonts w:ascii="Book Antiqua" w:hAnsi="Book Antiqua" w:cs="Times New Roman"/>
          <w:sz w:val="20"/>
          <w:szCs w:val="20"/>
        </w:rPr>
        <w:t>Yang</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Yao</w:t>
      </w:r>
      <w:proofErr w:type="spellEnd"/>
      <w:r w:rsidRPr="00FB4468">
        <w:rPr>
          <w:rFonts w:ascii="Book Antiqua" w:hAnsi="Book Antiqua" w:cs="Times New Roman"/>
          <w:sz w:val="20"/>
          <w:szCs w:val="20"/>
        </w:rPr>
        <w:t xml:space="preserve"> 2018. The </w:t>
      </w:r>
      <w:proofErr w:type="spellStart"/>
      <w:r w:rsidRPr="00FB4468">
        <w:rPr>
          <w:rFonts w:ascii="Book Antiqua" w:hAnsi="Book Antiqua" w:cs="Times New Roman"/>
          <w:sz w:val="20"/>
          <w:szCs w:val="20"/>
        </w:rPr>
        <w:t>political</w:t>
      </w:r>
      <w:proofErr w:type="spellEnd"/>
      <w:r w:rsidRPr="00FB4468">
        <w:rPr>
          <w:rFonts w:ascii="Book Antiqua" w:hAnsi="Book Antiqua" w:cs="Times New Roman"/>
          <w:sz w:val="20"/>
          <w:szCs w:val="20"/>
        </w:rPr>
        <w:t xml:space="preserve"> economy </w:t>
      </w:r>
      <w:proofErr w:type="spellStart"/>
      <w:r w:rsidRPr="00FB4468">
        <w:rPr>
          <w:rFonts w:ascii="Book Antiqua" w:hAnsi="Book Antiqua" w:cs="Times New Roman"/>
          <w:sz w:val="20"/>
          <w:szCs w:val="20"/>
        </w:rPr>
        <w:t>causes</w:t>
      </w:r>
      <w:proofErr w:type="spellEnd"/>
      <w:r w:rsidRPr="00FB4468">
        <w:rPr>
          <w:rFonts w:ascii="Book Antiqua" w:hAnsi="Book Antiqua" w:cs="Times New Roman"/>
          <w:sz w:val="20"/>
          <w:szCs w:val="20"/>
        </w:rPr>
        <w:t xml:space="preserve"> of </w:t>
      </w:r>
      <w:proofErr w:type="spellStart"/>
      <w:r w:rsidRPr="00FB4468">
        <w:rPr>
          <w:rFonts w:ascii="Book Antiqua" w:hAnsi="Book Antiqua" w:cs="Times New Roman"/>
          <w:sz w:val="20"/>
          <w:szCs w:val="20"/>
        </w:rPr>
        <w:t>China’s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economic</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success</w:t>
      </w:r>
      <w:proofErr w:type="spellEnd"/>
      <w:r w:rsidRPr="00FB4468">
        <w:rPr>
          <w:rFonts w:ascii="Book Antiqua" w:hAnsi="Book Antiqua" w:cs="Times New Roman"/>
          <w:sz w:val="20"/>
          <w:szCs w:val="20"/>
        </w:rPr>
        <w:t>.</w:t>
      </w:r>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Garnaut</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Ross</w:t>
      </w:r>
      <w:proofErr w:type="spellEnd"/>
      <w:r w:rsidRPr="00FB4468">
        <w:rPr>
          <w:rFonts w:ascii="Book Antiqua" w:eastAsia="ArialUnicodeMS" w:hAnsi="Book Antiqua" w:cs="Times New Roman"/>
          <w:sz w:val="20"/>
          <w:szCs w:val="20"/>
        </w:rPr>
        <w:t xml:space="preserve"> (Ed.); </w:t>
      </w:r>
      <w:proofErr w:type="spellStart"/>
      <w:r w:rsidRPr="00FB4468">
        <w:rPr>
          <w:rFonts w:ascii="Book Antiqua" w:eastAsia="ArialUnicodeMS" w:hAnsi="Book Antiqua" w:cs="Times New Roman"/>
          <w:sz w:val="20"/>
          <w:szCs w:val="20"/>
        </w:rPr>
        <w:t>Song</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Ligang</w:t>
      </w:r>
      <w:proofErr w:type="spellEnd"/>
      <w:r w:rsidRPr="00FB4468">
        <w:rPr>
          <w:rFonts w:ascii="Book Antiqua" w:eastAsia="ArialUnicodeMS" w:hAnsi="Book Antiqua" w:cs="Times New Roman"/>
          <w:sz w:val="20"/>
          <w:szCs w:val="20"/>
        </w:rPr>
        <w:t xml:space="preserve"> (Ed.); </w:t>
      </w:r>
      <w:proofErr w:type="spellStart"/>
      <w:r w:rsidRPr="00FB4468">
        <w:rPr>
          <w:rFonts w:ascii="Book Antiqua" w:eastAsia="ArialUnicodeMS" w:hAnsi="Book Antiqua" w:cs="Times New Roman"/>
          <w:sz w:val="20"/>
          <w:szCs w:val="20"/>
        </w:rPr>
        <w:t>Fang</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Cai</w:t>
      </w:r>
      <w:proofErr w:type="spellEnd"/>
      <w:r w:rsidRPr="00FB4468">
        <w:rPr>
          <w:rFonts w:ascii="Book Antiqua" w:eastAsia="ArialUnicodeMS" w:hAnsi="Book Antiqua" w:cs="Times New Roman"/>
          <w:sz w:val="20"/>
          <w:szCs w:val="20"/>
        </w:rPr>
        <w:t xml:space="preserve"> (Ed.) (2018) </w:t>
      </w:r>
      <w:proofErr w:type="spellStart"/>
      <w:r w:rsidRPr="00FB4468">
        <w:rPr>
          <w:rFonts w:ascii="Book Antiqua" w:eastAsia="ArialUnicodeMS" w:hAnsi="Book Antiqua" w:cs="Times New Roman"/>
          <w:sz w:val="20"/>
          <w:szCs w:val="20"/>
        </w:rPr>
        <w:t>China's</w:t>
      </w:r>
      <w:proofErr w:type="spellEnd"/>
      <w:r w:rsidRPr="00FB4468">
        <w:rPr>
          <w:rFonts w:ascii="Book Antiqua" w:eastAsia="ArialUnicodeMS" w:hAnsi="Book Antiqua" w:cs="Times New Roman"/>
          <w:sz w:val="20"/>
          <w:szCs w:val="20"/>
        </w:rPr>
        <w:t xml:space="preserve"> 40 </w:t>
      </w:r>
      <w:proofErr w:type="spellStart"/>
      <w:r w:rsidRPr="00FB4468">
        <w:rPr>
          <w:rFonts w:ascii="Book Antiqua" w:eastAsia="ArialUnicodeMS" w:hAnsi="Book Antiqua" w:cs="Times New Roman"/>
          <w:sz w:val="20"/>
          <w:szCs w:val="20"/>
        </w:rPr>
        <w:t>years</w:t>
      </w:r>
      <w:proofErr w:type="spellEnd"/>
      <w:r w:rsidRPr="00FB4468">
        <w:rPr>
          <w:rFonts w:ascii="Book Antiqua" w:eastAsia="ArialUnicodeMS" w:hAnsi="Book Antiqua" w:cs="Times New Roman"/>
          <w:sz w:val="20"/>
          <w:szCs w:val="20"/>
        </w:rPr>
        <w:t xml:space="preserve"> of reform and </w:t>
      </w:r>
      <w:proofErr w:type="spellStart"/>
      <w:r w:rsidRPr="00FB4468">
        <w:rPr>
          <w:rFonts w:ascii="Book Antiqua" w:eastAsia="ArialUnicodeMS" w:hAnsi="Book Antiqua" w:cs="Times New Roman"/>
          <w:sz w:val="20"/>
          <w:szCs w:val="20"/>
        </w:rPr>
        <w:t>development</w:t>
      </w:r>
      <w:proofErr w:type="spellEnd"/>
      <w:r w:rsidRPr="00FB4468">
        <w:rPr>
          <w:rFonts w:ascii="Book Antiqua" w:eastAsia="ArialUnicodeMS" w:hAnsi="Book Antiqua" w:cs="Times New Roman"/>
          <w:sz w:val="20"/>
          <w:szCs w:val="20"/>
        </w:rPr>
        <w:t xml:space="preserve">: 1978-2018, </w:t>
      </w:r>
      <w:proofErr w:type="spellStart"/>
      <w:r w:rsidRPr="00FB4468">
        <w:rPr>
          <w:rFonts w:ascii="Book Antiqua" w:eastAsia="ArialUnicodeMS" w:hAnsi="Book Antiqua" w:cs="Times New Roman"/>
          <w:sz w:val="20"/>
          <w:szCs w:val="20"/>
        </w:rPr>
        <w:t>China</w:t>
      </w:r>
      <w:proofErr w:type="spellEnd"/>
      <w:r w:rsidRPr="00FB4468">
        <w:rPr>
          <w:rFonts w:ascii="Book Antiqua" w:eastAsia="ArialUnicodeMS" w:hAnsi="Book Antiqua" w:cs="Times New Roman"/>
          <w:sz w:val="20"/>
          <w:szCs w:val="20"/>
        </w:rPr>
        <w:t xml:space="preserve"> Update </w:t>
      </w:r>
      <w:proofErr w:type="spellStart"/>
      <w:r w:rsidRPr="00FB4468">
        <w:rPr>
          <w:rFonts w:ascii="Book Antiqua" w:eastAsia="ArialUnicodeMS" w:hAnsi="Book Antiqua" w:cs="Times New Roman"/>
          <w:sz w:val="20"/>
          <w:szCs w:val="20"/>
        </w:rPr>
        <w:t>Book</w:t>
      </w:r>
      <w:proofErr w:type="spellEnd"/>
      <w:r w:rsidRPr="00FB4468">
        <w:rPr>
          <w:rFonts w:ascii="Book Antiqua" w:eastAsia="ArialUnicodeMS" w:hAnsi="Book Antiqua" w:cs="Times New Roman"/>
          <w:sz w:val="20"/>
          <w:szCs w:val="20"/>
        </w:rPr>
        <w:t xml:space="preserve"> Series, ISBN 978-1-76046-225-3, ANU </w:t>
      </w:r>
      <w:proofErr w:type="spellStart"/>
      <w:r w:rsidRPr="00FB4468">
        <w:rPr>
          <w:rFonts w:ascii="Book Antiqua" w:eastAsia="ArialUnicodeMS" w:hAnsi="Book Antiqua" w:cs="Times New Roman"/>
          <w:sz w:val="20"/>
          <w:szCs w:val="20"/>
        </w:rPr>
        <w:t>Press</w:t>
      </w:r>
      <w:proofErr w:type="spellEnd"/>
      <w:r w:rsidRPr="00FB4468">
        <w:rPr>
          <w:rFonts w:ascii="Book Antiqua" w:eastAsia="ArialUnicodeMS" w:hAnsi="Book Antiqua" w:cs="Times New Roman"/>
          <w:sz w:val="20"/>
          <w:szCs w:val="20"/>
        </w:rPr>
        <w:t xml:space="preserve">, </w:t>
      </w:r>
      <w:proofErr w:type="spellStart"/>
      <w:r w:rsidRPr="00FB4468">
        <w:rPr>
          <w:rFonts w:ascii="Book Antiqua" w:eastAsia="ArialUnicodeMS" w:hAnsi="Book Antiqua" w:cs="Times New Roman"/>
          <w:sz w:val="20"/>
          <w:szCs w:val="20"/>
        </w:rPr>
        <w:t>Acton</w:t>
      </w:r>
      <w:proofErr w:type="spellEnd"/>
      <w:r w:rsidR="00356831">
        <w:rPr>
          <w:rFonts w:ascii="Book Antiqua" w:eastAsia="ArialUnicodeMS" w:hAnsi="Book Antiqua" w:cs="Times New Roman"/>
          <w:sz w:val="20"/>
          <w:szCs w:val="20"/>
        </w:rPr>
        <w:t>.</w:t>
      </w:r>
    </w:p>
    <w:p w14:paraId="12494EC6" w14:textId="77777777" w:rsidR="00356831" w:rsidRPr="00FB4468" w:rsidRDefault="00356831" w:rsidP="00ED2DAB">
      <w:pPr>
        <w:autoSpaceDE w:val="0"/>
        <w:autoSpaceDN w:val="0"/>
        <w:adjustRightInd w:val="0"/>
        <w:spacing w:after="0" w:line="240" w:lineRule="auto"/>
        <w:contextualSpacing/>
        <w:jc w:val="both"/>
        <w:rPr>
          <w:rFonts w:ascii="Book Antiqua" w:eastAsia="ArialUnicodeMS" w:hAnsi="Book Antiqua" w:cs="Times New Roman"/>
          <w:sz w:val="20"/>
          <w:szCs w:val="20"/>
        </w:rPr>
      </w:pPr>
    </w:p>
    <w:p w14:paraId="3AB6177D" w14:textId="77777777" w:rsidR="00746775" w:rsidRPr="00FB4468" w:rsidRDefault="00746775" w:rsidP="00ED2DAB">
      <w:pPr>
        <w:spacing w:after="0" w:line="240" w:lineRule="auto"/>
        <w:contextualSpacing/>
        <w:jc w:val="both"/>
        <w:rPr>
          <w:rFonts w:ascii="Book Antiqua" w:hAnsi="Book Antiqua" w:cs="Times New Roman"/>
          <w:sz w:val="20"/>
          <w:szCs w:val="20"/>
        </w:rPr>
      </w:pPr>
      <w:proofErr w:type="spellStart"/>
      <w:r w:rsidRPr="00FB4468">
        <w:rPr>
          <w:rFonts w:ascii="Book Antiqua" w:hAnsi="Book Antiqua" w:cs="Times New Roman"/>
          <w:sz w:val="20"/>
          <w:szCs w:val="20"/>
        </w:rPr>
        <w:t>Zimmerman</w:t>
      </w:r>
      <w:proofErr w:type="spellEnd"/>
      <w:r w:rsidRPr="00FB4468">
        <w:rPr>
          <w:rFonts w:ascii="Book Antiqua" w:hAnsi="Book Antiqua" w:cs="Times New Roman"/>
          <w:sz w:val="20"/>
          <w:szCs w:val="20"/>
        </w:rPr>
        <w:t xml:space="preserve">, T. (2015). The </w:t>
      </w:r>
      <w:proofErr w:type="spellStart"/>
      <w:r w:rsidRPr="00FB4468">
        <w:rPr>
          <w:rFonts w:ascii="Book Antiqua" w:hAnsi="Book Antiqua" w:cs="Times New Roman"/>
          <w:sz w:val="20"/>
          <w:szCs w:val="20"/>
        </w:rPr>
        <w:t>new</w:t>
      </w:r>
      <w:proofErr w:type="spellEnd"/>
      <w:r w:rsidRPr="00FB4468">
        <w:rPr>
          <w:rFonts w:ascii="Book Antiqua" w:hAnsi="Book Antiqua" w:cs="Times New Roman"/>
          <w:sz w:val="20"/>
          <w:szCs w:val="20"/>
        </w:rPr>
        <w:t xml:space="preserve"> silk </w:t>
      </w:r>
      <w:proofErr w:type="spellStart"/>
      <w:r w:rsidRPr="00FB4468">
        <w:rPr>
          <w:rFonts w:ascii="Book Antiqua" w:hAnsi="Book Antiqua" w:cs="Times New Roman"/>
          <w:sz w:val="20"/>
          <w:szCs w:val="20"/>
        </w:rPr>
        <w:t>roads</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China</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U.S., and </w:t>
      </w:r>
      <w:proofErr w:type="spellStart"/>
      <w:r w:rsidRPr="00FB4468">
        <w:rPr>
          <w:rFonts w:ascii="Book Antiqua" w:hAnsi="Book Antiqua" w:cs="Times New Roman"/>
          <w:sz w:val="20"/>
          <w:szCs w:val="20"/>
        </w:rPr>
        <w:t>the</w:t>
      </w:r>
      <w:proofErr w:type="spellEnd"/>
      <w:r w:rsidRPr="00FB4468">
        <w:rPr>
          <w:rFonts w:ascii="Book Antiqua" w:hAnsi="Book Antiqua" w:cs="Times New Roman"/>
          <w:sz w:val="20"/>
          <w:szCs w:val="20"/>
        </w:rPr>
        <w:t xml:space="preserve"> </w:t>
      </w:r>
      <w:proofErr w:type="spellStart"/>
      <w:r w:rsidRPr="00FB4468">
        <w:rPr>
          <w:rFonts w:ascii="Book Antiqua" w:hAnsi="Book Antiqua" w:cs="Times New Roman"/>
          <w:sz w:val="20"/>
          <w:szCs w:val="20"/>
        </w:rPr>
        <w:t>future</w:t>
      </w:r>
      <w:proofErr w:type="spellEnd"/>
      <w:r w:rsidRPr="00FB4468">
        <w:rPr>
          <w:rFonts w:ascii="Book Antiqua" w:hAnsi="Book Antiqua" w:cs="Times New Roman"/>
          <w:sz w:val="20"/>
          <w:szCs w:val="20"/>
        </w:rPr>
        <w:t xml:space="preserve"> of </w:t>
      </w:r>
      <w:proofErr w:type="spellStart"/>
      <w:r w:rsidRPr="00FB4468">
        <w:rPr>
          <w:rFonts w:ascii="Book Antiqua" w:hAnsi="Book Antiqua" w:cs="Times New Roman"/>
          <w:sz w:val="20"/>
          <w:szCs w:val="20"/>
        </w:rPr>
        <w:t>asia</w:t>
      </w:r>
      <w:proofErr w:type="spellEnd"/>
      <w:r w:rsidRPr="00FB4468">
        <w:rPr>
          <w:rFonts w:ascii="Book Antiqua" w:hAnsi="Book Antiqua" w:cs="Times New Roman"/>
          <w:sz w:val="20"/>
          <w:szCs w:val="20"/>
        </w:rPr>
        <w:t xml:space="preserve">, New York University, Center on International </w:t>
      </w:r>
      <w:proofErr w:type="spellStart"/>
      <w:r w:rsidRPr="00FB4468">
        <w:rPr>
          <w:rFonts w:ascii="Book Antiqua" w:hAnsi="Book Antiqua" w:cs="Times New Roman"/>
          <w:sz w:val="20"/>
          <w:szCs w:val="20"/>
        </w:rPr>
        <w:t>Cooperation</w:t>
      </w:r>
      <w:proofErr w:type="spellEnd"/>
      <w:r w:rsidRPr="00FB4468">
        <w:rPr>
          <w:rFonts w:ascii="Book Antiqua" w:hAnsi="Book Antiqua" w:cs="Times New Roman"/>
          <w:sz w:val="20"/>
          <w:szCs w:val="20"/>
        </w:rPr>
        <w:t>, 1-26.</w:t>
      </w:r>
    </w:p>
    <w:p w14:paraId="531CE166" w14:textId="61A454E7" w:rsidR="00746775" w:rsidRPr="00FB4468" w:rsidRDefault="00746775" w:rsidP="00ED2DAB">
      <w:pPr>
        <w:spacing w:after="0" w:line="240" w:lineRule="auto"/>
        <w:jc w:val="both"/>
        <w:rPr>
          <w:rFonts w:ascii="Book Antiqua" w:hAnsi="Book Antiqua" w:cs="Times New Roman"/>
          <w:sz w:val="20"/>
          <w:szCs w:val="20"/>
        </w:rPr>
      </w:pPr>
    </w:p>
    <w:sectPr w:rsidR="00746775" w:rsidRPr="00FB4468" w:rsidSect="00AD476E">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418" w:header="709" w:footer="709" w:gutter="0"/>
      <w:pgNumType w:start="20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8FAFC" w14:textId="77777777" w:rsidR="00517BD6" w:rsidRDefault="00517BD6" w:rsidP="00855C5B">
      <w:pPr>
        <w:spacing w:after="0" w:line="240" w:lineRule="auto"/>
      </w:pPr>
      <w:r>
        <w:separator/>
      </w:r>
    </w:p>
  </w:endnote>
  <w:endnote w:type="continuationSeparator" w:id="0">
    <w:p w14:paraId="52F4889A" w14:textId="77777777" w:rsidR="00517BD6" w:rsidRDefault="00517BD6" w:rsidP="0085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UnicodeMS">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5F0D3" w14:textId="64D76467" w:rsidR="00E70A89" w:rsidRPr="004359A7" w:rsidRDefault="00E70A89" w:rsidP="004359A7">
    <w:pPr>
      <w:pStyle w:val="AltBilgi"/>
      <w:jc w:val="right"/>
      <w:rPr>
        <w:rFonts w:ascii="Book Antiqua" w:hAnsi="Book Antiqua" w:cs="Times New Roman"/>
        <w:b/>
        <w:color w:val="FF0000"/>
        <w:sz w:val="16"/>
        <w:szCs w:val="16"/>
      </w:rPr>
    </w:pPr>
    <w:r w:rsidRPr="00B30638">
      <w:rPr>
        <w:rFonts w:ascii="Times New Roman" w:hAnsi="Times New Roman" w:cs="Times New Roman"/>
        <w:noProof/>
        <w:sz w:val="28"/>
        <w:szCs w:val="24"/>
        <w:lang w:eastAsia="tr-TR"/>
      </w:rPr>
      <mc:AlternateContent>
        <mc:Choice Requires="wps">
          <w:drawing>
            <wp:anchor distT="0" distB="0" distL="114300" distR="114300" simplePos="0" relativeHeight="251702272" behindDoc="0" locked="0" layoutInCell="1" allowOverlap="1" wp14:anchorId="1739C859" wp14:editId="1EC7AC27">
              <wp:simplePos x="0" y="0"/>
              <wp:positionH relativeFrom="column">
                <wp:posOffset>-457200</wp:posOffset>
              </wp:positionH>
              <wp:positionV relativeFrom="paragraph">
                <wp:posOffset>-93557</wp:posOffset>
              </wp:positionV>
              <wp:extent cx="6577965" cy="0"/>
              <wp:effectExtent l="19050" t="19050" r="51435" b="38100"/>
              <wp:wrapNone/>
              <wp:docPr id="15" name="Düz Bağlayıcı 15"/>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25C561" id="Düz Bağlayıcı 1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6pt,-7.35pt" to="481.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" strokecolor="#c00000" strokeweight="4pt">
              <v:stroke linestyle="thickBetweenThin" endcap="round"/>
            </v:line>
          </w:pict>
        </mc:Fallback>
      </mc:AlternateContent>
    </w:r>
    <w:sdt>
      <w:sdtPr>
        <w:rPr>
          <w:rFonts w:ascii="Book Antiqua" w:hAnsi="Book Antiqua" w:cs="Times New Roman"/>
          <w:b/>
          <w:color w:val="FF0000"/>
          <w:sz w:val="16"/>
          <w:szCs w:val="16"/>
        </w:rPr>
        <w:id w:val="-906839452"/>
        <w:docPartObj>
          <w:docPartGallery w:val="Page Numbers (Bottom of Page)"/>
          <w:docPartUnique/>
        </w:docPartObj>
      </w:sdtPr>
      <w:sdtEndPr/>
      <w:sdtContent>
        <w:r w:rsidRPr="007778B3">
          <w:rPr>
            <w:rFonts w:ascii="Book Antiqua" w:hAnsi="Book Antiqua" w:cs="Times New Roman"/>
            <w:b/>
          </w:rPr>
          <w:fldChar w:fldCharType="begin"/>
        </w:r>
        <w:r w:rsidRPr="007778B3">
          <w:rPr>
            <w:rFonts w:ascii="Book Antiqua" w:hAnsi="Book Antiqua" w:cs="Times New Roman"/>
            <w:b/>
          </w:rPr>
          <w:instrText xml:space="preserve"> TITLE  \* Upper  \* MERGEFORMAT </w:instrText>
        </w:r>
        <w:r w:rsidRPr="007778B3">
          <w:rPr>
            <w:rFonts w:ascii="Book Antiqua" w:hAnsi="Book Antiqua" w:cs="Times New Roman"/>
            <w:b/>
          </w:rPr>
          <w:fldChar w:fldCharType="separate"/>
        </w:r>
        <w:r>
          <w:rPr>
            <w:rFonts w:ascii="Book Antiqua" w:hAnsi="Book Antiqua" w:cs="Times New Roman"/>
            <w:b/>
          </w:rPr>
          <w:t>ÇİN'İN DIŞ TİCARET PERFORMANSINA KISA BİR BAKIŞ</w:t>
        </w:r>
        <w:r w:rsidRPr="007778B3">
          <w:rPr>
            <w:rFonts w:ascii="Book Antiqua" w:hAnsi="Book Antiqua" w:cs="Times New Roman"/>
            <w:b/>
          </w:rPr>
          <w:fldChar w:fldCharType="end"/>
        </w:r>
        <w:r w:rsidRPr="007778B3">
          <w:rPr>
            <w:rFonts w:ascii="Book Antiqua" w:hAnsi="Book Antiqua" w:cs="Times New Roman"/>
            <w:sz w:val="24"/>
            <w:szCs w:val="24"/>
          </w:rPr>
          <w:t xml:space="preserve">     </w:t>
        </w:r>
        <w:r w:rsidRPr="007778B3">
          <w:rPr>
            <w:rFonts w:ascii="Book Antiqua" w:hAnsi="Book Antiqua" w:cs="Times New Roman"/>
            <w:sz w:val="24"/>
          </w:rPr>
          <w:t xml:space="preserve">               </w:t>
        </w:r>
        <w:r w:rsidRPr="007778B3">
          <w:rPr>
            <w:rFonts w:ascii="Book Antiqua" w:hAnsi="Book Antiqua" w:cs="Times New Roman"/>
            <w:sz w:val="24"/>
          </w:rPr>
          <w:fldChar w:fldCharType="begin"/>
        </w:r>
        <w:r w:rsidRPr="007778B3">
          <w:rPr>
            <w:rFonts w:ascii="Book Antiqua" w:hAnsi="Book Antiqua" w:cs="Times New Roman"/>
            <w:sz w:val="24"/>
          </w:rPr>
          <w:instrText>PAGE   \* MERGEFORMAT</w:instrText>
        </w:r>
        <w:r w:rsidRPr="007778B3">
          <w:rPr>
            <w:rFonts w:ascii="Book Antiqua" w:hAnsi="Book Antiqua" w:cs="Times New Roman"/>
            <w:sz w:val="24"/>
          </w:rPr>
          <w:fldChar w:fldCharType="separate"/>
        </w:r>
        <w:r>
          <w:rPr>
            <w:rFonts w:ascii="Book Antiqua" w:hAnsi="Book Antiqua" w:cs="Times New Roman"/>
            <w:noProof/>
            <w:sz w:val="24"/>
          </w:rPr>
          <w:t>1112</w:t>
        </w:r>
        <w:r w:rsidRPr="007778B3">
          <w:rPr>
            <w:rFonts w:ascii="Book Antiqua" w:hAnsi="Book Antiqua" w:cs="Times New Roman"/>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4029" w14:textId="71F9E0DE" w:rsidR="00E70A89" w:rsidRPr="004359A7" w:rsidRDefault="00E70A89" w:rsidP="004359A7">
    <w:pPr>
      <w:pStyle w:val="AltBilgi"/>
      <w:jc w:val="center"/>
      <w:rPr>
        <w:rFonts w:ascii="Book Antiqua" w:hAnsi="Book Antiqua"/>
        <w:sz w:val="24"/>
      </w:rPr>
    </w:pPr>
    <w:r w:rsidRPr="00676A5F">
      <w:rPr>
        <w:rFonts w:ascii="Book Antiqua" w:hAnsi="Book Antiqua" w:cs="Times New Roman"/>
        <w:noProof/>
        <w:sz w:val="24"/>
        <w:lang w:eastAsia="tr-TR"/>
      </w:rPr>
      <mc:AlternateContent>
        <mc:Choice Requires="wps">
          <w:drawing>
            <wp:anchor distT="0" distB="0" distL="114300" distR="114300" simplePos="0" relativeHeight="251704320" behindDoc="0" locked="0" layoutInCell="1" allowOverlap="1" wp14:anchorId="6D241DA2" wp14:editId="1D91C0A9">
              <wp:simplePos x="0" y="0"/>
              <wp:positionH relativeFrom="column">
                <wp:posOffset>-457200</wp:posOffset>
              </wp:positionH>
              <wp:positionV relativeFrom="paragraph">
                <wp:posOffset>-87630</wp:posOffset>
              </wp:positionV>
              <wp:extent cx="6577965" cy="0"/>
              <wp:effectExtent l="19050" t="19050" r="51435" b="38100"/>
              <wp:wrapNone/>
              <wp:docPr id="20" name="Düz Bağlayıcı 20"/>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AEA1E" id="Düz Bağlayıcı 2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6pt,-6.9pt" to="48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" strokecolor="#c00000" strokeweight="4pt">
              <v:stroke linestyle="thickBetweenThin" endcap="round"/>
            </v:line>
          </w:pict>
        </mc:Fallback>
      </mc:AlternateContent>
    </w:r>
    <w:r w:rsidRPr="00676A5F">
      <w:rPr>
        <w:rFonts w:ascii="Book Antiqua" w:hAnsi="Book Antiqua"/>
        <w:szCs w:val="24"/>
      </w:rPr>
      <w:t xml:space="preserve">Business &amp; Management Studies: An International </w:t>
    </w:r>
    <w:r w:rsidRPr="00676A5F">
      <w:rPr>
        <w:rFonts w:ascii="Book Antiqua" w:hAnsi="Book Antiqua" w:cs="Times New Roman"/>
        <w:szCs w:val="24"/>
      </w:rPr>
      <w:t xml:space="preserve">Journal </w:t>
    </w:r>
    <w:sdt>
      <w:sdtPr>
        <w:rPr>
          <w:rFonts w:ascii="Book Antiqua" w:hAnsi="Book Antiqua" w:cs="Times New Roman"/>
          <w:szCs w:val="24"/>
        </w:rPr>
        <w:alias w:val="DERGİ CİLT VE SAYI SEÇİMİ"/>
        <w:tag w:val="DERGİ CİLT VE SAYI SEÇİMİ"/>
        <w:id w:val="1052889696"/>
        <w:dropDownList>
          <w:listItem w:displayText="Seçiniz / Choose" w:value="Seçiniz / Choose"/>
          <w:listItem w:displayText="Vol.:8 Issue:1 Year:2020" w:value="Vol.:8 Issue:1 Year:2020"/>
          <w:listItem w:displayText="Vol.:8 Issue:2 Year:2020" w:value="Vol.:8 Issue:2 Year:2020"/>
          <w:listItem w:displayText="Vol.:8 Issue:3 Year:2020" w:value="Vol.:8 Issue:3 Year:2020"/>
          <w:listItem w:displayText="Vol.:8 Issue:4 Year:2020" w:value="Vol.:8 Issue:4 Year:2020"/>
          <w:listItem w:displayText="Vol.:8 Issue:5 Year:2020" w:value="Vol.:8 Issue:5 Year:2020"/>
          <w:listItem w:displayText="Vol.:9 Issue:1 Year:2021" w:value="Vol.:9 Issue:1 Year:2021"/>
          <w:listItem w:displayText="Vol.:9 Issue:2 Year:2021" w:value="Vol.:9 Issue:2 Year:2021"/>
          <w:listItem w:displayText="Vol.:9 Issue:3 Year:2021" w:value="Vol.:9 Issue:3 Year:2021"/>
          <w:listItem w:displayText="Vol.:9 Issue:4 Year:2021" w:value="Vol.:9 Issue:4 Year:2021"/>
          <w:listItem w:displayText="Vol.:9 Issue:5 Year:2021" w:value="Vol.:9 Issue:5 Year:2021"/>
        </w:dropDownList>
      </w:sdtPr>
      <w:sdtEndPr/>
      <w:sdtContent>
        <w:r w:rsidRPr="00676A5F">
          <w:rPr>
            <w:rFonts w:ascii="Book Antiqua" w:hAnsi="Book Antiqua" w:cs="Times New Roman"/>
            <w:szCs w:val="24"/>
          </w:rPr>
          <w:t>Vol.:8 Issue:2 Year:2020</w:t>
        </w:r>
      </w:sdtContent>
    </w:sdt>
    <w:r w:rsidRPr="00676A5F">
      <w:rPr>
        <w:rFonts w:ascii="Book Antiqua" w:hAnsi="Book Antiqua" w:cs="Times New Roman"/>
        <w:sz w:val="20"/>
      </w:rPr>
      <w:t xml:space="preserve">       </w:t>
    </w:r>
    <w:r w:rsidRPr="007778B3">
      <w:rPr>
        <w:rFonts w:ascii="Book Antiqua" w:hAnsi="Book Antiqua"/>
        <w:sz w:val="24"/>
      </w:rPr>
      <w:fldChar w:fldCharType="begin"/>
    </w:r>
    <w:r w:rsidRPr="007778B3">
      <w:rPr>
        <w:rFonts w:ascii="Book Antiqua" w:hAnsi="Book Antiqua"/>
        <w:sz w:val="24"/>
      </w:rPr>
      <w:instrText>PAGE   \* MERGEFORMAT</w:instrText>
    </w:r>
    <w:r w:rsidRPr="007778B3">
      <w:rPr>
        <w:rFonts w:ascii="Book Antiqua" w:hAnsi="Book Antiqua"/>
        <w:sz w:val="24"/>
      </w:rPr>
      <w:fldChar w:fldCharType="separate"/>
    </w:r>
    <w:r>
      <w:rPr>
        <w:rFonts w:ascii="Book Antiqua" w:hAnsi="Book Antiqua"/>
        <w:noProof/>
        <w:sz w:val="24"/>
      </w:rPr>
      <w:t>1113</w:t>
    </w:r>
    <w:r w:rsidRPr="007778B3">
      <w:rPr>
        <w:rFonts w:ascii="Book Antiqua" w:hAnsi="Book Antiqu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F42B6" w14:textId="7AFD8E1E" w:rsidR="00E70A89" w:rsidRPr="00AD476E" w:rsidRDefault="00E70A89" w:rsidP="00A20447">
    <w:pPr>
      <w:pStyle w:val="AltBilgi"/>
      <w:jc w:val="center"/>
      <w:rPr>
        <w:rFonts w:ascii="Book Antiqua" w:hAnsi="Book Antiqua" w:cs="Times New Roman"/>
        <w:sz w:val="20"/>
      </w:rPr>
    </w:pPr>
    <w:bookmarkStart w:id="43" w:name="_Hlk34483741"/>
    <w:bookmarkStart w:id="44" w:name="_Hlk34483742"/>
    <w:bookmarkStart w:id="45" w:name="_Hlk34484639"/>
    <w:bookmarkStart w:id="46" w:name="_Hlk34484640"/>
    <w:bookmarkStart w:id="47" w:name="_Hlk34486086"/>
    <w:bookmarkStart w:id="48" w:name="_Hlk34486087"/>
    <w:bookmarkStart w:id="49" w:name="_Hlk34490659"/>
    <w:bookmarkStart w:id="50" w:name="_Hlk34490660"/>
    <w:r w:rsidRPr="00AD476E">
      <w:rPr>
        <w:rFonts w:ascii="Book Antiqua" w:hAnsi="Book Antiqua"/>
        <w:noProof/>
        <w:sz w:val="20"/>
        <w:szCs w:val="20"/>
        <w:lang w:eastAsia="tr-TR"/>
      </w:rPr>
      <mc:AlternateContent>
        <mc:Choice Requires="wps">
          <w:drawing>
            <wp:anchor distT="45720" distB="45720" distL="114300" distR="114300" simplePos="0" relativeHeight="251655168" behindDoc="0" locked="0" layoutInCell="1" allowOverlap="1" wp14:anchorId="7CEA520C" wp14:editId="445A8B06">
              <wp:simplePos x="0" y="0"/>
              <wp:positionH relativeFrom="column">
                <wp:posOffset>-245110</wp:posOffset>
              </wp:positionH>
              <wp:positionV relativeFrom="paragraph">
                <wp:posOffset>274320</wp:posOffset>
              </wp:positionV>
              <wp:extent cx="6172200" cy="274320"/>
              <wp:effectExtent l="0" t="0" r="0" b="0"/>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
                      </a:xfrm>
                      <a:prstGeom prst="rect">
                        <a:avLst/>
                      </a:prstGeom>
                      <a:solidFill>
                        <a:srgbClr val="FFFFFF"/>
                      </a:solidFill>
                      <a:ln w="9525">
                        <a:noFill/>
                        <a:miter lim="800000"/>
                        <a:headEnd/>
                        <a:tailEnd/>
                      </a:ln>
                    </wps:spPr>
                    <wps:txbx>
                      <w:txbxContent>
                        <w:p w14:paraId="0837F557" w14:textId="77777777" w:rsidR="00E70A89" w:rsidRDefault="00E70A89" w:rsidP="00A20447">
                          <w:pPr>
                            <w:spacing w:after="0" w:line="240" w:lineRule="auto"/>
                            <w:jc w:val="center"/>
                          </w:pPr>
                          <w:r w:rsidRPr="00507B78">
                            <w:rPr>
                              <w:rFonts w:ascii="Times New Roman" w:hAnsi="Times New Roman" w:cs="Times New Roman"/>
                              <w:sz w:val="20"/>
                              <w:szCs w:val="20"/>
                            </w:rPr>
                            <w:t>Bu makale</w:t>
                          </w:r>
                          <w:r>
                            <w:rPr>
                              <w:rFonts w:ascii="Times New Roman" w:hAnsi="Times New Roman" w:cs="Times New Roman"/>
                              <w:sz w:val="20"/>
                              <w:szCs w:val="20"/>
                            </w:rPr>
                            <w:t>,</w:t>
                          </w:r>
                          <w:r w:rsidRPr="00507B78">
                            <w:rPr>
                              <w:rFonts w:ascii="Times New Roman" w:hAnsi="Times New Roman" w:cs="Times New Roman"/>
                              <w:sz w:val="20"/>
                              <w:szCs w:val="20"/>
                            </w:rPr>
                            <w:t xml:space="preserve"> araştırma ve yayın etiğine uygun hazırlanmış</w:t>
                          </w:r>
                          <w:r>
                            <w:rPr>
                              <w:rFonts w:ascii="Times New Roman" w:hAnsi="Times New Roman" w:cs="Times New Roman"/>
                              <w:sz w:val="20"/>
                              <w:szCs w:val="20"/>
                            </w:rPr>
                            <w:t xml:space="preserve"> ve </w:t>
                          </w:r>
                          <w:r w:rsidRPr="00507B78">
                            <w:rPr>
                              <w:rFonts w:ascii="Times New Roman" w:hAnsi="Times New Roman" w:cs="Times New Roman"/>
                              <w:sz w:val="20"/>
                              <w:szCs w:val="20"/>
                            </w:rPr>
                            <w:t xml:space="preserve"> </w:t>
                          </w:r>
                          <w:r w:rsidRPr="00507B78">
                            <w:rPr>
                              <w:rFonts w:ascii="Times New Roman" w:hAnsi="Times New Roman" w:cs="Times New Roman"/>
                              <w:noProof/>
                              <w:sz w:val="20"/>
                              <w:szCs w:val="20"/>
                              <w:lang w:eastAsia="tr-TR"/>
                            </w:rPr>
                            <w:drawing>
                              <wp:inline distT="0" distB="0" distL="0" distR="0" wp14:anchorId="2C5A1101" wp14:editId="164B17C7">
                                <wp:extent cx="445477" cy="14005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61" cy="211636"/>
                                        </a:xfrm>
                                        <a:prstGeom prst="rect">
                                          <a:avLst/>
                                        </a:prstGeom>
                                        <a:noFill/>
                                        <a:ln>
                                          <a:noFill/>
                                        </a:ln>
                                      </pic:spPr>
                                    </pic:pic>
                                  </a:graphicData>
                                </a:graphic>
                              </wp:inline>
                            </w:drawing>
                          </w:r>
                          <w:r w:rsidRPr="00507B78">
                            <w:rPr>
                              <w:rFonts w:ascii="Times New Roman" w:hAnsi="Times New Roman" w:cs="Times New Roman"/>
                              <w:sz w:val="20"/>
                              <w:szCs w:val="20"/>
                            </w:rPr>
                            <w:t xml:space="preserve">  intihal </w:t>
                          </w:r>
                          <w:r>
                            <w:rPr>
                              <w:rFonts w:ascii="Times New Roman" w:hAnsi="Times New Roman" w:cs="Times New Roman"/>
                              <w:sz w:val="20"/>
                              <w:szCs w:val="20"/>
                            </w:rPr>
                            <w:t>taramasından</w:t>
                          </w:r>
                          <w:r w:rsidRPr="00507B78">
                            <w:rPr>
                              <w:rFonts w:ascii="Times New Roman" w:hAnsi="Times New Roman" w:cs="Times New Roman"/>
                              <w:sz w:val="20"/>
                              <w:szCs w:val="20"/>
                            </w:rPr>
                            <w:t xml:space="preserve"> geçirilmiştir.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A520C" id="_x0000_t202" coordsize="21600,21600" o:spt="202" path="m,l,21600r21600,l21600,xe">
              <v:stroke joinstyle="miter"/>
              <v:path gradientshapeok="t" o:connecttype="rect"/>
            </v:shapetype>
            <v:shape id="Metin Kutusu 9" o:spid="_x0000_s1028" type="#_x0000_t202" style="position:absolute;left:0;text-align:left;margin-left:-19.3pt;margin-top:21.6pt;width:486pt;height:2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" stroked="f">
              <v:textbox>
                <w:txbxContent>
                  <w:p w14:paraId="0837F557" w14:textId="77777777" w:rsidR="00E70A89" w:rsidRDefault="00E70A89" w:rsidP="00A20447">
                    <w:pPr>
                      <w:spacing w:after="0" w:line="240" w:lineRule="auto"/>
                      <w:jc w:val="center"/>
                    </w:pPr>
                    <w:r w:rsidRPr="00507B78">
                      <w:rPr>
                        <w:rFonts w:ascii="Times New Roman" w:hAnsi="Times New Roman" w:cs="Times New Roman"/>
                        <w:sz w:val="20"/>
                        <w:szCs w:val="20"/>
                      </w:rPr>
                      <w:t>Bu makale</w:t>
                    </w:r>
                    <w:r>
                      <w:rPr>
                        <w:rFonts w:ascii="Times New Roman" w:hAnsi="Times New Roman" w:cs="Times New Roman"/>
                        <w:sz w:val="20"/>
                        <w:szCs w:val="20"/>
                      </w:rPr>
                      <w:t>,</w:t>
                    </w:r>
                    <w:r w:rsidRPr="00507B78">
                      <w:rPr>
                        <w:rFonts w:ascii="Times New Roman" w:hAnsi="Times New Roman" w:cs="Times New Roman"/>
                        <w:sz w:val="20"/>
                        <w:szCs w:val="20"/>
                      </w:rPr>
                      <w:t xml:space="preserve"> araştırma ve yayın etiğine uygun hazırlanmış</w:t>
                    </w:r>
                    <w:r>
                      <w:rPr>
                        <w:rFonts w:ascii="Times New Roman" w:hAnsi="Times New Roman" w:cs="Times New Roman"/>
                        <w:sz w:val="20"/>
                        <w:szCs w:val="20"/>
                      </w:rPr>
                      <w:t xml:space="preserve"> ve </w:t>
                    </w:r>
                    <w:r w:rsidRPr="00507B78">
                      <w:rPr>
                        <w:rFonts w:ascii="Times New Roman" w:hAnsi="Times New Roman" w:cs="Times New Roman"/>
                        <w:sz w:val="20"/>
                        <w:szCs w:val="20"/>
                      </w:rPr>
                      <w:t xml:space="preserve"> </w:t>
                    </w:r>
                    <w:r w:rsidRPr="00507B78">
                      <w:rPr>
                        <w:rFonts w:ascii="Times New Roman" w:hAnsi="Times New Roman" w:cs="Times New Roman"/>
                        <w:noProof/>
                        <w:sz w:val="20"/>
                        <w:szCs w:val="20"/>
                        <w:lang w:eastAsia="tr-TR"/>
                      </w:rPr>
                      <w:drawing>
                        <wp:inline distT="0" distB="0" distL="0" distR="0" wp14:anchorId="2C5A1101" wp14:editId="164B17C7">
                          <wp:extent cx="445477" cy="14005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61" cy="211636"/>
                                  </a:xfrm>
                                  <a:prstGeom prst="rect">
                                    <a:avLst/>
                                  </a:prstGeom>
                                  <a:noFill/>
                                  <a:ln>
                                    <a:noFill/>
                                  </a:ln>
                                </pic:spPr>
                              </pic:pic>
                            </a:graphicData>
                          </a:graphic>
                        </wp:inline>
                      </w:drawing>
                    </w:r>
                    <w:r w:rsidRPr="00507B78">
                      <w:rPr>
                        <w:rFonts w:ascii="Times New Roman" w:hAnsi="Times New Roman" w:cs="Times New Roman"/>
                        <w:sz w:val="20"/>
                        <w:szCs w:val="20"/>
                      </w:rPr>
                      <w:t xml:space="preserve">  intihal </w:t>
                    </w:r>
                    <w:r>
                      <w:rPr>
                        <w:rFonts w:ascii="Times New Roman" w:hAnsi="Times New Roman" w:cs="Times New Roman"/>
                        <w:sz w:val="20"/>
                        <w:szCs w:val="20"/>
                      </w:rPr>
                      <w:t>taramasından</w:t>
                    </w:r>
                    <w:r w:rsidRPr="00507B78">
                      <w:rPr>
                        <w:rFonts w:ascii="Times New Roman" w:hAnsi="Times New Roman" w:cs="Times New Roman"/>
                        <w:sz w:val="20"/>
                        <w:szCs w:val="20"/>
                      </w:rPr>
                      <w:t xml:space="preserve"> geçirilmiştir.</w:t>
                    </w:r>
                  </w:p>
                </w:txbxContent>
              </v:textbox>
              <w10:wrap type="square"/>
            </v:shape>
          </w:pict>
        </mc:Fallback>
      </mc:AlternateContent>
    </w:r>
    <w:r w:rsidRPr="00AD476E">
      <w:rPr>
        <w:rFonts w:ascii="Book Antiqua" w:hAnsi="Book Antiqua" w:cs="Times New Roman"/>
        <w:noProof/>
        <w:sz w:val="24"/>
        <w:lang w:eastAsia="tr-TR"/>
      </w:rPr>
      <mc:AlternateContent>
        <mc:Choice Requires="wps">
          <w:drawing>
            <wp:anchor distT="0" distB="0" distL="114300" distR="114300" simplePos="0" relativeHeight="251656192" behindDoc="0" locked="0" layoutInCell="1" allowOverlap="1" wp14:anchorId="609437F9" wp14:editId="313440A5">
              <wp:simplePos x="0" y="0"/>
              <wp:positionH relativeFrom="column">
                <wp:posOffset>-434340</wp:posOffset>
              </wp:positionH>
              <wp:positionV relativeFrom="paragraph">
                <wp:posOffset>-125730</wp:posOffset>
              </wp:positionV>
              <wp:extent cx="6577965" cy="0"/>
              <wp:effectExtent l="19050" t="19050" r="51435" b="38100"/>
              <wp:wrapNone/>
              <wp:docPr id="12" name="Düz Bağlayıcı 12"/>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778F9" id="Düz Bağlayıcı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2pt,-9.9pt" to="483.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" strokecolor="#c00000" strokeweight="4pt">
              <v:stroke linestyle="thickBetweenThin" endcap="round"/>
            </v:line>
          </w:pict>
        </mc:Fallback>
      </mc:AlternateContent>
    </w:r>
    <w:r w:rsidRPr="00AD476E">
      <w:rPr>
        <w:rFonts w:ascii="Book Antiqua" w:hAnsi="Book Antiqua" w:cs="Times New Roman"/>
        <w:sz w:val="20"/>
      </w:rPr>
      <w:t xml:space="preserve">Business &amp; Management Studies: An International Journal </w:t>
    </w:r>
    <w:sdt>
      <w:sdtPr>
        <w:rPr>
          <w:rFonts w:ascii="Book Antiqua" w:hAnsi="Book Antiqua" w:cs="Times New Roman"/>
          <w:sz w:val="20"/>
        </w:rPr>
        <w:alias w:val="DERGİ CİLT VE SAYI SEÇİMİ"/>
        <w:tag w:val="DERGİ CİLT VE SAYI SEÇİMİ"/>
        <w:id w:val="1037473350"/>
        <w:dropDownList>
          <w:listItem w:displayText="Lütfen Seçiniz" w:value="Lütfen Seçiniz"/>
          <w:listItem w:displayText="Vol.:8 Issue:1 Year:2020," w:value="Vol.:8 Issue:1 Year:2020,"/>
          <w:listItem w:displayText="Vol.:8 Issue:2 Year:2020," w:value="Vol.:8 Issue:2 Year:2020,"/>
          <w:listItem w:displayText="Vol.:8 Issue:3 Year:2020," w:value="Vol.:8 Issue:3 Year:2020,"/>
          <w:listItem w:displayText="Vol.:8 Issue:4 Year:2020," w:value="Vol.:8 Issue:4 Year:2020,"/>
          <w:listItem w:displayText="Vol.:8 Issue:5 Year:2020," w:value="Vol.:8 Issue:5 Year:2020,"/>
          <w:listItem w:displayText="Vol.:9 Issue:1 Year:2021," w:value="Vol.:9 Issue:1 Year:2021,"/>
          <w:listItem w:displayText="Vol.:9 Issue:2 Year:2021," w:value="Vol.:9 Issue:2 Year:2021,"/>
          <w:listItem w:displayText="Vol.:9 Issue:3 Year:2021," w:value="Vol.:9 Issue:3 Year:2021,"/>
          <w:listItem w:displayText="Vol.:9 Issue:4 Year:2021," w:value="Vol.:9 Issue:4 Year:2021,"/>
          <w:listItem w:displayText="Vol.:9 Issue:5 Year:2021," w:value="Vol.:9 Issue:5 Year:2021,"/>
        </w:dropDownList>
      </w:sdtPr>
      <w:sdtEndPr/>
      <w:sdtContent>
        <w:r w:rsidRPr="00AD476E">
          <w:rPr>
            <w:rFonts w:ascii="Book Antiqua" w:hAnsi="Book Antiqua" w:cs="Times New Roman"/>
            <w:sz w:val="20"/>
          </w:rPr>
          <w:t>Vol.:8 Issue:2 Year:2020,</w:t>
        </w:r>
      </w:sdtContent>
    </w:sdt>
    <w:r w:rsidRPr="00AD476E">
      <w:rPr>
        <w:rFonts w:ascii="Book Antiqua" w:hAnsi="Book Antiqua" w:cs="Times New Roman"/>
        <w:sz w:val="20"/>
      </w:rPr>
      <w:t xml:space="preserve"> </w:t>
    </w:r>
    <w:bookmarkEnd w:id="43"/>
    <w:bookmarkEnd w:id="44"/>
    <w:bookmarkEnd w:id="45"/>
    <w:bookmarkEnd w:id="46"/>
    <w:bookmarkEnd w:id="47"/>
    <w:bookmarkEnd w:id="48"/>
    <w:bookmarkEnd w:id="49"/>
    <w:bookmarkEnd w:id="50"/>
    <w:r w:rsidR="00AD476E" w:rsidRPr="00AD476E">
      <w:rPr>
        <w:rFonts w:ascii="Book Antiqua" w:hAnsi="Book Antiqua" w:cs="Times New Roman"/>
        <w:sz w:val="20"/>
      </w:rPr>
      <w:t>2093-2120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A12AF" w14:textId="77777777" w:rsidR="00517BD6" w:rsidRDefault="00517BD6" w:rsidP="00855C5B">
      <w:pPr>
        <w:spacing w:after="0" w:line="240" w:lineRule="auto"/>
      </w:pPr>
      <w:r>
        <w:separator/>
      </w:r>
    </w:p>
  </w:footnote>
  <w:footnote w:type="continuationSeparator" w:id="0">
    <w:p w14:paraId="6028D3F0" w14:textId="77777777" w:rsidR="00517BD6" w:rsidRDefault="00517BD6" w:rsidP="00855C5B">
      <w:pPr>
        <w:spacing w:after="0" w:line="240" w:lineRule="auto"/>
      </w:pPr>
      <w:r>
        <w:continuationSeparator/>
      </w:r>
    </w:p>
  </w:footnote>
  <w:footnote w:id="1">
    <w:p w14:paraId="288F6EF4" w14:textId="64ABF0A7" w:rsidR="009F425E" w:rsidRPr="009F425E" w:rsidRDefault="009F425E" w:rsidP="009F425E">
      <w:pPr>
        <w:pStyle w:val="DipnotMetni"/>
        <w:jc w:val="both"/>
        <w:rPr>
          <w:rFonts w:ascii="Book Antiqua" w:hAnsi="Book Antiqua"/>
          <w:sz w:val="16"/>
          <w:szCs w:val="16"/>
        </w:rPr>
      </w:pPr>
      <w:r w:rsidRPr="009F425E">
        <w:rPr>
          <w:rStyle w:val="DipnotBavurusu"/>
          <w:rFonts w:ascii="Book Antiqua" w:hAnsi="Book Antiqua"/>
          <w:sz w:val="16"/>
          <w:szCs w:val="16"/>
        </w:rPr>
        <w:footnoteRef/>
      </w:r>
      <w:r w:rsidRPr="009F425E">
        <w:rPr>
          <w:rFonts w:ascii="Book Antiqua" w:hAnsi="Book Antiqua"/>
          <w:sz w:val="16"/>
          <w:szCs w:val="16"/>
        </w:rPr>
        <w:t xml:space="preserve"> Bu makale, “Mao Döneminden Günümüze Çin Halk Cumhuriyeti’nin Dünya Ticaretindeki Konumu” başlığıyla, Dr. Öğr. Üyesi Mustafa BAYLAN danışmalığında, Aytuğ Tuğrul ESKİMERGEN tarafından 2019 yılında tamamlanmış olan yüksek lisans tezinden türetilmiştir.</w:t>
      </w:r>
    </w:p>
  </w:footnote>
  <w:footnote w:id="2">
    <w:p w14:paraId="3CA0D714" w14:textId="4CCC2527" w:rsidR="00E70A89" w:rsidRDefault="00E70A89" w:rsidP="00676A5F">
      <w:pPr>
        <w:pStyle w:val="DipnotMetni"/>
        <w:ind w:right="-144"/>
        <w:jc w:val="both"/>
      </w:pPr>
      <w:r>
        <w:rPr>
          <w:rStyle w:val="DipnotBavurusu"/>
        </w:rPr>
        <w:footnoteRef/>
      </w:r>
      <w:r>
        <w:t xml:space="preserve"> </w:t>
      </w:r>
      <w:r>
        <w:rPr>
          <w:rFonts w:ascii="Book Antiqua" w:hAnsi="Book Antiqua"/>
          <w:sz w:val="16"/>
          <w:szCs w:val="16"/>
        </w:rPr>
        <w:t xml:space="preserve">Dr. Öğr. Üyesi, Kahramanmaraş Sütçü İmam Üniversitesi İ.İ.B.F., </w:t>
      </w:r>
      <w:hyperlink r:id="rId1" w:history="1">
        <w:r w:rsidRPr="00AD0F17">
          <w:rPr>
            <w:rStyle w:val="Kpr"/>
            <w:rFonts w:ascii="Book Antiqua" w:hAnsi="Book Antiqua"/>
            <w:sz w:val="16"/>
            <w:szCs w:val="16"/>
          </w:rPr>
          <w:t>m_baylan@ksu.edu.tr</w:t>
        </w:r>
      </w:hyperlink>
      <w:r>
        <w:rPr>
          <w:rFonts w:ascii="Book Antiqua" w:hAnsi="Book Antiqua"/>
          <w:sz w:val="16"/>
          <w:szCs w:val="16"/>
        </w:rPr>
        <w:t xml:space="preserve">, </w:t>
      </w:r>
      <w:r w:rsidRPr="00676A5F">
        <w:rPr>
          <w:rFonts w:ascii="Book Antiqua" w:hAnsi="Book Antiqua"/>
          <w:sz w:val="18"/>
          <w:szCs w:val="18"/>
        </w:rPr>
        <w:t xml:space="preserve"> </w:t>
      </w:r>
      <w:hyperlink r:id="rId2" w:history="1">
        <w:r w:rsidRPr="00676A5F">
          <w:rPr>
            <w:rStyle w:val="Kpr"/>
            <w:rFonts w:ascii="Book Antiqua" w:hAnsi="Book Antiqua"/>
            <w:sz w:val="16"/>
            <w:szCs w:val="16"/>
          </w:rPr>
          <w:t>https://orcid.org/0000-0001-8604-4634</w:t>
        </w:r>
      </w:hyperlink>
      <w:r>
        <w:rPr>
          <w:rFonts w:ascii="Book Antiqua" w:hAnsi="Book Antiqua"/>
          <w:sz w:val="16"/>
          <w:szCs w:val="16"/>
        </w:rPr>
        <w:t xml:space="preserve"> </w:t>
      </w:r>
    </w:p>
  </w:footnote>
  <w:footnote w:id="3">
    <w:p w14:paraId="0167EBA4" w14:textId="26E80ACE" w:rsidR="00E70A89" w:rsidRDefault="00E70A89" w:rsidP="00676A5F">
      <w:pPr>
        <w:pStyle w:val="DipnotMetni"/>
        <w:jc w:val="both"/>
      </w:pPr>
      <w:r>
        <w:rPr>
          <w:rStyle w:val="DipnotBavurusu"/>
        </w:rPr>
        <w:footnoteRef/>
      </w:r>
      <w:r>
        <w:t xml:space="preserve"> </w:t>
      </w:r>
      <w:r>
        <w:rPr>
          <w:rFonts w:ascii="Book Antiqua" w:hAnsi="Book Antiqua"/>
          <w:sz w:val="16"/>
          <w:szCs w:val="16"/>
        </w:rPr>
        <w:t xml:space="preserve">Doktora Öğrencisi, Anadolu Üniversitesi, </w:t>
      </w:r>
      <w:hyperlink r:id="rId3" w:history="1">
        <w:r w:rsidRPr="00AD0F17">
          <w:rPr>
            <w:rStyle w:val="Kpr"/>
            <w:rFonts w:ascii="Book Antiqua" w:hAnsi="Book Antiqua"/>
            <w:sz w:val="16"/>
            <w:szCs w:val="16"/>
          </w:rPr>
          <w:t>aytugeskimergen@gmail.com</w:t>
        </w:r>
      </w:hyperlink>
      <w:r>
        <w:rPr>
          <w:rFonts w:ascii="Book Antiqua" w:hAnsi="Book Antiqua"/>
          <w:sz w:val="16"/>
          <w:szCs w:val="16"/>
        </w:rPr>
        <w:t xml:space="preserve">,                          </w:t>
      </w:r>
      <w:hyperlink r:id="rId4" w:history="1">
        <w:r w:rsidRPr="00AD0F17">
          <w:rPr>
            <w:rStyle w:val="Kpr"/>
            <w:rFonts w:ascii="Book Antiqua" w:hAnsi="Book Antiqua"/>
            <w:sz w:val="16"/>
            <w:szCs w:val="16"/>
          </w:rPr>
          <w:t>https://orcid.org/0000-0003-4002-0340</w:t>
        </w:r>
      </w:hyperlink>
      <w:r>
        <w:rPr>
          <w:rFonts w:ascii="Book Antiqua" w:hAnsi="Book Antiqu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AF8E" w14:textId="77777777" w:rsidR="00E70A89" w:rsidRDefault="00E70A89" w:rsidP="00514463">
    <w:pPr>
      <w:tabs>
        <w:tab w:val="left" w:pos="1932"/>
        <w:tab w:val="center" w:pos="4535"/>
        <w:tab w:val="left" w:pos="6120"/>
        <w:tab w:val="left" w:pos="7260"/>
      </w:tabs>
      <w:spacing w:after="0" w:line="240" w:lineRule="auto"/>
      <w:jc w:val="center"/>
      <w:rPr>
        <w:rFonts w:ascii="Book Antiqua" w:hAnsi="Book Antiqua" w:cs="Times New Roman"/>
        <w:i/>
        <w:iCs/>
        <w:sz w:val="24"/>
        <w:szCs w:val="32"/>
        <w:lang w:val="en-GB"/>
      </w:rPr>
    </w:pPr>
    <w:bookmarkStart w:id="5" w:name="_Hlk34483759"/>
    <w:bookmarkStart w:id="6" w:name="_Hlk34483760"/>
    <w:bookmarkStart w:id="7" w:name="_Hlk34484649"/>
    <w:bookmarkStart w:id="8" w:name="_Hlk34484650"/>
    <w:bookmarkStart w:id="9" w:name="_Hlk34486111"/>
    <w:bookmarkStart w:id="10" w:name="_Hlk34486112"/>
    <w:bookmarkStart w:id="11" w:name="_Hlk34490670"/>
    <w:bookmarkStart w:id="12" w:name="_Hlk34490671"/>
    <w:bookmarkStart w:id="13" w:name="_Hlk34491820"/>
    <w:bookmarkStart w:id="14" w:name="_Hlk34491821"/>
    <w:bookmarkStart w:id="15" w:name="_Hlk34493588"/>
    <w:bookmarkStart w:id="16" w:name="_Hlk34493589"/>
    <w:bookmarkStart w:id="17" w:name="_Hlk34517531"/>
    <w:bookmarkStart w:id="18" w:name="_Hlk34517532"/>
    <w:bookmarkStart w:id="19" w:name="_Hlk34518162"/>
    <w:bookmarkStart w:id="20" w:name="_Hlk34518163"/>
    <w:bookmarkStart w:id="21" w:name="_Hlk34519106"/>
    <w:bookmarkStart w:id="22" w:name="_Hlk34519107"/>
    <w:r w:rsidRPr="007778B3">
      <w:rPr>
        <w:rFonts w:ascii="Book Antiqua" w:hAnsi="Book Antiqua" w:cs="Times New Roman"/>
        <w:noProof/>
        <w:sz w:val="28"/>
        <w:szCs w:val="24"/>
        <w:lang w:eastAsia="tr-TR"/>
      </w:rPr>
      <mc:AlternateContent>
        <mc:Choice Requires="wps">
          <w:drawing>
            <wp:anchor distT="0" distB="0" distL="114300" distR="114300" simplePos="0" relativeHeight="251700224" behindDoc="0" locked="0" layoutInCell="1" allowOverlap="1" wp14:anchorId="235668C1" wp14:editId="44FD6CC2">
              <wp:simplePos x="0" y="0"/>
              <wp:positionH relativeFrom="column">
                <wp:posOffset>-434340</wp:posOffset>
              </wp:positionH>
              <wp:positionV relativeFrom="paragraph">
                <wp:posOffset>269875</wp:posOffset>
              </wp:positionV>
              <wp:extent cx="6577965" cy="0"/>
              <wp:effectExtent l="19050" t="19050" r="51435" b="38100"/>
              <wp:wrapNone/>
              <wp:docPr id="14" name="Düz Bağlayıcı 14"/>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F7ED6" id="Düz Bağlayıcı 1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2pt,21.25pt" to="483.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" strokecolor="#c00000" strokeweight="4pt">
              <v:stroke linestyle="thickBetweenThin" endcap="round"/>
            </v:line>
          </w:pict>
        </mc:Fallback>
      </mc:AlternateContent>
    </w:r>
    <w:r w:rsidR="00517BD6">
      <w:rPr>
        <w:rFonts w:ascii="Book Antiqua" w:hAnsi="Book Antiqua" w:cstheme="majorBidi"/>
        <w:i/>
        <w:iCs/>
        <w:noProof/>
        <w:sz w:val="24"/>
        <w:szCs w:val="32"/>
        <w:lang w:eastAsia="tr-TR"/>
      </w:rPr>
      <w:pict w14:anchorId="49423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436720" o:spid="_x0000_s2054" type="#_x0000_t75" style="position:absolute;left:0;text-align:left;margin-left:0;margin-top:0;width:453.2pt;height:181.65pt;rotation:-3405921fd;z-index:-251617280;mso-position-horizontal:center;mso-position-horizontal-relative:margin;mso-position-vertical:center;mso-position-vertical-relative:margin" o:allowincell="f">
          <v:imagedata r:id="rId1" o:title="bmij" gain="19661f" blacklevel="22938f"/>
          <w10:wrap anchorx="margin" anchory="margin"/>
        </v:shape>
      </w:pic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sdt>
      <w:sdtPr>
        <w:rPr>
          <w:rFonts w:ascii="Book Antiqua" w:hAnsi="Book Antiqua" w:cs="Times New Roman"/>
          <w:i/>
          <w:iCs/>
          <w:sz w:val="24"/>
          <w:szCs w:val="32"/>
          <w:lang w:val="en-GB"/>
        </w:rPr>
        <w:alias w:val="Yazar"/>
        <w:tag w:val=""/>
        <w:id w:val="-1265771719"/>
        <w:dataBinding w:prefixMappings="xmlns:ns0='http://purl.org/dc/elements/1.1/' xmlns:ns1='http://schemas.openxmlformats.org/package/2006/metadata/core-properties' " w:xpath="/ns1:coreProperties[1]/ns0:creator[1]" w:storeItemID="{6C3C8BC8-F283-45AE-878A-BAB7291924A1}"/>
        <w:text/>
      </w:sdtPr>
      <w:sdtEndPr/>
      <w:sdtContent>
        <w:r>
          <w:rPr>
            <w:rFonts w:ascii="Book Antiqua" w:hAnsi="Book Antiqua" w:cs="Times New Roman"/>
            <w:i/>
            <w:iCs/>
            <w:sz w:val="24"/>
            <w:szCs w:val="32"/>
            <w:lang w:val="en-GB"/>
          </w:rPr>
          <w:t>Mustafa BAYLAN</w:t>
        </w:r>
      </w:sdtContent>
    </w:sdt>
    <w:r>
      <w:rPr>
        <w:rFonts w:ascii="Book Antiqua" w:hAnsi="Book Antiqua" w:cs="Times New Roman"/>
        <w:i/>
        <w:iCs/>
        <w:sz w:val="24"/>
        <w:szCs w:val="32"/>
        <w:lang w:val="en-GB"/>
      </w:rPr>
      <w:t xml:space="preserve"> &amp; </w:t>
    </w:r>
    <w:sdt>
      <w:sdtPr>
        <w:rPr>
          <w:rFonts w:ascii="Book Antiqua" w:hAnsi="Book Antiqua" w:cs="Times New Roman"/>
          <w:i/>
          <w:iCs/>
          <w:sz w:val="24"/>
          <w:szCs w:val="32"/>
          <w:lang w:val="en-GB"/>
        </w:rPr>
        <w:alias w:val="Durum"/>
        <w:tag w:val=""/>
        <w:id w:val="727807771"/>
        <w:dataBinding w:prefixMappings="xmlns:ns0='http://purl.org/dc/elements/1.1/' xmlns:ns1='http://schemas.openxmlformats.org/package/2006/metadata/core-properties' " w:xpath="/ns1:coreProperties[1]/ns1:contentStatus[1]" w:storeItemID="{6C3C8BC8-F283-45AE-878A-BAB7291924A1}"/>
        <w:text/>
      </w:sdtPr>
      <w:sdtEndPr/>
      <w:sdtContent>
        <w:proofErr w:type="spellStart"/>
        <w:r>
          <w:rPr>
            <w:rFonts w:ascii="Book Antiqua" w:hAnsi="Book Antiqua" w:cs="Times New Roman"/>
            <w:i/>
            <w:iCs/>
            <w:sz w:val="24"/>
            <w:szCs w:val="32"/>
            <w:lang w:val="en-GB"/>
          </w:rPr>
          <w:t>Aytuğ</w:t>
        </w:r>
        <w:proofErr w:type="spellEnd"/>
        <w:r>
          <w:rPr>
            <w:rFonts w:ascii="Book Antiqua" w:hAnsi="Book Antiqua" w:cs="Times New Roman"/>
            <w:i/>
            <w:iCs/>
            <w:sz w:val="24"/>
            <w:szCs w:val="32"/>
            <w:lang w:val="en-GB"/>
          </w:rPr>
          <w:t xml:space="preserve"> </w:t>
        </w:r>
        <w:proofErr w:type="spellStart"/>
        <w:r>
          <w:rPr>
            <w:rFonts w:ascii="Book Antiqua" w:hAnsi="Book Antiqua" w:cs="Times New Roman"/>
            <w:i/>
            <w:iCs/>
            <w:sz w:val="24"/>
            <w:szCs w:val="32"/>
            <w:lang w:val="en-GB"/>
          </w:rPr>
          <w:t>Tuğrul</w:t>
        </w:r>
        <w:proofErr w:type="spellEnd"/>
        <w:r>
          <w:rPr>
            <w:rFonts w:ascii="Book Antiqua" w:hAnsi="Book Antiqua" w:cs="Times New Roman"/>
            <w:i/>
            <w:iCs/>
            <w:sz w:val="24"/>
            <w:szCs w:val="32"/>
            <w:lang w:val="en-GB"/>
          </w:rPr>
          <w:t xml:space="preserve"> ESKİMERGEN</w:t>
        </w:r>
      </w:sdtContent>
    </w:sdt>
    <w:r>
      <w:rPr>
        <w:rFonts w:ascii="Book Antiqua" w:hAnsi="Book Antiqua" w:cs="Times New Roman"/>
        <w:i/>
        <w:iCs/>
        <w:sz w:val="24"/>
        <w:szCs w:val="32"/>
        <w:lang w:val="en-GB"/>
      </w:rPr>
      <w:t xml:space="preserve">  </w:t>
    </w:r>
  </w:p>
  <w:p w14:paraId="34B4B8EC" w14:textId="77777777" w:rsidR="00E70A89" w:rsidRPr="004359A7" w:rsidRDefault="00E70A89" w:rsidP="004359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80E5" w14:textId="1280AAEE" w:rsidR="00E70A89" w:rsidRPr="004359A7" w:rsidRDefault="00E70A89" w:rsidP="004359A7">
    <w:pPr>
      <w:pStyle w:val="stBilgi"/>
      <w:tabs>
        <w:tab w:val="left" w:pos="6240"/>
      </w:tabs>
      <w:rPr>
        <w:rFonts w:ascii="Book Antiqua" w:hAnsi="Book Antiqua"/>
        <w:b/>
        <w:i/>
        <w:sz w:val="20"/>
      </w:rPr>
    </w:pPr>
    <w:bookmarkStart w:id="23" w:name="_Hlk34483802"/>
    <w:bookmarkStart w:id="24" w:name="_Hlk34483803"/>
    <w:bookmarkStart w:id="25" w:name="_Hlk34485353"/>
    <w:bookmarkStart w:id="26" w:name="_Hlk34485354"/>
    <w:bookmarkStart w:id="27" w:name="_Hlk34486168"/>
    <w:bookmarkStart w:id="28" w:name="_Hlk34486169"/>
    <w:bookmarkStart w:id="29" w:name="_Hlk34490711"/>
    <w:bookmarkStart w:id="30" w:name="_Hlk34490712"/>
    <w:bookmarkStart w:id="31" w:name="_Hlk34491871"/>
    <w:bookmarkStart w:id="32" w:name="_Hlk34491872"/>
    <w:bookmarkStart w:id="33" w:name="_Hlk34493619"/>
    <w:bookmarkStart w:id="34" w:name="_Hlk34493620"/>
    <w:bookmarkStart w:id="35" w:name="_Hlk34517567"/>
    <w:bookmarkStart w:id="36" w:name="_Hlk34517568"/>
    <w:bookmarkStart w:id="37" w:name="_Hlk34518194"/>
    <w:bookmarkStart w:id="38" w:name="_Hlk34518195"/>
    <w:bookmarkStart w:id="39" w:name="_Hlk34519141"/>
    <w:bookmarkStart w:id="40" w:name="_Hlk34519142"/>
    <w:r w:rsidRPr="007778B3">
      <w:rPr>
        <w:rFonts w:ascii="Book Antiqua" w:hAnsi="Book Antiqua" w:cs="Times New Roman"/>
        <w:noProof/>
        <w:sz w:val="28"/>
        <w:szCs w:val="24"/>
        <w:lang w:eastAsia="tr-TR"/>
      </w:rPr>
      <mc:AlternateContent>
        <mc:Choice Requires="wps">
          <w:drawing>
            <wp:anchor distT="0" distB="0" distL="114300" distR="114300" simplePos="0" relativeHeight="251697152" behindDoc="0" locked="0" layoutInCell="1" allowOverlap="1" wp14:anchorId="0BE8E7E4" wp14:editId="0114D78B">
              <wp:simplePos x="0" y="0"/>
              <wp:positionH relativeFrom="column">
                <wp:posOffset>-441960</wp:posOffset>
              </wp:positionH>
              <wp:positionV relativeFrom="paragraph">
                <wp:posOffset>231775</wp:posOffset>
              </wp:positionV>
              <wp:extent cx="6577965" cy="0"/>
              <wp:effectExtent l="19050" t="19050" r="51435" b="38100"/>
              <wp:wrapNone/>
              <wp:docPr id="19" name="Düz Bağlayıcı 19"/>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A8B3F3" id="Düz Bağlayıcı 1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4.8pt,18.25pt" to="483.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" strokecolor="#c00000" strokeweight="4pt">
              <v:stroke linestyle="thickBetweenThin" endcap="round"/>
            </v:line>
          </w:pict>
        </mc:Fallback>
      </mc:AlternateContent>
    </w:r>
    <w:r w:rsidR="00517BD6">
      <w:rPr>
        <w:rFonts w:ascii="Book Antiqua" w:hAnsi="Book Antiqua" w:cs="Times New Roman"/>
        <w:b/>
        <w:i/>
        <w:noProof/>
        <w:sz w:val="24"/>
        <w:szCs w:val="24"/>
      </w:rPr>
      <w:pict w14:anchorId="179DA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436719" o:spid="_x0000_s2053" type="#_x0000_t75" style="position:absolute;margin-left:0;margin-top:0;width:453.2pt;height:181.65pt;rotation:-3878920fd;z-index:-251620352;mso-position-horizontal:center;mso-position-horizontal-relative:margin;mso-position-vertical:center;mso-position-vertical-relative:margin" o:allowincell="f">
          <v:imagedata r:id="rId1" o:title="bmij" gain="19661f" blacklevel="22938f"/>
          <w10:wrap anchorx="margin" anchory="margin"/>
        </v:shape>
      </w:pict>
    </w:r>
    <w:r w:rsidRPr="007778B3">
      <w:rPr>
        <w:rFonts w:ascii="Book Antiqua" w:hAnsi="Book Antiqua" w:cs="Times New Roman"/>
        <w:b/>
        <w:i/>
        <w:sz w:val="24"/>
        <w:szCs w:val="24"/>
      </w:rPr>
      <w:tab/>
    </w:r>
    <w:sdt>
      <w:sdtPr>
        <w:rPr>
          <w:rFonts w:ascii="Book Antiqua" w:hAnsi="Book Antiqua" w:cs="Times New Roman"/>
          <w:b/>
          <w:i/>
          <w:sz w:val="24"/>
          <w:szCs w:val="24"/>
        </w:rPr>
        <w:alias w:val="dergi kısaltma"/>
        <w:tag w:val="dergi kısaltma"/>
        <w:id w:val="-41448961"/>
        <w:dropDownList>
          <w:listItem w:displayText="Lütfen Seçiniz" w:value="Lütfen Seçiniz"/>
          <w:listItem w:displayText="bmij (2020) 8 (1):" w:value="bmij (2020) 8 (1):"/>
          <w:listItem w:displayText="bmij (2020) 8 (2):" w:value="bmij (2020) 8 (2):"/>
          <w:listItem w:displayText="bmij (2020) 8 (3):" w:value="bmij (2020) 8 (3):"/>
          <w:listItem w:displayText="bmij (2020) 8 (4):" w:value="bmij (2020) 8 (4):"/>
          <w:listItem w:displayText="bmij (2020) 8 (5):" w:value="bmij (2020) 8 (5):"/>
          <w:listItem w:displayText="bmij (2021) 9 (1):" w:value="bmij (2021) 9 (1):"/>
          <w:listItem w:displayText="bmij (2021) 9 (2):" w:value="bmij (2021) 9 (2):"/>
          <w:listItem w:displayText="bmij (2021) 9 (3):" w:value="bmij (2021) 9 (3):"/>
          <w:listItem w:displayText="bmij (2021) 9 (4):" w:value="bmij (2021) 9 (4):"/>
          <w:listItem w:displayText="bmij (2021) 9 (5):" w:value="bmij (2021) 9 (5):"/>
        </w:dropDownList>
      </w:sdtPr>
      <w:sdtEndPr/>
      <w:sdtContent>
        <w:r>
          <w:rPr>
            <w:rFonts w:ascii="Book Antiqua" w:hAnsi="Book Antiqua" w:cs="Times New Roman"/>
            <w:b/>
            <w:i/>
            <w:sz w:val="24"/>
            <w:szCs w:val="24"/>
          </w:rPr>
          <w:t>bmij (2020) 8 (2):</w:t>
        </w:r>
      </w:sdtContent>
    </w:sdt>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AD476E">
      <w:rPr>
        <w:rFonts w:ascii="Book Antiqua" w:hAnsi="Book Antiqua" w:cs="Times New Roman"/>
        <w:b/>
        <w:i/>
        <w:sz w:val="24"/>
        <w:szCs w:val="24"/>
      </w:rPr>
      <w:t>2093-2120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10D9" w14:textId="77777777" w:rsidR="00E70A89" w:rsidRDefault="00E70A89" w:rsidP="009A1A09">
    <w:pPr>
      <w:pStyle w:val="stBilgi"/>
      <w:rPr>
        <w:rFonts w:ascii="Times New Roman" w:hAnsi="Times New Roman" w:cs="Times New Roman"/>
        <w:sz w:val="24"/>
        <w:szCs w:val="24"/>
      </w:rPr>
    </w:pPr>
    <w:r>
      <w:rPr>
        <w:b/>
        <w:noProof/>
        <w:sz w:val="28"/>
        <w:szCs w:val="28"/>
        <w:lang w:eastAsia="tr-TR"/>
      </w:rPr>
      <mc:AlternateContent>
        <mc:Choice Requires="wps">
          <w:drawing>
            <wp:anchor distT="0" distB="0" distL="114300" distR="114300" simplePos="0" relativeHeight="251664384" behindDoc="0" locked="0" layoutInCell="1" allowOverlap="1" wp14:anchorId="7B98C55E" wp14:editId="2ED8AD45">
              <wp:simplePos x="0" y="0"/>
              <wp:positionH relativeFrom="column">
                <wp:posOffset>4440555</wp:posOffset>
              </wp:positionH>
              <wp:positionV relativeFrom="paragraph">
                <wp:posOffset>-318135</wp:posOffset>
              </wp:positionV>
              <wp:extent cx="1797050" cy="304800"/>
              <wp:effectExtent l="0" t="0" r="12700" b="19050"/>
              <wp:wrapNone/>
              <wp:docPr id="5" name="Dikdörtgen 5"/>
              <wp:cNvGraphicFramePr/>
              <a:graphic xmlns:a="http://schemas.openxmlformats.org/drawingml/2006/main">
                <a:graphicData uri="http://schemas.microsoft.com/office/word/2010/wordprocessingShape">
                  <wps:wsp>
                    <wps:cNvSpPr/>
                    <wps:spPr>
                      <a:xfrm>
                        <a:off x="0" y="0"/>
                        <a:ext cx="1797050" cy="304800"/>
                      </a:xfrm>
                      <a:prstGeom prst="rect">
                        <a:avLst/>
                      </a:prstGeom>
                      <a:ln w="25400">
                        <a:solidFill>
                          <a:schemeClr val="accent2"/>
                        </a:solidFill>
                        <a:round/>
                      </a:ln>
                    </wps:spPr>
                    <wps:style>
                      <a:lnRef idx="2">
                        <a:schemeClr val="accent6"/>
                      </a:lnRef>
                      <a:fillRef idx="1">
                        <a:schemeClr val="lt1"/>
                      </a:fillRef>
                      <a:effectRef idx="0">
                        <a:schemeClr val="accent6"/>
                      </a:effectRef>
                      <a:fontRef idx="minor">
                        <a:schemeClr val="dk1"/>
                      </a:fontRef>
                    </wps:style>
                    <wps:txbx>
                      <w:txbxContent>
                        <w:sdt>
                          <w:sdtPr>
                            <w:rPr>
                              <w:rFonts w:ascii="Book Antiqua" w:hAnsi="Book Antiqua"/>
                              <w:b/>
                              <w:sz w:val="24"/>
                            </w:rPr>
                            <w:id w:val="1995909803"/>
                          </w:sdtPr>
                          <w:sdtEndPr/>
                          <w:sdtContent>
                            <w:sdt>
                              <w:sdtPr>
                                <w:rPr>
                                  <w:rFonts w:ascii="Book Antiqua" w:hAnsi="Book Antiqua"/>
                                  <w:b/>
                                  <w:sz w:val="24"/>
                                </w:rPr>
                                <w:id w:val="-500048775"/>
                              </w:sdtPr>
                              <w:sdtEndPr/>
                              <w:sdtContent>
                                <w:sdt>
                                  <w:sdtPr>
                                    <w:rPr>
                                      <w:rFonts w:ascii="Book Antiqua" w:hAnsi="Book Antiqua"/>
                                      <w:b/>
                                      <w:sz w:val="24"/>
                                    </w:rPr>
                                    <w:id w:val="-466584188"/>
                                  </w:sdtPr>
                                  <w:sdtEndPr/>
                                  <w:sdtContent>
                                    <w:sdt>
                                      <w:sdtPr>
                                        <w:rPr>
                                          <w:rFonts w:ascii="Book Antiqua" w:hAnsi="Book Antiqua"/>
                                          <w:b/>
                                          <w:sz w:val="24"/>
                                        </w:rPr>
                                        <w:id w:val="398021979"/>
                                      </w:sdtPr>
                                      <w:sdtEndPr/>
                                      <w:sdtContent>
                                        <w:sdt>
                                          <w:sdtPr>
                                            <w:rPr>
                                              <w:rFonts w:ascii="Book Antiqua" w:hAnsi="Book Antiqua"/>
                                              <w:b/>
                                              <w:sz w:val="24"/>
                                            </w:rPr>
                                            <w:id w:val="58760943"/>
                                          </w:sdtPr>
                                          <w:sdtEndPr/>
                                          <w:sdtContent>
                                            <w:sdt>
                                              <w:sdtPr>
                                                <w:rPr>
                                                  <w:rFonts w:ascii="Book Antiqua" w:hAnsi="Book Antiqua"/>
                                                  <w:b/>
                                                  <w:sz w:val="24"/>
                                                </w:rPr>
                                                <w:id w:val="1947114062"/>
                                              </w:sdtPr>
                                              <w:sdtEndPr/>
                                              <w:sdtContent>
                                                <w:sdt>
                                                  <w:sdtPr>
                                                    <w:rPr>
                                                      <w:rFonts w:ascii="Book Antiqua" w:hAnsi="Book Antiqua"/>
                                                      <w:b/>
                                                      <w:sz w:val="24"/>
                                                    </w:rPr>
                                                    <w:id w:val="234445653"/>
                                                  </w:sdtPr>
                                                  <w:sdtEndPr/>
                                                  <w:sdtContent>
                                                    <w:sdt>
                                                      <w:sdtPr>
                                                        <w:rPr>
                                                          <w:rFonts w:ascii="Book Antiqua" w:hAnsi="Book Antiqua"/>
                                                          <w:b/>
                                                          <w:sz w:val="24"/>
                                                        </w:rPr>
                                                        <w:id w:val="-1702318222"/>
                                                      </w:sdtPr>
                                                      <w:sdtEndPr/>
                                                      <w:sdtContent>
                                                        <w:sdt>
                                                          <w:sdtPr>
                                                            <w:rPr>
                                                              <w:rFonts w:ascii="Book Antiqua" w:hAnsi="Book Antiqua"/>
                                                              <w:b/>
                                                              <w:sz w:val="24"/>
                                                            </w:rPr>
                                                            <w:alias w:val="MAKALE TÜRÜ"/>
                                                            <w:tag w:val="MAKALE TÜRÜ"/>
                                                            <w:id w:val="-1688509810"/>
                                                            <w:comboBox>
                                                              <w:listItem w:displayText="Lütfen Seçiniz" w:value="Lütfen Seçiniz"/>
                                                              <w:listItem w:displayText="Araştırma Makalesi" w:value="Araştırma Makalesi"/>
                                                              <w:listItem w:displayText="Derleme Makale" w:value="Derleme Makale"/>
                                                            </w:comboBox>
                                                          </w:sdtPr>
                                                          <w:sdtEndPr/>
                                                          <w:sdtContent>
                                                            <w:p w14:paraId="29BB676E" w14:textId="77777777" w:rsidR="00E70A89" w:rsidRPr="007778B3" w:rsidRDefault="00E70A89" w:rsidP="00CE341F">
                                                              <w:pPr>
                                                                <w:jc w:val="center"/>
                                                                <w:rPr>
                                                                  <w:rFonts w:ascii="Book Antiqua" w:hAnsi="Book Antiqua"/>
                                                                  <w:b/>
                                                                  <w:sz w:val="24"/>
                                                                </w:rPr>
                                                              </w:pPr>
                                                              <w:r>
                                                                <w:rPr>
                                                                  <w:rFonts w:ascii="Book Antiqua" w:hAnsi="Book Antiqua"/>
                                                                  <w:b/>
                                                                  <w:sz w:val="24"/>
                                                                </w:rPr>
                                                                <w:t>Araştırma Makalesi</w:t>
                                                              </w:r>
                                                            </w:p>
                                                          </w:sdtContent>
                                                        </w:sdt>
                                                      </w:sdtContent>
                                                    </w:sdt>
                                                  </w:sdtContent>
                                                </w:sdt>
                                              </w:sdtContent>
                                            </w:sdt>
                                          </w:sdtContent>
                                        </w:sdt>
                                      </w:sdtContent>
                                    </w:sdt>
                                  </w:sdtContent>
                                </w:sdt>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C55E" id="Dikdörtgen 5" o:spid="_x0000_s1026" style="position:absolute;margin-left:349.65pt;margin-top:-25.05pt;width:141.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" fillcolor="white [3201]" strokecolor="#c0504d [3205]" strokeweight="2pt">
              <v:stroke joinstyle="round"/>
              <v:textbox>
                <w:txbxContent>
                  <w:sdt>
                    <w:sdtPr>
                      <w:rPr>
                        <w:rFonts w:ascii="Book Antiqua" w:hAnsi="Book Antiqua"/>
                        <w:b/>
                        <w:sz w:val="24"/>
                      </w:rPr>
                      <w:id w:val="1995909803"/>
                    </w:sdtPr>
                    <w:sdtEndPr/>
                    <w:sdtContent>
                      <w:sdt>
                        <w:sdtPr>
                          <w:rPr>
                            <w:rFonts w:ascii="Book Antiqua" w:hAnsi="Book Antiqua"/>
                            <w:b/>
                            <w:sz w:val="24"/>
                          </w:rPr>
                          <w:id w:val="-500048775"/>
                        </w:sdtPr>
                        <w:sdtEndPr/>
                        <w:sdtContent>
                          <w:sdt>
                            <w:sdtPr>
                              <w:rPr>
                                <w:rFonts w:ascii="Book Antiqua" w:hAnsi="Book Antiqua"/>
                                <w:b/>
                                <w:sz w:val="24"/>
                              </w:rPr>
                              <w:id w:val="-466584188"/>
                            </w:sdtPr>
                            <w:sdtEndPr/>
                            <w:sdtContent>
                              <w:sdt>
                                <w:sdtPr>
                                  <w:rPr>
                                    <w:rFonts w:ascii="Book Antiqua" w:hAnsi="Book Antiqua"/>
                                    <w:b/>
                                    <w:sz w:val="24"/>
                                  </w:rPr>
                                  <w:id w:val="398021979"/>
                                </w:sdtPr>
                                <w:sdtEndPr/>
                                <w:sdtContent>
                                  <w:sdt>
                                    <w:sdtPr>
                                      <w:rPr>
                                        <w:rFonts w:ascii="Book Antiqua" w:hAnsi="Book Antiqua"/>
                                        <w:b/>
                                        <w:sz w:val="24"/>
                                      </w:rPr>
                                      <w:id w:val="58760943"/>
                                    </w:sdtPr>
                                    <w:sdtEndPr/>
                                    <w:sdtContent>
                                      <w:sdt>
                                        <w:sdtPr>
                                          <w:rPr>
                                            <w:rFonts w:ascii="Book Antiqua" w:hAnsi="Book Antiqua"/>
                                            <w:b/>
                                            <w:sz w:val="24"/>
                                          </w:rPr>
                                          <w:id w:val="1947114062"/>
                                        </w:sdtPr>
                                        <w:sdtEndPr/>
                                        <w:sdtContent>
                                          <w:sdt>
                                            <w:sdtPr>
                                              <w:rPr>
                                                <w:rFonts w:ascii="Book Antiqua" w:hAnsi="Book Antiqua"/>
                                                <w:b/>
                                                <w:sz w:val="24"/>
                                              </w:rPr>
                                              <w:id w:val="234445653"/>
                                            </w:sdtPr>
                                            <w:sdtEndPr/>
                                            <w:sdtContent>
                                              <w:sdt>
                                                <w:sdtPr>
                                                  <w:rPr>
                                                    <w:rFonts w:ascii="Book Antiqua" w:hAnsi="Book Antiqua"/>
                                                    <w:b/>
                                                    <w:sz w:val="24"/>
                                                  </w:rPr>
                                                  <w:id w:val="-1702318222"/>
                                                </w:sdtPr>
                                                <w:sdtEndPr/>
                                                <w:sdtContent>
                                                  <w:sdt>
                                                    <w:sdtPr>
                                                      <w:rPr>
                                                        <w:rFonts w:ascii="Book Antiqua" w:hAnsi="Book Antiqua"/>
                                                        <w:b/>
                                                        <w:sz w:val="24"/>
                                                      </w:rPr>
                                                      <w:alias w:val="MAKALE TÜRÜ"/>
                                                      <w:tag w:val="MAKALE TÜRÜ"/>
                                                      <w:id w:val="-1688509810"/>
                                                      <w:comboBox>
                                                        <w:listItem w:displayText="Lütfen Seçiniz" w:value="Lütfen Seçiniz"/>
                                                        <w:listItem w:displayText="Araştırma Makalesi" w:value="Araştırma Makalesi"/>
                                                        <w:listItem w:displayText="Derleme Makale" w:value="Derleme Makale"/>
                                                      </w:comboBox>
                                                    </w:sdtPr>
                                                    <w:sdtEndPr/>
                                                    <w:sdtContent>
                                                      <w:p w14:paraId="29BB676E" w14:textId="77777777" w:rsidR="00E70A89" w:rsidRPr="007778B3" w:rsidRDefault="00E70A89" w:rsidP="00CE341F">
                                                        <w:pPr>
                                                          <w:jc w:val="center"/>
                                                          <w:rPr>
                                                            <w:rFonts w:ascii="Book Antiqua" w:hAnsi="Book Antiqua"/>
                                                            <w:b/>
                                                            <w:sz w:val="24"/>
                                                          </w:rPr>
                                                        </w:pPr>
                                                        <w:r>
                                                          <w:rPr>
                                                            <w:rFonts w:ascii="Book Antiqua" w:hAnsi="Book Antiqua"/>
                                                            <w:b/>
                                                            <w:sz w:val="24"/>
                                                          </w:rPr>
                                                          <w:t>Araştırma Makalesi</w:t>
                                                        </w:r>
                                                      </w:p>
                                                    </w:sdtContent>
                                                  </w:sdt>
                                                </w:sdtContent>
                                              </w:sdt>
                                            </w:sdtContent>
                                          </w:sdt>
                                        </w:sdtContent>
                                      </w:sdt>
                                    </w:sdtContent>
                                  </w:sdt>
                                </w:sdtContent>
                              </w:sdt>
                            </w:sdtContent>
                          </w:sdt>
                        </w:sdtContent>
                      </w:sdt>
                    </w:sdtContent>
                  </w:sdt>
                </w:txbxContent>
              </v:textbox>
            </v:rect>
          </w:pict>
        </mc:Fallback>
      </mc:AlternateContent>
    </w:r>
    <w:r w:rsidRPr="00415435">
      <w:rPr>
        <w:rFonts w:ascii="Times New Roman" w:hAnsi="Times New Roman" w:cs="Times New Roman"/>
        <w:noProof/>
        <w:sz w:val="24"/>
        <w:szCs w:val="24"/>
        <w:lang w:eastAsia="tr-TR"/>
      </w:rPr>
      <mc:AlternateContent>
        <mc:Choice Requires="wps">
          <w:drawing>
            <wp:anchor distT="45720" distB="45720" distL="114300" distR="114300" simplePos="0" relativeHeight="251660288" behindDoc="0" locked="0" layoutInCell="1" allowOverlap="1" wp14:anchorId="497C0F4D" wp14:editId="3763D1A4">
              <wp:simplePos x="0" y="0"/>
              <wp:positionH relativeFrom="page">
                <wp:posOffset>121285</wp:posOffset>
              </wp:positionH>
              <wp:positionV relativeFrom="paragraph">
                <wp:posOffset>-316865</wp:posOffset>
              </wp:positionV>
              <wp:extent cx="1591945" cy="1085850"/>
              <wp:effectExtent l="0" t="0" r="825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85850"/>
                      </a:xfrm>
                      <a:prstGeom prst="rect">
                        <a:avLst/>
                      </a:prstGeom>
                      <a:solidFill>
                        <a:srgbClr val="FFFFFF"/>
                      </a:solidFill>
                      <a:ln w="9525">
                        <a:noFill/>
                        <a:miter lim="800000"/>
                        <a:headEnd/>
                        <a:tailEnd/>
                      </a:ln>
                    </wps:spPr>
                    <wps:txbx>
                      <w:txbxContent>
                        <w:p w14:paraId="4703A131" w14:textId="77777777" w:rsidR="00E70A89" w:rsidRPr="00834F76" w:rsidRDefault="00E70A89" w:rsidP="00704F81">
                          <w:pPr>
                            <w:jc w:val="center"/>
                            <w:rPr>
                              <w:rFonts w:ascii="Times New Roman" w:hAnsi="Times New Roman" w:cs="Times New Roman"/>
                              <w:b/>
                              <w:color w:val="2D5A73"/>
                              <w:sz w:val="24"/>
                              <w:szCs w:val="24"/>
                            </w:rPr>
                          </w:pPr>
                          <w:r>
                            <w:rPr>
                              <w:rFonts w:ascii="Times New Roman" w:hAnsi="Times New Roman" w:cs="Times New Roman"/>
                              <w:noProof/>
                              <w:sz w:val="24"/>
                              <w:szCs w:val="24"/>
                              <w:lang w:eastAsia="tr-TR"/>
                            </w:rPr>
                            <w:drawing>
                              <wp:inline distT="0" distB="0" distL="0" distR="0" wp14:anchorId="12527C19" wp14:editId="016F77F8">
                                <wp:extent cx="1402080" cy="586740"/>
                                <wp:effectExtent l="0" t="0" r="762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586740"/>
                                        </a:xfrm>
                                        <a:prstGeom prst="rect">
                                          <a:avLst/>
                                        </a:prstGeom>
                                        <a:noFill/>
                                        <a:ln>
                                          <a:noFill/>
                                        </a:ln>
                                      </pic:spPr>
                                    </pic:pic>
                                  </a:graphicData>
                                </a:graphic>
                              </wp:inline>
                            </w:drawing>
                          </w:r>
                          <w:r w:rsidRPr="00D5400F">
                            <w:rPr>
                              <w:rFonts w:ascii="Book Antiqua" w:hAnsi="Book Antiqua" w:cs="Times New Roman"/>
                              <w:b/>
                              <w:color w:val="AE7B1E"/>
                              <w:sz w:val="24"/>
                              <w:szCs w:val="18"/>
                            </w:rPr>
                            <w:t>ISSN: 2148-2586</w:t>
                          </w:r>
                        </w:p>
                        <w:p w14:paraId="714BBBC9" w14:textId="77777777" w:rsidR="00E70A89" w:rsidRDefault="00E70A89" w:rsidP="00070C3F">
                          <w:pPr>
                            <w:rPr>
                              <w:rFonts w:ascii="Times New Roman" w:hAnsi="Times New Roman" w:cs="Times New Roman"/>
                              <w:b/>
                              <w:color w:val="2D5A73"/>
                              <w:sz w:val="72"/>
                            </w:rPr>
                          </w:pPr>
                        </w:p>
                        <w:p w14:paraId="01701498" w14:textId="77777777" w:rsidR="00E70A89" w:rsidRPr="00070C3F" w:rsidRDefault="00E70A89" w:rsidP="00070C3F">
                          <w:pPr>
                            <w:rPr>
                              <w:rFonts w:ascii="Times New Roman" w:hAnsi="Times New Roman" w:cs="Times New Roman"/>
                              <w:b/>
                              <w:color w:val="2D5A73"/>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C0F4D" id="_x0000_t202" coordsize="21600,21600" o:spt="202" path="m,l,21600r21600,l21600,xe">
              <v:stroke joinstyle="miter"/>
              <v:path gradientshapeok="t" o:connecttype="rect"/>
            </v:shapetype>
            <v:shape id="Metin Kutusu 2" o:spid="_x0000_s1027" type="#_x0000_t202" style="position:absolute;margin-left:9.55pt;margin-top:-24.95pt;width:125.35pt;height:85.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" stroked="f">
              <v:textbox>
                <w:txbxContent>
                  <w:p w14:paraId="4703A131" w14:textId="77777777" w:rsidR="00E70A89" w:rsidRPr="00834F76" w:rsidRDefault="00E70A89" w:rsidP="00704F81">
                    <w:pPr>
                      <w:jc w:val="center"/>
                      <w:rPr>
                        <w:rFonts w:ascii="Times New Roman" w:hAnsi="Times New Roman" w:cs="Times New Roman"/>
                        <w:b/>
                        <w:color w:val="2D5A73"/>
                        <w:sz w:val="24"/>
                        <w:szCs w:val="24"/>
                      </w:rPr>
                    </w:pPr>
                    <w:r>
                      <w:rPr>
                        <w:rFonts w:ascii="Times New Roman" w:hAnsi="Times New Roman" w:cs="Times New Roman"/>
                        <w:noProof/>
                        <w:sz w:val="24"/>
                        <w:szCs w:val="24"/>
                        <w:lang w:eastAsia="tr-TR"/>
                      </w:rPr>
                      <w:drawing>
                        <wp:inline distT="0" distB="0" distL="0" distR="0" wp14:anchorId="12527C19" wp14:editId="016F77F8">
                          <wp:extent cx="1402080" cy="586740"/>
                          <wp:effectExtent l="0" t="0" r="762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586740"/>
                                  </a:xfrm>
                                  <a:prstGeom prst="rect">
                                    <a:avLst/>
                                  </a:prstGeom>
                                  <a:noFill/>
                                  <a:ln>
                                    <a:noFill/>
                                  </a:ln>
                                </pic:spPr>
                              </pic:pic>
                            </a:graphicData>
                          </a:graphic>
                        </wp:inline>
                      </w:drawing>
                    </w:r>
                    <w:r w:rsidRPr="00D5400F">
                      <w:rPr>
                        <w:rFonts w:ascii="Book Antiqua" w:hAnsi="Book Antiqua" w:cs="Times New Roman"/>
                        <w:b/>
                        <w:color w:val="AE7B1E"/>
                        <w:sz w:val="24"/>
                        <w:szCs w:val="18"/>
                      </w:rPr>
                      <w:t>ISSN: 2148-2586</w:t>
                    </w:r>
                  </w:p>
                  <w:p w14:paraId="714BBBC9" w14:textId="77777777" w:rsidR="00E70A89" w:rsidRDefault="00E70A89" w:rsidP="00070C3F">
                    <w:pPr>
                      <w:rPr>
                        <w:rFonts w:ascii="Times New Roman" w:hAnsi="Times New Roman" w:cs="Times New Roman"/>
                        <w:b/>
                        <w:color w:val="2D5A73"/>
                        <w:sz w:val="72"/>
                      </w:rPr>
                    </w:pPr>
                  </w:p>
                  <w:p w14:paraId="01701498" w14:textId="77777777" w:rsidR="00E70A89" w:rsidRPr="00070C3F" w:rsidRDefault="00E70A89" w:rsidP="00070C3F">
                    <w:pPr>
                      <w:rPr>
                        <w:rFonts w:ascii="Times New Roman" w:hAnsi="Times New Roman" w:cs="Times New Roman"/>
                        <w:b/>
                        <w:color w:val="2D5A73"/>
                        <w:sz w:val="72"/>
                      </w:rPr>
                    </w:pPr>
                  </w:p>
                </w:txbxContent>
              </v:textbox>
              <w10:wrap type="square" anchorx="page"/>
            </v:shape>
          </w:pict>
        </mc:Fallback>
      </mc:AlternateContent>
    </w:r>
    <w:r>
      <w:rPr>
        <w:rFonts w:ascii="Times New Roman" w:hAnsi="Times New Roman" w:cs="Times New Roman"/>
        <w:sz w:val="24"/>
        <w:szCs w:val="24"/>
      </w:rPr>
      <w:tab/>
      <w:t xml:space="preserve">     </w:t>
    </w:r>
  </w:p>
  <w:p w14:paraId="746E126C" w14:textId="20ACDF37" w:rsidR="00E70A89" w:rsidRPr="007778B3" w:rsidRDefault="00E70A89" w:rsidP="005771C8">
    <w:pPr>
      <w:spacing w:after="120" w:line="240" w:lineRule="auto"/>
      <w:rPr>
        <w:rFonts w:ascii="Book Antiqua" w:hAnsi="Book Antiqua" w:cs="Times New Roman"/>
        <w:b/>
        <w:color w:val="AE7B1E"/>
        <w:sz w:val="32"/>
      </w:rPr>
    </w:pPr>
    <w:r>
      <w:rPr>
        <w:rFonts w:ascii="Times New Roman" w:hAnsi="Times New Roman" w:cs="Times New Roman"/>
        <w:b/>
        <w:color w:val="2D5A73"/>
        <w:sz w:val="32"/>
      </w:rPr>
      <w:t xml:space="preserve">                       </w:t>
    </w:r>
    <w:r w:rsidRPr="007778B3">
      <w:rPr>
        <w:rFonts w:ascii="Book Antiqua" w:hAnsi="Book Antiqua" w:cs="Times New Roman"/>
        <w:b/>
        <w:color w:val="AE7B1E"/>
        <w:sz w:val="32"/>
      </w:rPr>
      <w:t>BUSINESS &amp; MANAGEMENT STUDIES:</w:t>
    </w:r>
  </w:p>
  <w:p w14:paraId="3DC59EEA" w14:textId="1D54706A" w:rsidR="00E70A89" w:rsidRPr="007778B3" w:rsidRDefault="00E70A89" w:rsidP="00CF3655">
    <w:pPr>
      <w:tabs>
        <w:tab w:val="left" w:pos="6588"/>
      </w:tabs>
      <w:spacing w:after="120" w:line="240" w:lineRule="auto"/>
      <w:rPr>
        <w:rFonts w:ascii="Book Antiqua" w:hAnsi="Book Antiqua" w:cs="Times New Roman"/>
        <w:b/>
        <w:sz w:val="28"/>
        <w:szCs w:val="24"/>
      </w:rPr>
    </w:pPr>
    <w:r>
      <w:rPr>
        <w:rFonts w:ascii="Book Antiqua" w:hAnsi="Book Antiqua" w:cs="Times New Roman"/>
        <w:b/>
        <w:color w:val="AE7B1E"/>
        <w:sz w:val="32"/>
      </w:rPr>
      <w:t xml:space="preserve">                  </w:t>
    </w:r>
    <w:r w:rsidRPr="007778B3">
      <w:rPr>
        <w:rFonts w:ascii="Book Antiqua" w:hAnsi="Book Antiqua" w:cs="Times New Roman"/>
        <w:b/>
        <w:color w:val="AE7B1E"/>
        <w:sz w:val="32"/>
      </w:rPr>
      <w:t xml:space="preserve">          AN INTERNATIONAL JOURNAL</w:t>
    </w:r>
    <w:r w:rsidRPr="007778B3">
      <w:rPr>
        <w:rFonts w:ascii="Book Antiqua" w:hAnsi="Book Antiqua" w:cs="Times New Roman"/>
        <w:b/>
        <w:color w:val="2D5A73"/>
        <w:sz w:val="32"/>
      </w:rPr>
      <w:tab/>
    </w:r>
  </w:p>
  <w:p w14:paraId="616E3D37" w14:textId="62DAE0B9" w:rsidR="00E70A89" w:rsidRPr="007778B3" w:rsidRDefault="00E70A89" w:rsidP="0077702F">
    <w:pPr>
      <w:tabs>
        <w:tab w:val="left" w:pos="6588"/>
      </w:tabs>
      <w:spacing w:after="120" w:line="240" w:lineRule="auto"/>
      <w:rPr>
        <w:rFonts w:ascii="Book Antiqua" w:hAnsi="Book Antiqua" w:cs="Times New Roman"/>
        <w:b/>
        <w:color w:val="AE7B1E"/>
        <w:sz w:val="28"/>
        <w:szCs w:val="20"/>
      </w:rPr>
    </w:pPr>
    <w:r w:rsidRPr="007778B3">
      <w:rPr>
        <w:rFonts w:ascii="Book Antiqua" w:hAnsi="Book Antiqua" w:cs="Times New Roman"/>
        <w:b/>
        <w:noProof/>
        <w:color w:val="AE7B1E"/>
        <w:sz w:val="28"/>
        <w:szCs w:val="20"/>
        <w:lang w:eastAsia="tr-TR"/>
      </w:rPr>
      <mc:AlternateContent>
        <mc:Choice Requires="wps">
          <w:drawing>
            <wp:anchor distT="0" distB="0" distL="114300" distR="114300" simplePos="0" relativeHeight="251654144" behindDoc="0" locked="0" layoutInCell="1" allowOverlap="1" wp14:anchorId="0B6E6429" wp14:editId="25053BBC">
              <wp:simplePos x="0" y="0"/>
              <wp:positionH relativeFrom="column">
                <wp:posOffset>-425417</wp:posOffset>
              </wp:positionH>
              <wp:positionV relativeFrom="paragraph">
                <wp:posOffset>217277</wp:posOffset>
              </wp:positionV>
              <wp:extent cx="6577965" cy="0"/>
              <wp:effectExtent l="19050" t="19050" r="51435" b="38100"/>
              <wp:wrapNone/>
              <wp:docPr id="16" name="Düz Bağlayıcı 16"/>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770EB" id="Düz Bağlayıcı 1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3.5pt,17.1pt" to="484.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" strokecolor="#c00000" strokeweight="4pt">
              <v:stroke linestyle="thickBetweenThin" endcap="round"/>
            </v:line>
          </w:pict>
        </mc:Fallback>
      </mc:AlternateContent>
    </w:r>
    <w:bookmarkStart w:id="41" w:name="_Hlk39197307"/>
    <w:r w:rsidRPr="007778B3">
      <w:rPr>
        <w:rFonts w:ascii="Book Antiqua" w:hAnsi="Book Antiqua" w:cs="Times New Roman"/>
        <w:b/>
        <w:color w:val="AE7B1E"/>
        <w:sz w:val="28"/>
        <w:szCs w:val="20"/>
      </w:rPr>
      <w:t xml:space="preserve">           </w:t>
    </w:r>
    <w:r>
      <w:rPr>
        <w:rFonts w:ascii="Book Antiqua" w:hAnsi="Book Antiqua" w:cs="Times New Roman"/>
        <w:b/>
        <w:color w:val="AE7B1E"/>
        <w:sz w:val="28"/>
        <w:szCs w:val="20"/>
      </w:rPr>
      <w:t xml:space="preserve">                         </w:t>
    </w:r>
    <w:r w:rsidRPr="007778B3">
      <w:rPr>
        <w:rFonts w:ascii="Book Antiqua" w:hAnsi="Book Antiqua" w:cs="Times New Roman"/>
        <w:b/>
        <w:color w:val="AE7B1E"/>
        <w:sz w:val="28"/>
        <w:szCs w:val="20"/>
      </w:rPr>
      <w:t xml:space="preserve"> </w:t>
    </w:r>
    <w:bookmarkStart w:id="42" w:name="_Hlk39106133"/>
    <w:sdt>
      <w:sdtPr>
        <w:rPr>
          <w:rFonts w:ascii="Book Antiqua" w:hAnsi="Book Antiqua" w:cs="Times New Roman"/>
          <w:b/>
          <w:color w:val="AE7B1E"/>
          <w:sz w:val="28"/>
          <w:szCs w:val="20"/>
        </w:rPr>
        <w:alias w:val="DERGİ CİLT VE SAYI SEÇİMİ"/>
        <w:tag w:val="DERGİ CİLT VE SAYI SEÇİMİ"/>
        <w:id w:val="1262188023"/>
        <w:dropDownList>
          <w:listItem w:displayText="Lütfen Seçiniz" w:value="Lütfen Seçiniz"/>
          <w:listItem w:displayText="Vol.:8 Issue:1 Year:2020," w:value="Vol.:8 Issue:1 Year:2020,"/>
          <w:listItem w:displayText="Vol.:8 Issue:2 Year:2020," w:value="Vol.:8 Issue:2 Year:2020,"/>
          <w:listItem w:displayText="Vol.:8 Issue:3 Year:2020," w:value="Vol.:8 Issue:3 Year:2020,"/>
          <w:listItem w:displayText="Vol.:8 Issue:4 Year:2020," w:value="Vol.:8 Issue:4 Year:2020,"/>
          <w:listItem w:displayText="Vol.:8 Issue:5 Year:2020," w:value="Vol.:8 Issue:5 Year:2020,"/>
          <w:listItem w:displayText="Vol.:9 Issue:1 Year:2021," w:value="Vol.:9 Issue:1 Year:2021,"/>
          <w:listItem w:displayText="Vol.:9 Issue:2 Year:2021," w:value="Vol.:9 Issue:2 Year:2021,"/>
          <w:listItem w:displayText="Vol.:9 Issue:3 Year:2021," w:value="Vol.:9 Issue:3 Year:2021,"/>
          <w:listItem w:displayText="Vol.:9 Issue:4 Year:2021," w:value="Vol.:9 Issue:4 Year:2021,"/>
          <w:listItem w:displayText="Vol.:9 Issue:5 Year:2021," w:value="Vol.:9 Issue:5 Year:2021,"/>
        </w:dropDownList>
      </w:sdtPr>
      <w:sdtEndPr/>
      <w:sdtContent>
        <w:r>
          <w:rPr>
            <w:rFonts w:ascii="Book Antiqua" w:hAnsi="Book Antiqua" w:cs="Times New Roman"/>
            <w:b/>
            <w:color w:val="AE7B1E"/>
            <w:sz w:val="28"/>
            <w:szCs w:val="20"/>
          </w:rPr>
          <w:t>Vol.:8 Issue:2 Year:2020,</w:t>
        </w:r>
      </w:sdtContent>
    </w:sdt>
    <w:r w:rsidRPr="007778B3">
      <w:rPr>
        <w:rFonts w:ascii="Book Antiqua" w:hAnsi="Book Antiqua" w:cs="Times New Roman"/>
        <w:b/>
        <w:color w:val="AE7B1E"/>
        <w:sz w:val="28"/>
        <w:szCs w:val="20"/>
      </w:rPr>
      <w:t xml:space="preserve"> </w:t>
    </w:r>
    <w:bookmarkEnd w:id="41"/>
    <w:bookmarkEnd w:id="42"/>
    <w:r w:rsidRPr="007778B3">
      <w:rPr>
        <w:rFonts w:ascii="Book Antiqua" w:hAnsi="Book Antiqua" w:cs="Times New Roman"/>
        <w:b/>
        <w:color w:val="AE7B1E"/>
        <w:sz w:val="28"/>
        <w:szCs w:val="20"/>
      </w:rPr>
      <w:fldChar w:fldCharType="begin"/>
    </w:r>
    <w:r w:rsidRPr="007778B3">
      <w:rPr>
        <w:rFonts w:ascii="Book Antiqua" w:hAnsi="Book Antiqua" w:cs="Times New Roman"/>
        <w:b/>
        <w:color w:val="AE7B1E"/>
        <w:sz w:val="28"/>
        <w:szCs w:val="20"/>
      </w:rPr>
      <w:instrText xml:space="preserve"> PAGE  \* MERGEFORMAT </w:instrText>
    </w:r>
    <w:r w:rsidRPr="007778B3">
      <w:rPr>
        <w:rFonts w:ascii="Book Antiqua" w:hAnsi="Book Antiqua" w:cs="Times New Roman"/>
        <w:b/>
        <w:color w:val="AE7B1E"/>
        <w:sz w:val="28"/>
        <w:szCs w:val="20"/>
      </w:rPr>
      <w:fldChar w:fldCharType="separate"/>
    </w:r>
    <w:r>
      <w:rPr>
        <w:rFonts w:ascii="Book Antiqua" w:hAnsi="Book Antiqua" w:cs="Times New Roman"/>
        <w:b/>
        <w:noProof/>
        <w:color w:val="AE7B1E"/>
        <w:sz w:val="28"/>
        <w:szCs w:val="20"/>
      </w:rPr>
      <w:t>1111</w:t>
    </w:r>
    <w:r w:rsidRPr="007778B3">
      <w:rPr>
        <w:rFonts w:ascii="Book Antiqua" w:hAnsi="Book Antiqua" w:cs="Times New Roman"/>
        <w:b/>
        <w:color w:val="AE7B1E"/>
        <w:sz w:val="28"/>
        <w:szCs w:val="20"/>
      </w:rPr>
      <w:fldChar w:fldCharType="end"/>
    </w:r>
    <w:r w:rsidRPr="007778B3">
      <w:rPr>
        <w:rFonts w:ascii="Book Antiqua" w:hAnsi="Book Antiqua" w:cs="Times New Roman"/>
        <w:b/>
        <w:color w:val="AE7B1E"/>
        <w:sz w:val="28"/>
        <w:szCs w:val="20"/>
      </w:rPr>
      <w:t>-</w:t>
    </w:r>
    <w:r w:rsidR="00AD476E">
      <w:rPr>
        <w:rFonts w:ascii="Book Antiqua" w:hAnsi="Book Antiqua" w:cs="Times New Roman"/>
        <w:b/>
        <w:color w:val="AE7B1E"/>
        <w:sz w:val="28"/>
        <w:szCs w:val="20"/>
      </w:rPr>
      <w:t>2120</w:t>
    </w:r>
  </w:p>
  <w:p w14:paraId="5D2F4863" w14:textId="77777777" w:rsidR="00E70A89" w:rsidRDefault="00517BD6">
    <w:pPr>
      <w:pStyle w:val="stBilgi"/>
    </w:pPr>
    <w:r>
      <w:rPr>
        <w:b/>
        <w:noProof/>
        <w:sz w:val="28"/>
        <w:szCs w:val="28"/>
        <w:lang w:eastAsia="tr-TR"/>
      </w:rPr>
      <w:pict w14:anchorId="54D14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436718" o:spid="_x0000_s2049" type="#_x0000_t75" style="position:absolute;margin-left:0;margin-top:0;width:453.2pt;height:181.65pt;rotation:-3586051fd;z-index:-251634688;mso-position-horizontal:center;mso-position-horizontal-relative:margin;mso-position-vertical:center;mso-position-vertical-relative:margin" o:allowincell="f">
          <v:imagedata r:id="rId2" o:title="bmij"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BEE"/>
    <w:multiLevelType w:val="hybridMultilevel"/>
    <w:tmpl w:val="3C9CA414"/>
    <w:lvl w:ilvl="0" w:tplc="43929108">
      <w:start w:val="1"/>
      <w:numFmt w:val="bullet"/>
      <w:lvlText w:val=""/>
      <w:lvlJc w:val="left"/>
      <w:pPr>
        <w:ind w:left="1428" w:hanging="360"/>
      </w:pPr>
      <w:rPr>
        <w:rFonts w:ascii="Symbol" w:hAnsi="Symbol" w:hint="default"/>
        <w:color w:val="000000" w:themeColor="text1"/>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1BC46FA"/>
    <w:multiLevelType w:val="hybridMultilevel"/>
    <w:tmpl w:val="5D423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9251C3"/>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60468C6"/>
    <w:multiLevelType w:val="hybridMultilevel"/>
    <w:tmpl w:val="4C1C62AC"/>
    <w:lvl w:ilvl="0" w:tplc="77626ACA">
      <w:start w:val="100"/>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C25846"/>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2CF3527"/>
    <w:multiLevelType w:val="hybridMultilevel"/>
    <w:tmpl w:val="A40E3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F87A5C"/>
    <w:multiLevelType w:val="multilevel"/>
    <w:tmpl w:val="C3B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4425A"/>
    <w:multiLevelType w:val="hybridMultilevel"/>
    <w:tmpl w:val="D1A406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AE1903"/>
    <w:multiLevelType w:val="hybridMultilevel"/>
    <w:tmpl w:val="BC325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F22BFC"/>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FDE1A64"/>
    <w:multiLevelType w:val="hybridMultilevel"/>
    <w:tmpl w:val="CD7472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FF7796"/>
    <w:multiLevelType w:val="hybridMultilevel"/>
    <w:tmpl w:val="8EDE49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A02A57"/>
    <w:multiLevelType w:val="hybridMultilevel"/>
    <w:tmpl w:val="18E68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AE6E22"/>
    <w:multiLevelType w:val="hybridMultilevel"/>
    <w:tmpl w:val="DD2C9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DE1555"/>
    <w:multiLevelType w:val="multilevel"/>
    <w:tmpl w:val="6F08213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7C25CE4"/>
    <w:multiLevelType w:val="hybridMultilevel"/>
    <w:tmpl w:val="ACFCAF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E526D3"/>
    <w:multiLevelType w:val="hybridMultilevel"/>
    <w:tmpl w:val="8FB812CA"/>
    <w:lvl w:ilvl="0" w:tplc="2CE47888">
      <w:start w:val="100"/>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3B0C7A"/>
    <w:multiLevelType w:val="hybridMultilevel"/>
    <w:tmpl w:val="3C2E19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F13B7A"/>
    <w:multiLevelType w:val="hybridMultilevel"/>
    <w:tmpl w:val="F4528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C4A30"/>
    <w:multiLevelType w:val="multilevel"/>
    <w:tmpl w:val="4F7CC93A"/>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ascii="Times New Roman" w:hAnsi="Times New Roman" w:cs="Times New Roman" w:hint="default"/>
        <w:b/>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B762B41"/>
    <w:multiLevelType w:val="hybridMultilevel"/>
    <w:tmpl w:val="011A9198"/>
    <w:lvl w:ilvl="0" w:tplc="13A27092">
      <w:start w:val="1"/>
      <w:numFmt w:val="decimal"/>
      <w:lvlText w:val="%1"/>
      <w:lvlJc w:val="left"/>
      <w:pPr>
        <w:ind w:left="1155" w:hanging="360"/>
      </w:pPr>
      <w:rPr>
        <w:rFonts w:hint="default"/>
        <w:w w:val="105"/>
        <w:sz w:val="12"/>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21" w15:restartNumberingAfterBreak="0">
    <w:nsid w:val="4FA23745"/>
    <w:multiLevelType w:val="hybridMultilevel"/>
    <w:tmpl w:val="0540E8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1F97387"/>
    <w:multiLevelType w:val="hybridMultilevel"/>
    <w:tmpl w:val="A92A2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D2694D"/>
    <w:multiLevelType w:val="hybridMultilevel"/>
    <w:tmpl w:val="D1C60FEC"/>
    <w:lvl w:ilvl="0" w:tplc="9DAA08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7E70CEA"/>
    <w:multiLevelType w:val="hybridMultilevel"/>
    <w:tmpl w:val="349A5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AF6EA9"/>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5CE765C0"/>
    <w:multiLevelType w:val="hybridMultilevel"/>
    <w:tmpl w:val="DC1A7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927292"/>
    <w:multiLevelType w:val="hybridMultilevel"/>
    <w:tmpl w:val="CFF0C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7601B6"/>
    <w:multiLevelType w:val="hybridMultilevel"/>
    <w:tmpl w:val="AF140620"/>
    <w:lvl w:ilvl="0" w:tplc="041F0001">
      <w:start w:val="1"/>
      <w:numFmt w:val="bullet"/>
      <w:lvlText w:val=""/>
      <w:lvlJc w:val="left"/>
      <w:pPr>
        <w:tabs>
          <w:tab w:val="num" w:pos="1776"/>
        </w:tabs>
        <w:ind w:left="1776" w:hanging="360"/>
      </w:pPr>
      <w:rPr>
        <w:rFonts w:ascii="Symbol" w:hAnsi="Symbol" w:hint="default"/>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65B92C8B"/>
    <w:multiLevelType w:val="multilevel"/>
    <w:tmpl w:val="F1ACF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A476FAA"/>
    <w:multiLevelType w:val="multilevel"/>
    <w:tmpl w:val="3EE691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B5F6B2A"/>
    <w:multiLevelType w:val="hybridMultilevel"/>
    <w:tmpl w:val="95265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BC40B6"/>
    <w:multiLevelType w:val="hybridMultilevel"/>
    <w:tmpl w:val="7590AE82"/>
    <w:lvl w:ilvl="0" w:tplc="8A846D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38C1C03"/>
    <w:multiLevelType w:val="hybridMultilevel"/>
    <w:tmpl w:val="C0BA5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3D463EB"/>
    <w:multiLevelType w:val="hybridMultilevel"/>
    <w:tmpl w:val="8530170A"/>
    <w:lvl w:ilvl="0" w:tplc="4392910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FC5333"/>
    <w:multiLevelType w:val="hybridMultilevel"/>
    <w:tmpl w:val="3D98818C"/>
    <w:lvl w:ilvl="0" w:tplc="041F0001">
      <w:start w:val="1"/>
      <w:numFmt w:val="bullet"/>
      <w:lvlText w:val=""/>
      <w:lvlJc w:val="left"/>
      <w:pPr>
        <w:ind w:left="732" w:hanging="360"/>
      </w:pPr>
      <w:rPr>
        <w:rFonts w:ascii="Symbol" w:hAnsi="Symbol" w:hint="default"/>
      </w:rPr>
    </w:lvl>
    <w:lvl w:ilvl="1" w:tplc="041F0003" w:tentative="1">
      <w:start w:val="1"/>
      <w:numFmt w:val="bullet"/>
      <w:lvlText w:val="o"/>
      <w:lvlJc w:val="left"/>
      <w:pPr>
        <w:ind w:left="1452" w:hanging="360"/>
      </w:pPr>
      <w:rPr>
        <w:rFonts w:ascii="Courier New" w:hAnsi="Courier New" w:cs="Courier New" w:hint="default"/>
      </w:rPr>
    </w:lvl>
    <w:lvl w:ilvl="2" w:tplc="041F0005" w:tentative="1">
      <w:start w:val="1"/>
      <w:numFmt w:val="bullet"/>
      <w:lvlText w:val=""/>
      <w:lvlJc w:val="left"/>
      <w:pPr>
        <w:ind w:left="2172" w:hanging="360"/>
      </w:pPr>
      <w:rPr>
        <w:rFonts w:ascii="Wingdings" w:hAnsi="Wingdings" w:hint="default"/>
      </w:rPr>
    </w:lvl>
    <w:lvl w:ilvl="3" w:tplc="041F0001" w:tentative="1">
      <w:start w:val="1"/>
      <w:numFmt w:val="bullet"/>
      <w:lvlText w:val=""/>
      <w:lvlJc w:val="left"/>
      <w:pPr>
        <w:ind w:left="2892" w:hanging="360"/>
      </w:pPr>
      <w:rPr>
        <w:rFonts w:ascii="Symbol" w:hAnsi="Symbol" w:hint="default"/>
      </w:rPr>
    </w:lvl>
    <w:lvl w:ilvl="4" w:tplc="041F0003" w:tentative="1">
      <w:start w:val="1"/>
      <w:numFmt w:val="bullet"/>
      <w:lvlText w:val="o"/>
      <w:lvlJc w:val="left"/>
      <w:pPr>
        <w:ind w:left="3612" w:hanging="360"/>
      </w:pPr>
      <w:rPr>
        <w:rFonts w:ascii="Courier New" w:hAnsi="Courier New" w:cs="Courier New" w:hint="default"/>
      </w:rPr>
    </w:lvl>
    <w:lvl w:ilvl="5" w:tplc="041F0005" w:tentative="1">
      <w:start w:val="1"/>
      <w:numFmt w:val="bullet"/>
      <w:lvlText w:val=""/>
      <w:lvlJc w:val="left"/>
      <w:pPr>
        <w:ind w:left="4332" w:hanging="360"/>
      </w:pPr>
      <w:rPr>
        <w:rFonts w:ascii="Wingdings" w:hAnsi="Wingdings" w:hint="default"/>
      </w:rPr>
    </w:lvl>
    <w:lvl w:ilvl="6" w:tplc="041F0001" w:tentative="1">
      <w:start w:val="1"/>
      <w:numFmt w:val="bullet"/>
      <w:lvlText w:val=""/>
      <w:lvlJc w:val="left"/>
      <w:pPr>
        <w:ind w:left="5052" w:hanging="360"/>
      </w:pPr>
      <w:rPr>
        <w:rFonts w:ascii="Symbol" w:hAnsi="Symbol" w:hint="default"/>
      </w:rPr>
    </w:lvl>
    <w:lvl w:ilvl="7" w:tplc="041F0003" w:tentative="1">
      <w:start w:val="1"/>
      <w:numFmt w:val="bullet"/>
      <w:lvlText w:val="o"/>
      <w:lvlJc w:val="left"/>
      <w:pPr>
        <w:ind w:left="5772" w:hanging="360"/>
      </w:pPr>
      <w:rPr>
        <w:rFonts w:ascii="Courier New" w:hAnsi="Courier New" w:cs="Courier New" w:hint="default"/>
      </w:rPr>
    </w:lvl>
    <w:lvl w:ilvl="8" w:tplc="041F0005" w:tentative="1">
      <w:start w:val="1"/>
      <w:numFmt w:val="bullet"/>
      <w:lvlText w:val=""/>
      <w:lvlJc w:val="left"/>
      <w:pPr>
        <w:ind w:left="6492" w:hanging="360"/>
      </w:pPr>
      <w:rPr>
        <w:rFonts w:ascii="Wingdings" w:hAnsi="Wingdings" w:hint="default"/>
      </w:rPr>
    </w:lvl>
  </w:abstractNum>
  <w:abstractNum w:abstractNumId="36" w15:restartNumberingAfterBreak="0">
    <w:nsid w:val="74D84B49"/>
    <w:multiLevelType w:val="hybridMultilevel"/>
    <w:tmpl w:val="B4EA008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FF38A3"/>
    <w:multiLevelType w:val="multilevel"/>
    <w:tmpl w:val="18D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D282A"/>
    <w:multiLevelType w:val="hybridMultilevel"/>
    <w:tmpl w:val="25C6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39" w15:restartNumberingAfterBreak="0">
    <w:nsid w:val="799D454F"/>
    <w:multiLevelType w:val="multilevel"/>
    <w:tmpl w:val="E07ED758"/>
    <w:lvl w:ilvl="0">
      <w:start w:val="3"/>
      <w:numFmt w:val="decimal"/>
      <w:lvlText w:val="%1"/>
      <w:lvlJc w:val="left"/>
      <w:pPr>
        <w:ind w:left="1925" w:hanging="420"/>
      </w:pPr>
      <w:rPr>
        <w:rFonts w:hint="default"/>
      </w:rPr>
    </w:lvl>
    <w:lvl w:ilvl="1">
      <w:start w:val="5"/>
      <w:numFmt w:val="decimal"/>
      <w:lvlText w:val="%1.%2."/>
      <w:lvlJc w:val="left"/>
      <w:pPr>
        <w:ind w:left="1925" w:hanging="420"/>
      </w:pPr>
      <w:rPr>
        <w:rFonts w:ascii="Times New Roman" w:eastAsia="Times New Roman" w:hAnsi="Times New Roman" w:cs="Times New Roman" w:hint="default"/>
        <w:b/>
        <w:bCs/>
        <w:w w:val="100"/>
        <w:sz w:val="24"/>
        <w:szCs w:val="24"/>
      </w:rPr>
    </w:lvl>
    <w:lvl w:ilvl="2">
      <w:start w:val="1"/>
      <w:numFmt w:val="bullet"/>
      <w:lvlText w:val="•"/>
      <w:lvlJc w:val="left"/>
      <w:pPr>
        <w:ind w:left="3672" w:hanging="420"/>
      </w:pPr>
      <w:rPr>
        <w:rFonts w:hint="default"/>
      </w:rPr>
    </w:lvl>
    <w:lvl w:ilvl="3">
      <w:start w:val="1"/>
      <w:numFmt w:val="bullet"/>
      <w:lvlText w:val="•"/>
      <w:lvlJc w:val="left"/>
      <w:pPr>
        <w:ind w:left="4548" w:hanging="420"/>
      </w:pPr>
      <w:rPr>
        <w:rFonts w:hint="default"/>
      </w:rPr>
    </w:lvl>
    <w:lvl w:ilvl="4">
      <w:start w:val="1"/>
      <w:numFmt w:val="bullet"/>
      <w:lvlText w:val="•"/>
      <w:lvlJc w:val="left"/>
      <w:pPr>
        <w:ind w:left="5424" w:hanging="420"/>
      </w:pPr>
      <w:rPr>
        <w:rFonts w:hint="default"/>
      </w:rPr>
    </w:lvl>
    <w:lvl w:ilvl="5">
      <w:start w:val="1"/>
      <w:numFmt w:val="bullet"/>
      <w:lvlText w:val="•"/>
      <w:lvlJc w:val="left"/>
      <w:pPr>
        <w:ind w:left="6300" w:hanging="420"/>
      </w:pPr>
      <w:rPr>
        <w:rFonts w:hint="default"/>
      </w:rPr>
    </w:lvl>
    <w:lvl w:ilvl="6">
      <w:start w:val="1"/>
      <w:numFmt w:val="bullet"/>
      <w:lvlText w:val="•"/>
      <w:lvlJc w:val="left"/>
      <w:pPr>
        <w:ind w:left="7176" w:hanging="420"/>
      </w:pPr>
      <w:rPr>
        <w:rFonts w:hint="default"/>
      </w:rPr>
    </w:lvl>
    <w:lvl w:ilvl="7">
      <w:start w:val="1"/>
      <w:numFmt w:val="bullet"/>
      <w:lvlText w:val="•"/>
      <w:lvlJc w:val="left"/>
      <w:pPr>
        <w:ind w:left="8052" w:hanging="420"/>
      </w:pPr>
      <w:rPr>
        <w:rFonts w:hint="default"/>
      </w:rPr>
    </w:lvl>
    <w:lvl w:ilvl="8">
      <w:start w:val="1"/>
      <w:numFmt w:val="bullet"/>
      <w:lvlText w:val="•"/>
      <w:lvlJc w:val="left"/>
      <w:pPr>
        <w:ind w:left="8928" w:hanging="420"/>
      </w:pPr>
      <w:rPr>
        <w:rFonts w:hint="default"/>
      </w:rPr>
    </w:lvl>
  </w:abstractNum>
  <w:abstractNum w:abstractNumId="40" w15:restartNumberingAfterBreak="0">
    <w:nsid w:val="79B60D8C"/>
    <w:multiLevelType w:val="multilevel"/>
    <w:tmpl w:val="0212B988"/>
    <w:lvl w:ilvl="0">
      <w:start w:val="2"/>
      <w:numFmt w:val="decimal"/>
      <w:lvlText w:val="%1."/>
      <w:lvlJc w:val="left"/>
      <w:pPr>
        <w:ind w:left="1745" w:hanging="240"/>
      </w:pPr>
      <w:rPr>
        <w:rFonts w:ascii="Times New Roman" w:eastAsia="Times New Roman" w:hAnsi="Times New Roman" w:cs="Times New Roman" w:hint="default"/>
        <w:b/>
        <w:bCs/>
        <w:w w:val="100"/>
        <w:sz w:val="24"/>
        <w:szCs w:val="24"/>
      </w:rPr>
    </w:lvl>
    <w:lvl w:ilvl="1">
      <w:start w:val="1"/>
      <w:numFmt w:val="decimal"/>
      <w:lvlText w:val="%1.%2."/>
      <w:lvlJc w:val="left"/>
      <w:pPr>
        <w:ind w:left="1925" w:hanging="420"/>
      </w:pPr>
      <w:rPr>
        <w:rFonts w:ascii="Times New Roman" w:eastAsia="Times New Roman" w:hAnsi="Times New Roman" w:cs="Times New Roman" w:hint="default"/>
        <w:b/>
        <w:bCs/>
        <w:w w:val="100"/>
        <w:sz w:val="24"/>
        <w:szCs w:val="24"/>
      </w:rPr>
    </w:lvl>
    <w:lvl w:ilvl="2">
      <w:start w:val="1"/>
      <w:numFmt w:val="bullet"/>
      <w:lvlText w:val="•"/>
      <w:lvlJc w:val="left"/>
      <w:pPr>
        <w:ind w:left="2891" w:hanging="420"/>
      </w:pPr>
      <w:rPr>
        <w:rFonts w:hint="default"/>
      </w:rPr>
    </w:lvl>
    <w:lvl w:ilvl="3">
      <w:start w:val="1"/>
      <w:numFmt w:val="bullet"/>
      <w:lvlText w:val="•"/>
      <w:lvlJc w:val="left"/>
      <w:pPr>
        <w:ind w:left="3862" w:hanging="420"/>
      </w:pPr>
      <w:rPr>
        <w:rFonts w:hint="default"/>
      </w:rPr>
    </w:lvl>
    <w:lvl w:ilvl="4">
      <w:start w:val="1"/>
      <w:numFmt w:val="bullet"/>
      <w:lvlText w:val="•"/>
      <w:lvlJc w:val="left"/>
      <w:pPr>
        <w:ind w:left="4833" w:hanging="420"/>
      </w:pPr>
      <w:rPr>
        <w:rFonts w:hint="default"/>
      </w:rPr>
    </w:lvl>
    <w:lvl w:ilvl="5">
      <w:start w:val="1"/>
      <w:numFmt w:val="bullet"/>
      <w:lvlText w:val="•"/>
      <w:lvlJc w:val="left"/>
      <w:pPr>
        <w:ind w:left="5804" w:hanging="420"/>
      </w:pPr>
      <w:rPr>
        <w:rFonts w:hint="default"/>
      </w:rPr>
    </w:lvl>
    <w:lvl w:ilvl="6">
      <w:start w:val="1"/>
      <w:numFmt w:val="bullet"/>
      <w:lvlText w:val="•"/>
      <w:lvlJc w:val="left"/>
      <w:pPr>
        <w:ind w:left="6775" w:hanging="420"/>
      </w:pPr>
      <w:rPr>
        <w:rFonts w:hint="default"/>
      </w:rPr>
    </w:lvl>
    <w:lvl w:ilvl="7">
      <w:start w:val="1"/>
      <w:numFmt w:val="bullet"/>
      <w:lvlText w:val="•"/>
      <w:lvlJc w:val="left"/>
      <w:pPr>
        <w:ind w:left="7746" w:hanging="420"/>
      </w:pPr>
      <w:rPr>
        <w:rFonts w:hint="default"/>
      </w:rPr>
    </w:lvl>
    <w:lvl w:ilvl="8">
      <w:start w:val="1"/>
      <w:numFmt w:val="bullet"/>
      <w:lvlText w:val="•"/>
      <w:lvlJc w:val="left"/>
      <w:pPr>
        <w:ind w:left="8717" w:hanging="420"/>
      </w:pPr>
      <w:rPr>
        <w:rFonts w:hint="default"/>
      </w:rPr>
    </w:lvl>
  </w:abstractNum>
  <w:abstractNum w:abstractNumId="41" w15:restartNumberingAfterBreak="0">
    <w:nsid w:val="7C6328CB"/>
    <w:multiLevelType w:val="hybridMultilevel"/>
    <w:tmpl w:val="4A3EB9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7"/>
  </w:num>
  <w:num w:numId="2">
    <w:abstractNumId w:val="6"/>
  </w:num>
  <w:num w:numId="3">
    <w:abstractNumId w:val="39"/>
  </w:num>
  <w:num w:numId="4">
    <w:abstractNumId w:val="40"/>
  </w:num>
  <w:num w:numId="5">
    <w:abstractNumId w:val="20"/>
  </w:num>
  <w:num w:numId="6">
    <w:abstractNumId w:val="7"/>
  </w:num>
  <w:num w:numId="7">
    <w:abstractNumId w:val="36"/>
  </w:num>
  <w:num w:numId="8">
    <w:abstractNumId w:val="15"/>
  </w:num>
  <w:num w:numId="9">
    <w:abstractNumId w:val="28"/>
  </w:num>
  <w:num w:numId="10">
    <w:abstractNumId w:val="31"/>
  </w:num>
  <w:num w:numId="11">
    <w:abstractNumId w:val="8"/>
  </w:num>
  <w:num w:numId="12">
    <w:abstractNumId w:val="25"/>
  </w:num>
  <w:num w:numId="13">
    <w:abstractNumId w:val="2"/>
  </w:num>
  <w:num w:numId="14">
    <w:abstractNumId w:val="4"/>
  </w:num>
  <w:num w:numId="15">
    <w:abstractNumId w:val="9"/>
  </w:num>
  <w:num w:numId="16">
    <w:abstractNumId w:val="38"/>
  </w:num>
  <w:num w:numId="17">
    <w:abstractNumId w:val="18"/>
  </w:num>
  <w:num w:numId="18">
    <w:abstractNumId w:val="27"/>
  </w:num>
  <w:num w:numId="19">
    <w:abstractNumId w:val="23"/>
  </w:num>
  <w:num w:numId="20">
    <w:abstractNumId w:val="19"/>
  </w:num>
  <w:num w:numId="21">
    <w:abstractNumId w:val="29"/>
  </w:num>
  <w:num w:numId="22">
    <w:abstractNumId w:val="5"/>
  </w:num>
  <w:num w:numId="23">
    <w:abstractNumId w:val="24"/>
  </w:num>
  <w:num w:numId="24">
    <w:abstractNumId w:val="26"/>
  </w:num>
  <w:num w:numId="25">
    <w:abstractNumId w:val="21"/>
  </w:num>
  <w:num w:numId="26">
    <w:abstractNumId w:val="17"/>
  </w:num>
  <w:num w:numId="27">
    <w:abstractNumId w:val="22"/>
  </w:num>
  <w:num w:numId="28">
    <w:abstractNumId w:val="1"/>
  </w:num>
  <w:num w:numId="29">
    <w:abstractNumId w:val="33"/>
  </w:num>
  <w:num w:numId="30">
    <w:abstractNumId w:val="35"/>
  </w:num>
  <w:num w:numId="31">
    <w:abstractNumId w:val="16"/>
  </w:num>
  <w:num w:numId="32">
    <w:abstractNumId w:val="3"/>
  </w:num>
  <w:num w:numId="33">
    <w:abstractNumId w:val="13"/>
  </w:num>
  <w:num w:numId="34">
    <w:abstractNumId w:val="41"/>
  </w:num>
  <w:num w:numId="35">
    <w:abstractNumId w:val="34"/>
  </w:num>
  <w:num w:numId="36">
    <w:abstractNumId w:val="0"/>
  </w:num>
  <w:num w:numId="37">
    <w:abstractNumId w:val="12"/>
  </w:num>
  <w:num w:numId="38">
    <w:abstractNumId w:val="30"/>
  </w:num>
  <w:num w:numId="39">
    <w:abstractNumId w:val="10"/>
  </w:num>
  <w:num w:numId="40">
    <w:abstractNumId w:val="14"/>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attachedTemplate r:id="rId1"/>
  <w:defaultTabStop w:val="708"/>
  <w:hyphenationZone w:val="425"/>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155"/>
    <w:rsid w:val="0000088E"/>
    <w:rsid w:val="0000127A"/>
    <w:rsid w:val="00003576"/>
    <w:rsid w:val="00007992"/>
    <w:rsid w:val="00016DCC"/>
    <w:rsid w:val="00021D47"/>
    <w:rsid w:val="000319B9"/>
    <w:rsid w:val="00034C84"/>
    <w:rsid w:val="00054018"/>
    <w:rsid w:val="00054158"/>
    <w:rsid w:val="00057831"/>
    <w:rsid w:val="000650A2"/>
    <w:rsid w:val="00070C3F"/>
    <w:rsid w:val="0007171B"/>
    <w:rsid w:val="00081513"/>
    <w:rsid w:val="000A0138"/>
    <w:rsid w:val="000A047A"/>
    <w:rsid w:val="000A242C"/>
    <w:rsid w:val="000A5ADB"/>
    <w:rsid w:val="000B1125"/>
    <w:rsid w:val="000B2144"/>
    <w:rsid w:val="000B23E1"/>
    <w:rsid w:val="000C76C7"/>
    <w:rsid w:val="000D1005"/>
    <w:rsid w:val="000D41FD"/>
    <w:rsid w:val="000D4BDB"/>
    <w:rsid w:val="000E0627"/>
    <w:rsid w:val="000E2CE7"/>
    <w:rsid w:val="000F1F2D"/>
    <w:rsid w:val="000F4B7F"/>
    <w:rsid w:val="000F5254"/>
    <w:rsid w:val="001068F7"/>
    <w:rsid w:val="001213DE"/>
    <w:rsid w:val="00121720"/>
    <w:rsid w:val="0012493F"/>
    <w:rsid w:val="001303A7"/>
    <w:rsid w:val="00131D56"/>
    <w:rsid w:val="00133768"/>
    <w:rsid w:val="0013466F"/>
    <w:rsid w:val="00136B9C"/>
    <w:rsid w:val="00142266"/>
    <w:rsid w:val="00142E66"/>
    <w:rsid w:val="00146C4E"/>
    <w:rsid w:val="00150521"/>
    <w:rsid w:val="00167108"/>
    <w:rsid w:val="00174B87"/>
    <w:rsid w:val="00177A1A"/>
    <w:rsid w:val="001903FB"/>
    <w:rsid w:val="00191354"/>
    <w:rsid w:val="0019251D"/>
    <w:rsid w:val="001A68C3"/>
    <w:rsid w:val="001A7CED"/>
    <w:rsid w:val="001C2B49"/>
    <w:rsid w:val="001C2C76"/>
    <w:rsid w:val="001C3946"/>
    <w:rsid w:val="001C4C96"/>
    <w:rsid w:val="001D140B"/>
    <w:rsid w:val="001D5F5F"/>
    <w:rsid w:val="001D6C8C"/>
    <w:rsid w:val="001E03B8"/>
    <w:rsid w:val="001E7D39"/>
    <w:rsid w:val="001F4474"/>
    <w:rsid w:val="001F76D9"/>
    <w:rsid w:val="00200BD1"/>
    <w:rsid w:val="002029AD"/>
    <w:rsid w:val="002048EC"/>
    <w:rsid w:val="002059F8"/>
    <w:rsid w:val="0022032F"/>
    <w:rsid w:val="00223BDE"/>
    <w:rsid w:val="00232CB3"/>
    <w:rsid w:val="00236851"/>
    <w:rsid w:val="00240D9B"/>
    <w:rsid w:val="002444B8"/>
    <w:rsid w:val="0025277B"/>
    <w:rsid w:val="00255155"/>
    <w:rsid w:val="00255968"/>
    <w:rsid w:val="00256E0A"/>
    <w:rsid w:val="00256F1D"/>
    <w:rsid w:val="00260213"/>
    <w:rsid w:val="002615B7"/>
    <w:rsid w:val="00270EA1"/>
    <w:rsid w:val="00273816"/>
    <w:rsid w:val="00286558"/>
    <w:rsid w:val="00286932"/>
    <w:rsid w:val="00290C3C"/>
    <w:rsid w:val="00291651"/>
    <w:rsid w:val="002A039F"/>
    <w:rsid w:val="002A07A6"/>
    <w:rsid w:val="002A6EC0"/>
    <w:rsid w:val="002B01E8"/>
    <w:rsid w:val="002B1EE4"/>
    <w:rsid w:val="002B3EF2"/>
    <w:rsid w:val="002C451B"/>
    <w:rsid w:val="002C6F10"/>
    <w:rsid w:val="002D7350"/>
    <w:rsid w:val="002E2199"/>
    <w:rsid w:val="002E3460"/>
    <w:rsid w:val="002E4371"/>
    <w:rsid w:val="002E4BB5"/>
    <w:rsid w:val="002E5E32"/>
    <w:rsid w:val="002F4353"/>
    <w:rsid w:val="002F6C7D"/>
    <w:rsid w:val="002F7CA3"/>
    <w:rsid w:val="00305E23"/>
    <w:rsid w:val="00310DA0"/>
    <w:rsid w:val="00311F2C"/>
    <w:rsid w:val="0031614A"/>
    <w:rsid w:val="0032435B"/>
    <w:rsid w:val="003266C6"/>
    <w:rsid w:val="00336D6A"/>
    <w:rsid w:val="0034372A"/>
    <w:rsid w:val="003454A5"/>
    <w:rsid w:val="003477D1"/>
    <w:rsid w:val="00356831"/>
    <w:rsid w:val="00356CD2"/>
    <w:rsid w:val="0036174D"/>
    <w:rsid w:val="00366C77"/>
    <w:rsid w:val="00371AE7"/>
    <w:rsid w:val="0038088D"/>
    <w:rsid w:val="003824C6"/>
    <w:rsid w:val="00387755"/>
    <w:rsid w:val="00392D96"/>
    <w:rsid w:val="00396E49"/>
    <w:rsid w:val="003A3E9B"/>
    <w:rsid w:val="003B1097"/>
    <w:rsid w:val="003C37D7"/>
    <w:rsid w:val="003C41B1"/>
    <w:rsid w:val="003C4CA4"/>
    <w:rsid w:val="003D4D11"/>
    <w:rsid w:val="003E3FC9"/>
    <w:rsid w:val="003E67EC"/>
    <w:rsid w:val="003E76E5"/>
    <w:rsid w:val="003F6B2A"/>
    <w:rsid w:val="004008CD"/>
    <w:rsid w:val="00402A04"/>
    <w:rsid w:val="00416298"/>
    <w:rsid w:val="00431C6D"/>
    <w:rsid w:val="004359A7"/>
    <w:rsid w:val="00437508"/>
    <w:rsid w:val="00464756"/>
    <w:rsid w:val="004704B3"/>
    <w:rsid w:val="004749C3"/>
    <w:rsid w:val="00475300"/>
    <w:rsid w:val="00476E3B"/>
    <w:rsid w:val="00483C3D"/>
    <w:rsid w:val="00485016"/>
    <w:rsid w:val="00486062"/>
    <w:rsid w:val="00495150"/>
    <w:rsid w:val="004B0160"/>
    <w:rsid w:val="004B7A53"/>
    <w:rsid w:val="004B7CA3"/>
    <w:rsid w:val="004C3AE1"/>
    <w:rsid w:val="004C619E"/>
    <w:rsid w:val="004D415B"/>
    <w:rsid w:val="004D65AC"/>
    <w:rsid w:val="004E0652"/>
    <w:rsid w:val="004E1B3F"/>
    <w:rsid w:val="004F2793"/>
    <w:rsid w:val="004F57C0"/>
    <w:rsid w:val="00507013"/>
    <w:rsid w:val="00511EB0"/>
    <w:rsid w:val="00514463"/>
    <w:rsid w:val="00515191"/>
    <w:rsid w:val="005152E5"/>
    <w:rsid w:val="00517BD6"/>
    <w:rsid w:val="0052058C"/>
    <w:rsid w:val="005272E1"/>
    <w:rsid w:val="005356A2"/>
    <w:rsid w:val="00541147"/>
    <w:rsid w:val="00546971"/>
    <w:rsid w:val="005558A9"/>
    <w:rsid w:val="005579EA"/>
    <w:rsid w:val="00562947"/>
    <w:rsid w:val="00562BE4"/>
    <w:rsid w:val="00562C65"/>
    <w:rsid w:val="00570AA7"/>
    <w:rsid w:val="005723CC"/>
    <w:rsid w:val="00574510"/>
    <w:rsid w:val="00574EB4"/>
    <w:rsid w:val="005771C8"/>
    <w:rsid w:val="0058434C"/>
    <w:rsid w:val="005949B5"/>
    <w:rsid w:val="005A00B6"/>
    <w:rsid w:val="005A00C1"/>
    <w:rsid w:val="005A1E41"/>
    <w:rsid w:val="005A3695"/>
    <w:rsid w:val="005A7A9A"/>
    <w:rsid w:val="005C3107"/>
    <w:rsid w:val="005D6C68"/>
    <w:rsid w:val="005E1596"/>
    <w:rsid w:val="005E1EFE"/>
    <w:rsid w:val="005E247A"/>
    <w:rsid w:val="00606998"/>
    <w:rsid w:val="00610DE5"/>
    <w:rsid w:val="00616000"/>
    <w:rsid w:val="0061715C"/>
    <w:rsid w:val="00627640"/>
    <w:rsid w:val="00642796"/>
    <w:rsid w:val="006427C0"/>
    <w:rsid w:val="00651365"/>
    <w:rsid w:val="00664E84"/>
    <w:rsid w:val="0066605B"/>
    <w:rsid w:val="00671508"/>
    <w:rsid w:val="00676A5F"/>
    <w:rsid w:val="00677145"/>
    <w:rsid w:val="00690959"/>
    <w:rsid w:val="00696757"/>
    <w:rsid w:val="006B39A3"/>
    <w:rsid w:val="006C5341"/>
    <w:rsid w:val="006C76AB"/>
    <w:rsid w:val="006D5784"/>
    <w:rsid w:val="006D5B8C"/>
    <w:rsid w:val="006E00C2"/>
    <w:rsid w:val="006F411E"/>
    <w:rsid w:val="0070000E"/>
    <w:rsid w:val="00704F81"/>
    <w:rsid w:val="00712D7A"/>
    <w:rsid w:val="007172BB"/>
    <w:rsid w:val="007262CC"/>
    <w:rsid w:val="0072770C"/>
    <w:rsid w:val="0073525E"/>
    <w:rsid w:val="00740E6D"/>
    <w:rsid w:val="00746775"/>
    <w:rsid w:val="00746BCD"/>
    <w:rsid w:val="0077050F"/>
    <w:rsid w:val="0077702F"/>
    <w:rsid w:val="007778B3"/>
    <w:rsid w:val="00780F36"/>
    <w:rsid w:val="00783966"/>
    <w:rsid w:val="00792A98"/>
    <w:rsid w:val="007965C4"/>
    <w:rsid w:val="00796BC9"/>
    <w:rsid w:val="007A00CA"/>
    <w:rsid w:val="007B127A"/>
    <w:rsid w:val="007B5C6D"/>
    <w:rsid w:val="007B5D84"/>
    <w:rsid w:val="007B7FC6"/>
    <w:rsid w:val="007C00DB"/>
    <w:rsid w:val="007C2578"/>
    <w:rsid w:val="007C3567"/>
    <w:rsid w:val="007D7932"/>
    <w:rsid w:val="007E17E3"/>
    <w:rsid w:val="007F0764"/>
    <w:rsid w:val="007F574B"/>
    <w:rsid w:val="00800020"/>
    <w:rsid w:val="00805877"/>
    <w:rsid w:val="008075EB"/>
    <w:rsid w:val="008225DA"/>
    <w:rsid w:val="00823D71"/>
    <w:rsid w:val="008278AE"/>
    <w:rsid w:val="00834F76"/>
    <w:rsid w:val="00836B8E"/>
    <w:rsid w:val="00842507"/>
    <w:rsid w:val="008464CD"/>
    <w:rsid w:val="00852553"/>
    <w:rsid w:val="0085530F"/>
    <w:rsid w:val="0085548E"/>
    <w:rsid w:val="00855C5B"/>
    <w:rsid w:val="00864358"/>
    <w:rsid w:val="008707BD"/>
    <w:rsid w:val="00886D5B"/>
    <w:rsid w:val="00893E80"/>
    <w:rsid w:val="008A2330"/>
    <w:rsid w:val="008B5BFE"/>
    <w:rsid w:val="008B6927"/>
    <w:rsid w:val="008C0BF1"/>
    <w:rsid w:val="008D01E0"/>
    <w:rsid w:val="008D4EE5"/>
    <w:rsid w:val="008D52E1"/>
    <w:rsid w:val="008D7440"/>
    <w:rsid w:val="008E4E3C"/>
    <w:rsid w:val="008F24E2"/>
    <w:rsid w:val="009033AC"/>
    <w:rsid w:val="009061A8"/>
    <w:rsid w:val="009118F1"/>
    <w:rsid w:val="00911990"/>
    <w:rsid w:val="009141BE"/>
    <w:rsid w:val="00916FCD"/>
    <w:rsid w:val="0092267D"/>
    <w:rsid w:val="00927333"/>
    <w:rsid w:val="009410BA"/>
    <w:rsid w:val="0094134D"/>
    <w:rsid w:val="00955AF3"/>
    <w:rsid w:val="00956475"/>
    <w:rsid w:val="0095680C"/>
    <w:rsid w:val="00971B7F"/>
    <w:rsid w:val="0097324C"/>
    <w:rsid w:val="00982464"/>
    <w:rsid w:val="00991D47"/>
    <w:rsid w:val="009A1A09"/>
    <w:rsid w:val="009A1AB3"/>
    <w:rsid w:val="009A3E10"/>
    <w:rsid w:val="009A4626"/>
    <w:rsid w:val="009A5793"/>
    <w:rsid w:val="009A5B94"/>
    <w:rsid w:val="009C07D9"/>
    <w:rsid w:val="009D16DB"/>
    <w:rsid w:val="009D504C"/>
    <w:rsid w:val="009E43BB"/>
    <w:rsid w:val="009E49E2"/>
    <w:rsid w:val="009E4AB9"/>
    <w:rsid w:val="009F425E"/>
    <w:rsid w:val="009F5515"/>
    <w:rsid w:val="00A03506"/>
    <w:rsid w:val="00A1099D"/>
    <w:rsid w:val="00A16B10"/>
    <w:rsid w:val="00A20447"/>
    <w:rsid w:val="00A372A4"/>
    <w:rsid w:val="00A4609B"/>
    <w:rsid w:val="00A52328"/>
    <w:rsid w:val="00A5290A"/>
    <w:rsid w:val="00A575AB"/>
    <w:rsid w:val="00A71886"/>
    <w:rsid w:val="00A85651"/>
    <w:rsid w:val="00A859F0"/>
    <w:rsid w:val="00A9605F"/>
    <w:rsid w:val="00AB2AE1"/>
    <w:rsid w:val="00AB5CD7"/>
    <w:rsid w:val="00AC2E6B"/>
    <w:rsid w:val="00AD0AFE"/>
    <w:rsid w:val="00AD476E"/>
    <w:rsid w:val="00AD7B7E"/>
    <w:rsid w:val="00AE13E4"/>
    <w:rsid w:val="00AF10AC"/>
    <w:rsid w:val="00AF7F7F"/>
    <w:rsid w:val="00B00A68"/>
    <w:rsid w:val="00B00EB2"/>
    <w:rsid w:val="00B13696"/>
    <w:rsid w:val="00B15EE4"/>
    <w:rsid w:val="00B16153"/>
    <w:rsid w:val="00B17D44"/>
    <w:rsid w:val="00B21E3E"/>
    <w:rsid w:val="00B30638"/>
    <w:rsid w:val="00B3458C"/>
    <w:rsid w:val="00B34DD2"/>
    <w:rsid w:val="00B47E01"/>
    <w:rsid w:val="00B55086"/>
    <w:rsid w:val="00B61104"/>
    <w:rsid w:val="00B6236F"/>
    <w:rsid w:val="00B66050"/>
    <w:rsid w:val="00B6730C"/>
    <w:rsid w:val="00B708F0"/>
    <w:rsid w:val="00B75742"/>
    <w:rsid w:val="00B75C67"/>
    <w:rsid w:val="00B76F2C"/>
    <w:rsid w:val="00B77F1C"/>
    <w:rsid w:val="00B93074"/>
    <w:rsid w:val="00B95A47"/>
    <w:rsid w:val="00BA705E"/>
    <w:rsid w:val="00BB150F"/>
    <w:rsid w:val="00BB36F5"/>
    <w:rsid w:val="00BD2620"/>
    <w:rsid w:val="00BD51CD"/>
    <w:rsid w:val="00BE228A"/>
    <w:rsid w:val="00BF66BA"/>
    <w:rsid w:val="00C11D02"/>
    <w:rsid w:val="00C15204"/>
    <w:rsid w:val="00C2092B"/>
    <w:rsid w:val="00C20A7B"/>
    <w:rsid w:val="00C23795"/>
    <w:rsid w:val="00C32AF9"/>
    <w:rsid w:val="00C34961"/>
    <w:rsid w:val="00C369A8"/>
    <w:rsid w:val="00C44A4B"/>
    <w:rsid w:val="00C63A1C"/>
    <w:rsid w:val="00C64F27"/>
    <w:rsid w:val="00C72E73"/>
    <w:rsid w:val="00C809FB"/>
    <w:rsid w:val="00C83F4D"/>
    <w:rsid w:val="00C8666C"/>
    <w:rsid w:val="00C87E9D"/>
    <w:rsid w:val="00C900C6"/>
    <w:rsid w:val="00CA1135"/>
    <w:rsid w:val="00CB571F"/>
    <w:rsid w:val="00CC16A5"/>
    <w:rsid w:val="00CC2637"/>
    <w:rsid w:val="00CC30A8"/>
    <w:rsid w:val="00CD04B5"/>
    <w:rsid w:val="00CD2E63"/>
    <w:rsid w:val="00CE1141"/>
    <w:rsid w:val="00CE341F"/>
    <w:rsid w:val="00CE76BB"/>
    <w:rsid w:val="00CE78A0"/>
    <w:rsid w:val="00CF2242"/>
    <w:rsid w:val="00CF3655"/>
    <w:rsid w:val="00CF4EC3"/>
    <w:rsid w:val="00CF5ED9"/>
    <w:rsid w:val="00CF65A2"/>
    <w:rsid w:val="00D0197A"/>
    <w:rsid w:val="00D06F82"/>
    <w:rsid w:val="00D07ED1"/>
    <w:rsid w:val="00D11A7E"/>
    <w:rsid w:val="00D12A79"/>
    <w:rsid w:val="00D133E7"/>
    <w:rsid w:val="00D13E6A"/>
    <w:rsid w:val="00D158D7"/>
    <w:rsid w:val="00D17926"/>
    <w:rsid w:val="00D33652"/>
    <w:rsid w:val="00D420B3"/>
    <w:rsid w:val="00D47721"/>
    <w:rsid w:val="00D5400F"/>
    <w:rsid w:val="00D54D4E"/>
    <w:rsid w:val="00D54DB6"/>
    <w:rsid w:val="00D5639E"/>
    <w:rsid w:val="00D678F1"/>
    <w:rsid w:val="00D67D82"/>
    <w:rsid w:val="00D732C7"/>
    <w:rsid w:val="00D7784F"/>
    <w:rsid w:val="00D8168E"/>
    <w:rsid w:val="00DA0808"/>
    <w:rsid w:val="00DA4FC7"/>
    <w:rsid w:val="00DB4E1C"/>
    <w:rsid w:val="00DB6D5A"/>
    <w:rsid w:val="00DC152C"/>
    <w:rsid w:val="00DC2D91"/>
    <w:rsid w:val="00DD64B8"/>
    <w:rsid w:val="00DD73C0"/>
    <w:rsid w:val="00DE189A"/>
    <w:rsid w:val="00DE39D2"/>
    <w:rsid w:val="00DF02F9"/>
    <w:rsid w:val="00DF5ED2"/>
    <w:rsid w:val="00E0258C"/>
    <w:rsid w:val="00E164FE"/>
    <w:rsid w:val="00E1697C"/>
    <w:rsid w:val="00E254F1"/>
    <w:rsid w:val="00E31C65"/>
    <w:rsid w:val="00E34766"/>
    <w:rsid w:val="00E36012"/>
    <w:rsid w:val="00E5383D"/>
    <w:rsid w:val="00E60E4F"/>
    <w:rsid w:val="00E6176C"/>
    <w:rsid w:val="00E6409A"/>
    <w:rsid w:val="00E65835"/>
    <w:rsid w:val="00E664D7"/>
    <w:rsid w:val="00E709C4"/>
    <w:rsid w:val="00E70A89"/>
    <w:rsid w:val="00E70BAB"/>
    <w:rsid w:val="00E7487D"/>
    <w:rsid w:val="00E7759E"/>
    <w:rsid w:val="00E80E23"/>
    <w:rsid w:val="00E831E4"/>
    <w:rsid w:val="00E93CB8"/>
    <w:rsid w:val="00E947C0"/>
    <w:rsid w:val="00EA7344"/>
    <w:rsid w:val="00EB269E"/>
    <w:rsid w:val="00EC2BC1"/>
    <w:rsid w:val="00EC3A6A"/>
    <w:rsid w:val="00EC50F6"/>
    <w:rsid w:val="00ED2DAB"/>
    <w:rsid w:val="00ED4350"/>
    <w:rsid w:val="00ED47C0"/>
    <w:rsid w:val="00ED5422"/>
    <w:rsid w:val="00ED7D8B"/>
    <w:rsid w:val="00EE1658"/>
    <w:rsid w:val="00EE49E0"/>
    <w:rsid w:val="00EE5AD8"/>
    <w:rsid w:val="00EE5C47"/>
    <w:rsid w:val="00EE6313"/>
    <w:rsid w:val="00EF1B16"/>
    <w:rsid w:val="00F072D5"/>
    <w:rsid w:val="00F10218"/>
    <w:rsid w:val="00F10B7A"/>
    <w:rsid w:val="00F1381D"/>
    <w:rsid w:val="00F17C28"/>
    <w:rsid w:val="00F2388F"/>
    <w:rsid w:val="00F33C10"/>
    <w:rsid w:val="00F33EE5"/>
    <w:rsid w:val="00F37557"/>
    <w:rsid w:val="00F41FF7"/>
    <w:rsid w:val="00F454D8"/>
    <w:rsid w:val="00F54CD9"/>
    <w:rsid w:val="00F72239"/>
    <w:rsid w:val="00F72B4A"/>
    <w:rsid w:val="00F73746"/>
    <w:rsid w:val="00F74A65"/>
    <w:rsid w:val="00F772A3"/>
    <w:rsid w:val="00FA073D"/>
    <w:rsid w:val="00FA1681"/>
    <w:rsid w:val="00FA18C2"/>
    <w:rsid w:val="00FA6D62"/>
    <w:rsid w:val="00FB0041"/>
    <w:rsid w:val="00FB274B"/>
    <w:rsid w:val="00FB4468"/>
    <w:rsid w:val="00FB51BA"/>
    <w:rsid w:val="00FB72D9"/>
    <w:rsid w:val="00FC6F7F"/>
    <w:rsid w:val="00FD24B6"/>
    <w:rsid w:val="00FD2ABB"/>
    <w:rsid w:val="00FD7A9E"/>
    <w:rsid w:val="00FE212A"/>
    <w:rsid w:val="00FE336A"/>
    <w:rsid w:val="00FE3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155E1E"/>
  <w15:docId w15:val="{7C6CB1B6-9596-4DB8-BBDC-05FCD1B7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3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qFormat/>
    <w:rsid w:val="00B30638"/>
    <w:pPr>
      <w:keepNext/>
      <w:spacing w:before="240" w:after="0" w:line="360" w:lineRule="auto"/>
      <w:jc w:val="center"/>
      <w:outlineLvl w:val="1"/>
    </w:pPr>
    <w:rPr>
      <w:rFonts w:ascii="Times New Roman" w:eastAsia="Times New Roman" w:hAnsi="Times New Roman" w:cs="Times New Roman"/>
      <w:b/>
      <w:sz w:val="24"/>
      <w:szCs w:val="24"/>
      <w:lang w:eastAsia="tr-TR"/>
    </w:rPr>
  </w:style>
  <w:style w:type="paragraph" w:styleId="Balk3">
    <w:name w:val="heading 3"/>
    <w:basedOn w:val="Normal"/>
    <w:next w:val="Normal"/>
    <w:link w:val="Balk3Char"/>
    <w:uiPriority w:val="9"/>
    <w:unhideWhenUsed/>
    <w:qFormat/>
    <w:rsid w:val="0074677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74677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3795"/>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C237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23795"/>
    <w:rPr>
      <w:rFonts w:asciiTheme="majorHAnsi" w:eastAsiaTheme="majorEastAsia" w:hAnsiTheme="majorHAnsi" w:cstheme="majorBidi"/>
      <w:color w:val="17365D" w:themeColor="text2" w:themeShade="BF"/>
      <w:spacing w:val="5"/>
      <w:kern w:val="28"/>
      <w:sz w:val="52"/>
      <w:szCs w:val="52"/>
    </w:rPr>
  </w:style>
  <w:style w:type="paragraph" w:styleId="BalonMetni">
    <w:name w:val="Balloon Text"/>
    <w:basedOn w:val="Normal"/>
    <w:link w:val="BalonMetniChar"/>
    <w:uiPriority w:val="99"/>
    <w:semiHidden/>
    <w:unhideWhenUsed/>
    <w:rsid w:val="000035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576"/>
    <w:rPr>
      <w:rFonts w:ascii="Tahoma" w:hAnsi="Tahoma" w:cs="Tahoma"/>
      <w:sz w:val="16"/>
      <w:szCs w:val="16"/>
    </w:rPr>
  </w:style>
  <w:style w:type="paragraph" w:styleId="ResimYazs">
    <w:name w:val="caption"/>
    <w:basedOn w:val="Normal"/>
    <w:next w:val="Normal"/>
    <w:uiPriority w:val="35"/>
    <w:semiHidden/>
    <w:unhideWhenUsed/>
    <w:qFormat/>
    <w:rsid w:val="003E67EC"/>
    <w:pPr>
      <w:spacing w:line="240" w:lineRule="auto"/>
    </w:pPr>
    <w:rPr>
      <w:b/>
      <w:bCs/>
      <w:color w:val="4F81BD" w:themeColor="accent1"/>
      <w:sz w:val="18"/>
      <w:szCs w:val="18"/>
    </w:rPr>
  </w:style>
  <w:style w:type="paragraph" w:styleId="AralkYok">
    <w:name w:val="No Spacing"/>
    <w:uiPriority w:val="1"/>
    <w:qFormat/>
    <w:rsid w:val="00CA1135"/>
    <w:pPr>
      <w:spacing w:after="0" w:line="240" w:lineRule="auto"/>
    </w:pPr>
  </w:style>
  <w:style w:type="character" w:styleId="Kpr">
    <w:name w:val="Hyperlink"/>
    <w:basedOn w:val="VarsaylanParagrafYazTipi"/>
    <w:uiPriority w:val="99"/>
    <w:unhideWhenUsed/>
    <w:rsid w:val="00CA1135"/>
    <w:rPr>
      <w:color w:val="0000FF"/>
      <w:u w:val="single"/>
    </w:rPr>
  </w:style>
  <w:style w:type="character" w:customStyle="1" w:styleId="apple-converted-space">
    <w:name w:val="apple-converted-space"/>
    <w:basedOn w:val="VarsaylanParagrafYazTipi"/>
    <w:rsid w:val="00CA1135"/>
  </w:style>
  <w:style w:type="character" w:styleId="Gl">
    <w:name w:val="Strong"/>
    <w:basedOn w:val="VarsaylanParagrafYazTipi"/>
    <w:uiPriority w:val="22"/>
    <w:qFormat/>
    <w:rsid w:val="00CA1135"/>
    <w:rPr>
      <w:b/>
      <w:bCs/>
    </w:rPr>
  </w:style>
  <w:style w:type="paragraph" w:styleId="NormalWeb">
    <w:name w:val="Normal (Web)"/>
    <w:basedOn w:val="Normal"/>
    <w:uiPriority w:val="99"/>
    <w:unhideWhenUsed/>
    <w:rsid w:val="005A00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5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5C5B"/>
  </w:style>
  <w:style w:type="paragraph" w:styleId="AltBilgi">
    <w:name w:val="footer"/>
    <w:basedOn w:val="Normal"/>
    <w:link w:val="AltBilgiChar"/>
    <w:uiPriority w:val="99"/>
    <w:unhideWhenUsed/>
    <w:rsid w:val="00855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5C5B"/>
  </w:style>
  <w:style w:type="paragraph" w:styleId="SonNotMetni">
    <w:name w:val="endnote text"/>
    <w:basedOn w:val="Normal"/>
    <w:link w:val="SonNotMetniChar"/>
    <w:uiPriority w:val="99"/>
    <w:unhideWhenUsed/>
    <w:rsid w:val="00B95A47"/>
    <w:pPr>
      <w:spacing w:after="0" w:line="240" w:lineRule="auto"/>
    </w:pPr>
    <w:rPr>
      <w:sz w:val="20"/>
      <w:szCs w:val="20"/>
    </w:rPr>
  </w:style>
  <w:style w:type="character" w:customStyle="1" w:styleId="SonNotMetniChar">
    <w:name w:val="Son Not Metni Char"/>
    <w:basedOn w:val="VarsaylanParagrafYazTipi"/>
    <w:link w:val="SonNotMetni"/>
    <w:uiPriority w:val="99"/>
    <w:rsid w:val="00B95A47"/>
    <w:rPr>
      <w:sz w:val="20"/>
      <w:szCs w:val="20"/>
    </w:rPr>
  </w:style>
  <w:style w:type="character" w:styleId="SonNotBavurusu">
    <w:name w:val="endnote reference"/>
    <w:basedOn w:val="VarsaylanParagrafYazTipi"/>
    <w:uiPriority w:val="99"/>
    <w:semiHidden/>
    <w:unhideWhenUsed/>
    <w:rsid w:val="00B95A47"/>
    <w:rPr>
      <w:vertAlign w:val="superscript"/>
    </w:rPr>
  </w:style>
  <w:style w:type="paragraph" w:styleId="DipnotMetni">
    <w:name w:val="footnote text"/>
    <w:basedOn w:val="Normal"/>
    <w:link w:val="DipnotMetniChar"/>
    <w:uiPriority w:val="99"/>
    <w:unhideWhenUsed/>
    <w:rsid w:val="00B95A47"/>
    <w:pPr>
      <w:spacing w:after="0" w:line="240" w:lineRule="auto"/>
    </w:pPr>
    <w:rPr>
      <w:sz w:val="20"/>
      <w:szCs w:val="20"/>
    </w:rPr>
  </w:style>
  <w:style w:type="character" w:customStyle="1" w:styleId="DipnotMetniChar">
    <w:name w:val="Dipnot Metni Char"/>
    <w:basedOn w:val="VarsaylanParagrafYazTipi"/>
    <w:link w:val="DipnotMetni"/>
    <w:uiPriority w:val="99"/>
    <w:rsid w:val="00B95A47"/>
    <w:rPr>
      <w:sz w:val="20"/>
      <w:szCs w:val="20"/>
    </w:rPr>
  </w:style>
  <w:style w:type="character" w:styleId="DipnotBavurusu">
    <w:name w:val="footnote reference"/>
    <w:basedOn w:val="VarsaylanParagrafYazTipi"/>
    <w:uiPriority w:val="99"/>
    <w:unhideWhenUsed/>
    <w:rsid w:val="00B95A47"/>
    <w:rPr>
      <w:vertAlign w:val="superscript"/>
    </w:rPr>
  </w:style>
  <w:style w:type="character" w:styleId="AklamaBavurusu">
    <w:name w:val="annotation reference"/>
    <w:basedOn w:val="VarsaylanParagrafYazTipi"/>
    <w:uiPriority w:val="99"/>
    <w:semiHidden/>
    <w:unhideWhenUsed/>
    <w:rsid w:val="00562C65"/>
    <w:rPr>
      <w:sz w:val="16"/>
      <w:szCs w:val="16"/>
    </w:rPr>
  </w:style>
  <w:style w:type="paragraph" w:styleId="AklamaMetni">
    <w:name w:val="annotation text"/>
    <w:basedOn w:val="Normal"/>
    <w:link w:val="AklamaMetniChar"/>
    <w:uiPriority w:val="99"/>
    <w:semiHidden/>
    <w:unhideWhenUsed/>
    <w:rsid w:val="00562C6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C65"/>
    <w:rPr>
      <w:sz w:val="20"/>
      <w:szCs w:val="20"/>
    </w:rPr>
  </w:style>
  <w:style w:type="paragraph" w:styleId="AklamaKonusu">
    <w:name w:val="annotation subject"/>
    <w:basedOn w:val="AklamaMetni"/>
    <w:next w:val="AklamaMetni"/>
    <w:link w:val="AklamaKonusuChar"/>
    <w:uiPriority w:val="99"/>
    <w:semiHidden/>
    <w:unhideWhenUsed/>
    <w:rsid w:val="00562C65"/>
    <w:rPr>
      <w:b/>
      <w:bCs/>
    </w:rPr>
  </w:style>
  <w:style w:type="character" w:customStyle="1" w:styleId="AklamaKonusuChar">
    <w:name w:val="Açıklama Konusu Char"/>
    <w:basedOn w:val="AklamaMetniChar"/>
    <w:link w:val="AklamaKonusu"/>
    <w:uiPriority w:val="99"/>
    <w:semiHidden/>
    <w:rsid w:val="00562C65"/>
    <w:rPr>
      <w:b/>
      <w:bCs/>
      <w:sz w:val="20"/>
      <w:szCs w:val="20"/>
    </w:rPr>
  </w:style>
  <w:style w:type="character" w:customStyle="1" w:styleId="Balk2Char">
    <w:name w:val="Başlık 2 Char"/>
    <w:basedOn w:val="VarsaylanParagrafYazTipi"/>
    <w:link w:val="Balk2"/>
    <w:uiPriority w:val="9"/>
    <w:rsid w:val="00B30638"/>
    <w:rPr>
      <w:rFonts w:ascii="Times New Roman" w:eastAsia="Times New Roman" w:hAnsi="Times New Roman" w:cs="Times New Roman"/>
      <w:b/>
      <w:sz w:val="24"/>
      <w:szCs w:val="24"/>
      <w:lang w:eastAsia="tr-TR"/>
    </w:rPr>
  </w:style>
  <w:style w:type="table" w:customStyle="1" w:styleId="TableNormal">
    <w:name w:val="Table Normal"/>
    <w:uiPriority w:val="2"/>
    <w:semiHidden/>
    <w:unhideWhenUsed/>
    <w:qFormat/>
    <w:rsid w:val="00B30638"/>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30638"/>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30638"/>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B30638"/>
    <w:pPr>
      <w:widowControl w:val="0"/>
      <w:spacing w:before="70" w:after="0" w:line="240" w:lineRule="auto"/>
      <w:ind w:left="1925" w:hanging="420"/>
    </w:pPr>
    <w:rPr>
      <w:rFonts w:ascii="Times New Roman" w:eastAsia="Times New Roman" w:hAnsi="Times New Roman" w:cs="Times New Roman"/>
      <w:lang w:val="en-US"/>
    </w:rPr>
  </w:style>
  <w:style w:type="paragraph" w:customStyle="1" w:styleId="TableParagraph">
    <w:name w:val="Table Paragraph"/>
    <w:basedOn w:val="Normal"/>
    <w:uiPriority w:val="1"/>
    <w:qFormat/>
    <w:rsid w:val="00B30638"/>
    <w:pPr>
      <w:widowControl w:val="0"/>
      <w:spacing w:after="0" w:line="240" w:lineRule="auto"/>
      <w:ind w:left="105"/>
    </w:pPr>
    <w:rPr>
      <w:rFonts w:ascii="Times New Roman" w:eastAsia="Times New Roman" w:hAnsi="Times New Roman" w:cs="Times New Roman"/>
      <w:lang w:val="en-US"/>
    </w:rPr>
  </w:style>
  <w:style w:type="numbering" w:customStyle="1" w:styleId="ListeYok1">
    <w:name w:val="Liste Yok1"/>
    <w:next w:val="ListeYok"/>
    <w:uiPriority w:val="99"/>
    <w:semiHidden/>
    <w:unhideWhenUsed/>
    <w:rsid w:val="00B30638"/>
  </w:style>
  <w:style w:type="table" w:customStyle="1" w:styleId="TableNormal1">
    <w:name w:val="Table Normal1"/>
    <w:uiPriority w:val="2"/>
    <w:semiHidden/>
    <w:unhideWhenUsed/>
    <w:qFormat/>
    <w:rsid w:val="00B30638"/>
    <w:pPr>
      <w:widowControl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94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5771C8"/>
    <w:pPr>
      <w:widowControl w:val="0"/>
      <w:tabs>
        <w:tab w:val="left" w:pos="284"/>
        <w:tab w:val="left" w:pos="426"/>
        <w:tab w:val="center" w:pos="4800"/>
        <w:tab w:val="right" w:pos="9500"/>
      </w:tabs>
      <w:autoSpaceDE w:val="0"/>
      <w:autoSpaceDN w:val="0"/>
      <w:adjustRightInd w:val="0"/>
      <w:spacing w:after="60" w:line="240" w:lineRule="auto"/>
      <w:jc w:val="both"/>
    </w:pPr>
    <w:rPr>
      <w:rFonts w:ascii="Times New Roman" w:eastAsia="Times New Roman" w:hAnsi="Times New Roman" w:cs="Times New Roman"/>
      <w:noProof/>
      <w:lang w:val="en-US" w:eastAsia="tr-TR"/>
    </w:rPr>
  </w:style>
  <w:style w:type="character" w:customStyle="1" w:styleId="TextChar">
    <w:name w:val="Text Char"/>
    <w:basedOn w:val="VarsaylanParagrafYazTipi"/>
    <w:link w:val="Text"/>
    <w:rsid w:val="005771C8"/>
    <w:rPr>
      <w:rFonts w:ascii="Times New Roman" w:eastAsia="Times New Roman" w:hAnsi="Times New Roman" w:cs="Times New Roman"/>
      <w:noProof/>
      <w:lang w:val="en-US" w:eastAsia="tr-TR"/>
    </w:rPr>
  </w:style>
  <w:style w:type="character" w:customStyle="1" w:styleId="zmlenmeyenBahsetme1">
    <w:name w:val="Çözümlenmeyen Bahsetme1"/>
    <w:basedOn w:val="VarsaylanParagrafYazTipi"/>
    <w:uiPriority w:val="99"/>
    <w:semiHidden/>
    <w:unhideWhenUsed/>
    <w:rsid w:val="004E1B3F"/>
    <w:rPr>
      <w:color w:val="605E5C"/>
      <w:shd w:val="clear" w:color="auto" w:fill="E1DFDD"/>
    </w:rPr>
  </w:style>
  <w:style w:type="character" w:styleId="YerTutucuMetni">
    <w:name w:val="Placeholder Text"/>
    <w:basedOn w:val="VarsaylanParagrafYazTipi"/>
    <w:uiPriority w:val="99"/>
    <w:semiHidden/>
    <w:rsid w:val="00CF3655"/>
    <w:rPr>
      <w:color w:val="808080"/>
    </w:rPr>
  </w:style>
  <w:style w:type="character" w:customStyle="1" w:styleId="Stil1">
    <w:name w:val="Stil1"/>
    <w:basedOn w:val="VarsaylanParagrafYazTipi"/>
    <w:uiPriority w:val="1"/>
    <w:rsid w:val="00A20447"/>
    <w:rPr>
      <w:rFonts w:ascii="Times New Roman" w:hAnsi="Times New Roman"/>
      <w:b/>
      <w:spacing w:val="0"/>
      <w:sz w:val="28"/>
    </w:rPr>
  </w:style>
  <w:style w:type="character" w:customStyle="1" w:styleId="Stil2">
    <w:name w:val="Stil2"/>
    <w:basedOn w:val="VarsaylanParagrafYazTipi"/>
    <w:uiPriority w:val="1"/>
    <w:rsid w:val="008D01E0"/>
    <w:rPr>
      <w:rFonts w:ascii="Times New Roman" w:hAnsi="Times New Roman"/>
      <w:b/>
      <w:sz w:val="28"/>
    </w:rPr>
  </w:style>
  <w:style w:type="character" w:customStyle="1" w:styleId="Balk3Char">
    <w:name w:val="Başlık 3 Char"/>
    <w:basedOn w:val="VarsaylanParagrafYazTipi"/>
    <w:link w:val="Balk3"/>
    <w:uiPriority w:val="9"/>
    <w:rsid w:val="00746775"/>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746775"/>
    <w:rPr>
      <w:rFonts w:asciiTheme="majorHAnsi" w:eastAsiaTheme="majorEastAsia" w:hAnsiTheme="majorHAnsi" w:cstheme="majorBidi"/>
      <w:i/>
      <w:iCs/>
      <w:color w:val="365F91" w:themeColor="accent1" w:themeShade="BF"/>
    </w:rPr>
  </w:style>
  <w:style w:type="character" w:customStyle="1" w:styleId="zmlenmeyenBahsetme10">
    <w:name w:val="Çözümlenmeyen Bahsetme1"/>
    <w:basedOn w:val="VarsaylanParagrafYazTipi"/>
    <w:uiPriority w:val="99"/>
    <w:semiHidden/>
    <w:unhideWhenUsed/>
    <w:rsid w:val="00746775"/>
    <w:rPr>
      <w:color w:val="605E5C"/>
      <w:shd w:val="clear" w:color="auto" w:fill="E1DFDD"/>
    </w:rPr>
  </w:style>
  <w:style w:type="paragraph" w:customStyle="1" w:styleId="Default">
    <w:name w:val="Default"/>
    <w:rsid w:val="00746775"/>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746775"/>
    <w:rPr>
      <w:color w:val="800080" w:themeColor="followedHyperlink"/>
      <w:u w:val="single"/>
    </w:rPr>
  </w:style>
  <w:style w:type="paragraph" w:styleId="T1">
    <w:name w:val="toc 1"/>
    <w:basedOn w:val="Normal"/>
    <w:next w:val="Normal"/>
    <w:autoRedefine/>
    <w:uiPriority w:val="39"/>
    <w:unhideWhenUsed/>
    <w:rsid w:val="00746775"/>
    <w:pPr>
      <w:tabs>
        <w:tab w:val="right" w:leader="dot" w:pos="9062"/>
      </w:tabs>
      <w:spacing w:after="80" w:line="240" w:lineRule="exact"/>
      <w:ind w:left="1332" w:hanging="1332"/>
      <w:jc w:val="both"/>
    </w:pPr>
    <w:rPr>
      <w:rFonts w:ascii="Times New Roman" w:hAnsi="Times New Roman"/>
      <w:sz w:val="24"/>
    </w:rPr>
  </w:style>
  <w:style w:type="paragraph" w:styleId="T2">
    <w:name w:val="toc 2"/>
    <w:basedOn w:val="Normal"/>
    <w:next w:val="Normal"/>
    <w:autoRedefine/>
    <w:uiPriority w:val="39"/>
    <w:unhideWhenUsed/>
    <w:rsid w:val="00746775"/>
    <w:pPr>
      <w:spacing w:after="100" w:line="259" w:lineRule="auto"/>
      <w:ind w:left="220"/>
    </w:pPr>
  </w:style>
  <w:style w:type="paragraph" w:styleId="T3">
    <w:name w:val="toc 3"/>
    <w:basedOn w:val="Normal"/>
    <w:next w:val="Normal"/>
    <w:autoRedefine/>
    <w:uiPriority w:val="39"/>
    <w:unhideWhenUsed/>
    <w:rsid w:val="00746775"/>
    <w:pPr>
      <w:spacing w:after="100" w:line="259" w:lineRule="auto"/>
      <w:ind w:left="440"/>
    </w:pPr>
  </w:style>
  <w:style w:type="paragraph" w:styleId="T4">
    <w:name w:val="toc 4"/>
    <w:basedOn w:val="Normal"/>
    <w:next w:val="Normal"/>
    <w:autoRedefine/>
    <w:uiPriority w:val="39"/>
    <w:unhideWhenUsed/>
    <w:rsid w:val="00746775"/>
    <w:pPr>
      <w:spacing w:after="100" w:line="259" w:lineRule="auto"/>
      <w:ind w:left="660"/>
    </w:pPr>
  </w:style>
  <w:style w:type="character" w:customStyle="1" w:styleId="name">
    <w:name w:val="name"/>
    <w:basedOn w:val="VarsaylanParagrafYazTipi"/>
    <w:rsid w:val="00746775"/>
  </w:style>
  <w:style w:type="paragraph" w:styleId="GvdeMetniGirintisi2">
    <w:name w:val="Body Text Indent 2"/>
    <w:basedOn w:val="Normal"/>
    <w:link w:val="GvdeMetniGirintisi2Char"/>
    <w:rsid w:val="00746775"/>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746775"/>
    <w:rPr>
      <w:rFonts w:ascii="Times New Roman" w:eastAsia="Times New Roman" w:hAnsi="Times New Roman" w:cs="Times New Roman"/>
      <w:sz w:val="20"/>
      <w:szCs w:val="20"/>
      <w:lang w:eastAsia="tr-TR"/>
    </w:rPr>
  </w:style>
  <w:style w:type="character" w:styleId="Vurgu">
    <w:name w:val="Emphasis"/>
    <w:basedOn w:val="VarsaylanParagrafYazTipi"/>
    <w:uiPriority w:val="20"/>
    <w:qFormat/>
    <w:rsid w:val="00746775"/>
    <w:rPr>
      <w:i/>
      <w:iCs/>
    </w:rPr>
  </w:style>
  <w:style w:type="table" w:customStyle="1" w:styleId="TabloKlavuzu1">
    <w:name w:val="Tablo Kılavuzu1"/>
    <w:basedOn w:val="NormalTablo"/>
    <w:next w:val="TabloKlavuzu"/>
    <w:uiPriority w:val="39"/>
    <w:rsid w:val="0074677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5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8278AE"/>
    <w:rPr>
      <w:color w:val="605E5C"/>
      <w:shd w:val="clear" w:color="auto" w:fill="E1DFDD"/>
    </w:rPr>
  </w:style>
  <w:style w:type="character" w:customStyle="1" w:styleId="zmlenmeyenBahsetme3">
    <w:name w:val="Çözümlenmeyen Bahsetme3"/>
    <w:basedOn w:val="VarsaylanParagrafYazTipi"/>
    <w:uiPriority w:val="99"/>
    <w:semiHidden/>
    <w:unhideWhenUsed/>
    <w:rsid w:val="00676A5F"/>
    <w:rPr>
      <w:color w:val="605E5C"/>
      <w:shd w:val="clear" w:color="auto" w:fill="E1DFDD"/>
    </w:rPr>
  </w:style>
  <w:style w:type="character" w:styleId="zmlenmeyenBahsetme">
    <w:name w:val="Unresolved Mention"/>
    <w:basedOn w:val="VarsaylanParagrafYazTipi"/>
    <w:uiPriority w:val="99"/>
    <w:semiHidden/>
    <w:unhideWhenUsed/>
    <w:rsid w:val="00E7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7914">
      <w:bodyDiv w:val="1"/>
      <w:marLeft w:val="0"/>
      <w:marRight w:val="0"/>
      <w:marTop w:val="0"/>
      <w:marBottom w:val="0"/>
      <w:divBdr>
        <w:top w:val="none" w:sz="0" w:space="0" w:color="auto"/>
        <w:left w:val="none" w:sz="0" w:space="0" w:color="auto"/>
        <w:bottom w:val="none" w:sz="0" w:space="0" w:color="auto"/>
        <w:right w:val="none" w:sz="0" w:space="0" w:color="auto"/>
      </w:divBdr>
    </w:div>
    <w:div w:id="541097533">
      <w:bodyDiv w:val="1"/>
      <w:marLeft w:val="0"/>
      <w:marRight w:val="0"/>
      <w:marTop w:val="0"/>
      <w:marBottom w:val="0"/>
      <w:divBdr>
        <w:top w:val="none" w:sz="0" w:space="0" w:color="auto"/>
        <w:left w:val="none" w:sz="0" w:space="0" w:color="auto"/>
        <w:bottom w:val="none" w:sz="0" w:space="0" w:color="auto"/>
        <w:right w:val="none" w:sz="0" w:space="0" w:color="auto"/>
      </w:divBdr>
      <w:divsChild>
        <w:div w:id="1967421229">
          <w:marLeft w:val="0"/>
          <w:marRight w:val="0"/>
          <w:marTop w:val="90"/>
          <w:marBottom w:val="0"/>
          <w:divBdr>
            <w:top w:val="none" w:sz="0" w:space="0" w:color="auto"/>
            <w:left w:val="none" w:sz="0" w:space="0" w:color="auto"/>
            <w:bottom w:val="none" w:sz="0" w:space="0" w:color="auto"/>
            <w:right w:val="none" w:sz="0" w:space="0" w:color="auto"/>
          </w:divBdr>
          <w:divsChild>
            <w:div w:id="2021468880">
              <w:marLeft w:val="0"/>
              <w:marRight w:val="0"/>
              <w:marTop w:val="0"/>
              <w:marBottom w:val="420"/>
              <w:divBdr>
                <w:top w:val="none" w:sz="0" w:space="0" w:color="auto"/>
                <w:left w:val="none" w:sz="0" w:space="0" w:color="auto"/>
                <w:bottom w:val="none" w:sz="0" w:space="0" w:color="auto"/>
                <w:right w:val="none" w:sz="0" w:space="0" w:color="auto"/>
              </w:divBdr>
              <w:divsChild>
                <w:div w:id="453868776">
                  <w:marLeft w:val="0"/>
                  <w:marRight w:val="0"/>
                  <w:marTop w:val="0"/>
                  <w:marBottom w:val="0"/>
                  <w:divBdr>
                    <w:top w:val="none" w:sz="0" w:space="0" w:color="auto"/>
                    <w:left w:val="none" w:sz="0" w:space="0" w:color="auto"/>
                    <w:bottom w:val="none" w:sz="0" w:space="0" w:color="auto"/>
                    <w:right w:val="none" w:sz="0" w:space="0" w:color="auto"/>
                  </w:divBdr>
                  <w:divsChild>
                    <w:div w:id="6657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9074">
      <w:bodyDiv w:val="1"/>
      <w:marLeft w:val="0"/>
      <w:marRight w:val="0"/>
      <w:marTop w:val="0"/>
      <w:marBottom w:val="0"/>
      <w:divBdr>
        <w:top w:val="none" w:sz="0" w:space="0" w:color="auto"/>
        <w:left w:val="none" w:sz="0" w:space="0" w:color="auto"/>
        <w:bottom w:val="none" w:sz="0" w:space="0" w:color="auto"/>
        <w:right w:val="none" w:sz="0" w:space="0" w:color="auto"/>
      </w:divBdr>
      <w:divsChild>
        <w:div w:id="1080256541">
          <w:marLeft w:val="0"/>
          <w:marRight w:val="0"/>
          <w:marTop w:val="90"/>
          <w:marBottom w:val="0"/>
          <w:divBdr>
            <w:top w:val="none" w:sz="0" w:space="0" w:color="auto"/>
            <w:left w:val="none" w:sz="0" w:space="0" w:color="auto"/>
            <w:bottom w:val="none" w:sz="0" w:space="0" w:color="auto"/>
            <w:right w:val="none" w:sz="0" w:space="0" w:color="auto"/>
          </w:divBdr>
          <w:divsChild>
            <w:div w:id="203710549">
              <w:marLeft w:val="0"/>
              <w:marRight w:val="0"/>
              <w:marTop w:val="0"/>
              <w:marBottom w:val="420"/>
              <w:divBdr>
                <w:top w:val="none" w:sz="0" w:space="0" w:color="auto"/>
                <w:left w:val="none" w:sz="0" w:space="0" w:color="auto"/>
                <w:bottom w:val="none" w:sz="0" w:space="0" w:color="auto"/>
                <w:right w:val="none" w:sz="0" w:space="0" w:color="auto"/>
              </w:divBdr>
              <w:divsChild>
                <w:div w:id="287778429">
                  <w:marLeft w:val="0"/>
                  <w:marRight w:val="0"/>
                  <w:marTop w:val="0"/>
                  <w:marBottom w:val="0"/>
                  <w:divBdr>
                    <w:top w:val="none" w:sz="0" w:space="0" w:color="auto"/>
                    <w:left w:val="none" w:sz="0" w:space="0" w:color="auto"/>
                    <w:bottom w:val="none" w:sz="0" w:space="0" w:color="auto"/>
                    <w:right w:val="none" w:sz="0" w:space="0" w:color="auto"/>
                  </w:divBdr>
                  <w:divsChild>
                    <w:div w:id="19241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88346">
      <w:bodyDiv w:val="1"/>
      <w:marLeft w:val="0"/>
      <w:marRight w:val="0"/>
      <w:marTop w:val="0"/>
      <w:marBottom w:val="0"/>
      <w:divBdr>
        <w:top w:val="none" w:sz="0" w:space="0" w:color="auto"/>
        <w:left w:val="none" w:sz="0" w:space="0" w:color="auto"/>
        <w:bottom w:val="none" w:sz="0" w:space="0" w:color="auto"/>
        <w:right w:val="none" w:sz="0" w:space="0" w:color="auto"/>
      </w:divBdr>
    </w:div>
    <w:div w:id="1208951452">
      <w:bodyDiv w:val="1"/>
      <w:marLeft w:val="0"/>
      <w:marRight w:val="0"/>
      <w:marTop w:val="0"/>
      <w:marBottom w:val="0"/>
      <w:divBdr>
        <w:top w:val="none" w:sz="0" w:space="0" w:color="auto"/>
        <w:left w:val="none" w:sz="0" w:space="0" w:color="auto"/>
        <w:bottom w:val="none" w:sz="0" w:space="0" w:color="auto"/>
        <w:right w:val="none" w:sz="0" w:space="0" w:color="auto"/>
      </w:divBdr>
      <w:divsChild>
        <w:div w:id="325062472">
          <w:marLeft w:val="0"/>
          <w:marRight w:val="0"/>
          <w:marTop w:val="0"/>
          <w:marBottom w:val="0"/>
          <w:divBdr>
            <w:top w:val="none" w:sz="0" w:space="0" w:color="auto"/>
            <w:left w:val="none" w:sz="0" w:space="0" w:color="auto"/>
            <w:bottom w:val="none" w:sz="0" w:space="0" w:color="auto"/>
            <w:right w:val="none" w:sz="0" w:space="0" w:color="auto"/>
          </w:divBdr>
          <w:divsChild>
            <w:div w:id="574751561">
              <w:marLeft w:val="0"/>
              <w:marRight w:val="0"/>
              <w:marTop w:val="0"/>
              <w:marBottom w:val="0"/>
              <w:divBdr>
                <w:top w:val="none" w:sz="0" w:space="0" w:color="auto"/>
                <w:left w:val="none" w:sz="0" w:space="0" w:color="auto"/>
                <w:bottom w:val="none" w:sz="0" w:space="0" w:color="auto"/>
                <w:right w:val="none" w:sz="0" w:space="0" w:color="auto"/>
              </w:divBdr>
              <w:divsChild>
                <w:div w:id="1843005885">
                  <w:marLeft w:val="-240"/>
                  <w:marRight w:val="-240"/>
                  <w:marTop w:val="0"/>
                  <w:marBottom w:val="0"/>
                  <w:divBdr>
                    <w:top w:val="none" w:sz="0" w:space="0" w:color="auto"/>
                    <w:left w:val="none" w:sz="0" w:space="0" w:color="auto"/>
                    <w:bottom w:val="none" w:sz="0" w:space="0" w:color="auto"/>
                    <w:right w:val="none" w:sz="0" w:space="0" w:color="auto"/>
                  </w:divBdr>
                  <w:divsChild>
                    <w:div w:id="700593379">
                      <w:marLeft w:val="0"/>
                      <w:marRight w:val="0"/>
                      <w:marTop w:val="0"/>
                      <w:marBottom w:val="0"/>
                      <w:divBdr>
                        <w:top w:val="none" w:sz="0" w:space="0" w:color="auto"/>
                        <w:left w:val="none" w:sz="0" w:space="0" w:color="auto"/>
                        <w:bottom w:val="none" w:sz="0" w:space="0" w:color="auto"/>
                        <w:right w:val="none" w:sz="0" w:space="0" w:color="auto"/>
                      </w:divBdr>
                      <w:divsChild>
                        <w:div w:id="1773352892">
                          <w:marLeft w:val="0"/>
                          <w:marRight w:val="0"/>
                          <w:marTop w:val="0"/>
                          <w:marBottom w:val="0"/>
                          <w:divBdr>
                            <w:top w:val="none" w:sz="0" w:space="0" w:color="auto"/>
                            <w:left w:val="none" w:sz="0" w:space="0" w:color="auto"/>
                            <w:bottom w:val="none" w:sz="0" w:space="0" w:color="auto"/>
                            <w:right w:val="none" w:sz="0" w:space="0" w:color="auto"/>
                          </w:divBdr>
                        </w:div>
                        <w:div w:id="1695500104">
                          <w:marLeft w:val="0"/>
                          <w:marRight w:val="0"/>
                          <w:marTop w:val="0"/>
                          <w:marBottom w:val="0"/>
                          <w:divBdr>
                            <w:top w:val="none" w:sz="0" w:space="0" w:color="auto"/>
                            <w:left w:val="none" w:sz="0" w:space="0" w:color="auto"/>
                            <w:bottom w:val="none" w:sz="0" w:space="0" w:color="auto"/>
                            <w:right w:val="none" w:sz="0" w:space="0" w:color="auto"/>
                          </w:divBdr>
                          <w:divsChild>
                            <w:div w:id="1993871721">
                              <w:marLeft w:val="165"/>
                              <w:marRight w:val="165"/>
                              <w:marTop w:val="0"/>
                              <w:marBottom w:val="0"/>
                              <w:divBdr>
                                <w:top w:val="none" w:sz="0" w:space="0" w:color="auto"/>
                                <w:left w:val="none" w:sz="0" w:space="0" w:color="auto"/>
                                <w:bottom w:val="none" w:sz="0" w:space="0" w:color="auto"/>
                                <w:right w:val="none" w:sz="0" w:space="0" w:color="auto"/>
                              </w:divBdr>
                              <w:divsChild>
                                <w:div w:id="1365639511">
                                  <w:marLeft w:val="0"/>
                                  <w:marRight w:val="0"/>
                                  <w:marTop w:val="0"/>
                                  <w:marBottom w:val="0"/>
                                  <w:divBdr>
                                    <w:top w:val="none" w:sz="0" w:space="0" w:color="auto"/>
                                    <w:left w:val="none" w:sz="0" w:space="0" w:color="auto"/>
                                    <w:bottom w:val="none" w:sz="0" w:space="0" w:color="auto"/>
                                    <w:right w:val="none" w:sz="0" w:space="0" w:color="auto"/>
                                  </w:divBdr>
                                  <w:divsChild>
                                    <w:div w:id="119596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177502">
      <w:bodyDiv w:val="1"/>
      <w:marLeft w:val="0"/>
      <w:marRight w:val="0"/>
      <w:marTop w:val="0"/>
      <w:marBottom w:val="0"/>
      <w:divBdr>
        <w:top w:val="none" w:sz="0" w:space="0" w:color="auto"/>
        <w:left w:val="none" w:sz="0" w:space="0" w:color="auto"/>
        <w:bottom w:val="none" w:sz="0" w:space="0" w:color="auto"/>
        <w:right w:val="none" w:sz="0" w:space="0" w:color="auto"/>
      </w:divBdr>
    </w:div>
    <w:div w:id="1506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dx.doi.org/10.22459/CYRD.07.2018" TargetMode="External"/><Relationship Id="rId26" Type="http://schemas.openxmlformats.org/officeDocument/2006/relationships/hyperlink" Target="https://wits.worldbank.org/Default.aspx?lang=en" TargetMode="External"/><Relationship Id="rId3" Type="http://schemas.openxmlformats.org/officeDocument/2006/relationships/styles" Target="styles.xml"/><Relationship Id="rId21" Type="http://schemas.openxmlformats.org/officeDocument/2006/relationships/hyperlink" Target="https://data.oecd.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trademap.org" TargetMode="External"/><Relationship Id="rId25" Type="http://schemas.openxmlformats.org/officeDocument/2006/relationships/hyperlink" Target="Http://Databank.Worldbank.Org"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trademap.org" TargetMode="External"/><Relationship Id="rId20" Type="http://schemas.openxmlformats.org/officeDocument/2006/relationships/hyperlink" Target="http://www.stats.gov.cn/english/statisticaldata/annualdat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Databank.Worldbank.Or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x.doi.org/10.22459/CYRD.07.2018" TargetMode="External"/><Relationship Id="rId23" Type="http://schemas.openxmlformats.org/officeDocument/2006/relationships/hyperlink" Target="Http://Databank.Worldbank.Org"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world101.cfr.org" TargetMode="External"/><Relationship Id="rId19" Type="http://schemas.openxmlformats.org/officeDocument/2006/relationships/hyperlink" Target="https://www.mofa.go.jp/ecm/ep/page23e_000337.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dtso.org.tr" TargetMode="External"/><Relationship Id="rId22" Type="http://schemas.openxmlformats.org/officeDocument/2006/relationships/hyperlink" Target="http://www.vantso.org.tr/u/files/CIN_ULKE_RAPORU_2017%281%29.pdf" TargetMode="External"/><Relationship Id="rId27" Type="http://schemas.openxmlformats.org/officeDocument/2006/relationships/hyperlink" Target="https://world101.cfr.org/rotw/east-asia/economics"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hyperlink" Target="http://dx.doi.org/10.15295/bmij.v8i2.145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mailto:aytugeskimergen@gmail.com" TargetMode="External"/><Relationship Id="rId2" Type="http://schemas.openxmlformats.org/officeDocument/2006/relationships/hyperlink" Target="https://orcid.org/0000-0001-8604-4634" TargetMode="External"/><Relationship Id="rId1" Type="http://schemas.openxmlformats.org/officeDocument/2006/relationships/hyperlink" Target="mailto:m_baylan@ksu.edu.tr" TargetMode="External"/><Relationship Id="rId4" Type="http://schemas.openxmlformats.org/officeDocument/2006/relationships/hyperlink" Target="https://orcid.org/0000-0003-4002-03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BAYLAN\Downloads\BMIJ%20MMS%20TR.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20BAYLAN\Desktop\bmij\&#304;HRACAT%20D&#220;NY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20BAYLAN\Downloads\API_NE.IMP.GNFS.CD_DS2_en_excel_v2_82114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20BAYLAN\Desktop\bmij\&#304;HRACAT%20D&#220;NY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Sayfa2!$AA$5</c:f>
              <c:strCache>
                <c:ptCount val="1"/>
                <c:pt idx="0">
                  <c:v>ÇİN</c:v>
                </c:pt>
              </c:strCache>
            </c:strRef>
          </c:tx>
          <c:spPr>
            <a:ln w="28575" cap="rnd">
              <a:solidFill>
                <a:sysClr val="windowText" lastClr="000000"/>
              </a:solidFill>
              <a:round/>
            </a:ln>
            <a:effectLst/>
          </c:spPr>
          <c:marker>
            <c:symbol val="none"/>
          </c:marker>
          <c:cat>
            <c:numRef>
              <c:f>Sayfa2!$Z$6:$Z$33</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Sayfa2!$AA$6:$AA$33</c:f>
              <c:numCache>
                <c:formatCode>0.00</c:formatCode>
                <c:ptCount val="28"/>
                <c:pt idx="0">
                  <c:v>1.1086786242220283</c:v>
                </c:pt>
                <c:pt idx="1">
                  <c:v>1.2824385588260407</c:v>
                </c:pt>
                <c:pt idx="2">
                  <c:v>1.6488644189373871</c:v>
                </c:pt>
                <c:pt idx="3">
                  <c:v>1.8776396953156107</c:v>
                </c:pt>
                <c:pt idx="4">
                  <c:v>1.9762128728747101</c:v>
                </c:pt>
                <c:pt idx="5">
                  <c:v>2.1886096088863836</c:v>
                </c:pt>
                <c:pt idx="6">
                  <c:v>2.4054834379214403</c:v>
                </c:pt>
                <c:pt idx="7">
                  <c:v>2.4403453205752283</c:v>
                </c:pt>
                <c:pt idx="8">
                  <c:v>2.5820537044982701</c:v>
                </c:pt>
                <c:pt idx="9">
                  <c:v>3.0168073020556219</c:v>
                </c:pt>
                <c:pt idx="10">
                  <c:v>3.3575892107573604</c:v>
                </c:pt>
                <c:pt idx="11">
                  <c:v>3.9172826536078431</c:v>
                </c:pt>
                <c:pt idx="12">
                  <c:v>4.6168225046022284</c:v>
                </c:pt>
                <c:pt idx="13">
                  <c:v>5.1437880484889575</c:v>
                </c:pt>
                <c:pt idx="14">
                  <c:v>5.5261749504733721</c:v>
                </c:pt>
                <c:pt idx="15">
                  <c:v>6.0210782389924615</c:v>
                </c:pt>
                <c:pt idx="16">
                  <c:v>6.4520952398152653</c:v>
                </c:pt>
                <c:pt idx="17">
                  <c:v>6.7620310856780401</c:v>
                </c:pt>
                <c:pt idx="18">
                  <c:v>7.3197158526685531</c:v>
                </c:pt>
                <c:pt idx="19">
                  <c:v>8.2271611252912127</c:v>
                </c:pt>
                <c:pt idx="20">
                  <c:v>8.6301536465909621</c:v>
                </c:pt>
                <c:pt idx="21">
                  <c:v>9.1390958299233898</c:v>
                </c:pt>
                <c:pt idx="22">
                  <c:v>9.6661699623470483</c:v>
                </c:pt>
                <c:pt idx="23">
                  <c:v>9.9672652820412786</c:v>
                </c:pt>
                <c:pt idx="24">
                  <c:v>10.351567083148904</c:v>
                </c:pt>
                <c:pt idx="25">
                  <c:v>10.017440023765735</c:v>
                </c:pt>
                <c:pt idx="26">
                  <c:v>10.180193046790178</c:v>
                </c:pt>
                <c:pt idx="27">
                  <c:v>10.457502424852938</c:v>
                </c:pt>
              </c:numCache>
            </c:numRef>
          </c:val>
          <c:smooth val="0"/>
          <c:extLst>
            <c:ext xmlns:c16="http://schemas.microsoft.com/office/drawing/2014/chart" uri="{C3380CC4-5D6E-409C-BE32-E72D297353CC}">
              <c16:uniqueId val="{00000000-28B2-400E-9DCB-9E9440D56C31}"/>
            </c:ext>
          </c:extLst>
        </c:ser>
        <c:ser>
          <c:idx val="1"/>
          <c:order val="1"/>
          <c:tx>
            <c:strRef>
              <c:f>Sayfa2!$AB$5</c:f>
              <c:strCache>
                <c:ptCount val="1"/>
                <c:pt idx="0">
                  <c:v>ALMANYA</c:v>
                </c:pt>
              </c:strCache>
            </c:strRef>
          </c:tx>
          <c:spPr>
            <a:ln w="28575" cap="rnd">
              <a:solidFill>
                <a:schemeClr val="accent2"/>
              </a:solidFill>
              <a:round/>
            </a:ln>
            <a:effectLst/>
          </c:spPr>
          <c:marker>
            <c:symbol val="none"/>
          </c:marker>
          <c:cat>
            <c:numRef>
              <c:f>Sayfa2!$Z$6:$Z$33</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Sayfa2!$AB$6:$AB$33</c:f>
              <c:numCache>
                <c:formatCode>0.00</c:formatCode>
                <c:ptCount val="28"/>
                <c:pt idx="0">
                  <c:v>9.9594047471685503</c:v>
                </c:pt>
                <c:pt idx="1">
                  <c:v>9.5351269001906722</c:v>
                </c:pt>
                <c:pt idx="2">
                  <c:v>8.6423903743758945</c:v>
                </c:pt>
                <c:pt idx="3">
                  <c:v>8.6265497280980838</c:v>
                </c:pt>
                <c:pt idx="4">
                  <c:v>8.8459552765266896</c:v>
                </c:pt>
                <c:pt idx="5">
                  <c:v>8.4217745445901304</c:v>
                </c:pt>
                <c:pt idx="6">
                  <c:v>7.9544420425453248</c:v>
                </c:pt>
                <c:pt idx="7">
                  <c:v>8.4472881937537281</c:v>
                </c:pt>
                <c:pt idx="8">
                  <c:v>8.2437785535413806</c:v>
                </c:pt>
                <c:pt idx="9">
                  <c:v>7.5549411218648599</c:v>
                </c:pt>
                <c:pt idx="10">
                  <c:v>7.8505719475537976</c:v>
                </c:pt>
                <c:pt idx="11">
                  <c:v>7.8549420235030896</c:v>
                </c:pt>
                <c:pt idx="12">
                  <c:v>8.2870213841794076</c:v>
                </c:pt>
                <c:pt idx="13">
                  <c:v>8.2245580665393057</c:v>
                </c:pt>
                <c:pt idx="14">
                  <c:v>7.8428703234820736</c:v>
                </c:pt>
                <c:pt idx="15">
                  <c:v>7.8631684528258514</c:v>
                </c:pt>
                <c:pt idx="16">
                  <c:v>7.985025526318605</c:v>
                </c:pt>
                <c:pt idx="17">
                  <c:v>7.7685621169991776</c:v>
                </c:pt>
                <c:pt idx="18">
                  <c:v>7.6848919967863392</c:v>
                </c:pt>
                <c:pt idx="19">
                  <c:v>7.2288622864765024</c:v>
                </c:pt>
                <c:pt idx="20">
                  <c:v>7.1858991650541686</c:v>
                </c:pt>
                <c:pt idx="21">
                  <c:v>6.7720517949142298</c:v>
                </c:pt>
                <c:pt idx="22">
                  <c:v>6.8619030950987998</c:v>
                </c:pt>
                <c:pt idx="23">
                  <c:v>6.9637099998996712</c:v>
                </c:pt>
                <c:pt idx="24">
                  <c:v>6.8640074021882587</c:v>
                </c:pt>
                <c:pt idx="25">
                  <c:v>7.0960110685459945</c:v>
                </c:pt>
                <c:pt idx="26">
                  <c:v>7.0466637616240497</c:v>
                </c:pt>
                <c:pt idx="27">
                  <c:v>7.0332692137593416</c:v>
                </c:pt>
              </c:numCache>
            </c:numRef>
          </c:val>
          <c:smooth val="0"/>
          <c:extLst>
            <c:ext xmlns:c16="http://schemas.microsoft.com/office/drawing/2014/chart" uri="{C3380CC4-5D6E-409C-BE32-E72D297353CC}">
              <c16:uniqueId val="{00000001-28B2-400E-9DCB-9E9440D56C31}"/>
            </c:ext>
          </c:extLst>
        </c:ser>
        <c:ser>
          <c:idx val="2"/>
          <c:order val="2"/>
          <c:tx>
            <c:strRef>
              <c:f>Sayfa2!$AC$5</c:f>
              <c:strCache>
                <c:ptCount val="1"/>
                <c:pt idx="0">
                  <c:v>JAPONYA</c:v>
                </c:pt>
              </c:strCache>
            </c:strRef>
          </c:tx>
          <c:spPr>
            <a:ln w="28575" cap="rnd">
              <a:solidFill>
                <a:schemeClr val="accent3"/>
              </a:solidFill>
              <a:round/>
            </a:ln>
            <a:effectLst/>
          </c:spPr>
          <c:marker>
            <c:symbol val="none"/>
          </c:marker>
          <c:cat>
            <c:numRef>
              <c:f>Sayfa2!$Z$6:$Z$33</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Sayfa2!$AC$6:$AC$33</c:f>
              <c:numCache>
                <c:formatCode>0.00</c:formatCode>
                <c:ptCount val="28"/>
                <c:pt idx="0">
                  <c:v>7.2197613711515656</c:v>
                </c:pt>
                <c:pt idx="1">
                  <c:v>6.7500497055562301</c:v>
                </c:pt>
                <c:pt idx="2">
                  <c:v>7.3344839208205173</c:v>
                </c:pt>
                <c:pt idx="3">
                  <c:v>7.350765537484798</c:v>
                </c:pt>
                <c:pt idx="4">
                  <c:v>7.1343798405321168</c:v>
                </c:pt>
                <c:pt idx="5">
                  <c:v>6.7096997552004014</c:v>
                </c:pt>
                <c:pt idx="6">
                  <c:v>6.4089922468405698</c:v>
                </c:pt>
                <c:pt idx="7">
                  <c:v>5.672077716113062</c:v>
                </c:pt>
                <c:pt idx="8">
                  <c:v>5.8933209635609431</c:v>
                </c:pt>
                <c:pt idx="9">
                  <c:v>6.1214067028943564</c:v>
                </c:pt>
                <c:pt idx="10">
                  <c:v>5.5437012190701669</c:v>
                </c:pt>
                <c:pt idx="11">
                  <c:v>5.3045169299058932</c:v>
                </c:pt>
                <c:pt idx="12">
                  <c:v>5.1504720580475425</c:v>
                </c:pt>
                <c:pt idx="13">
                  <c:v>5.0923191426257217</c:v>
                </c:pt>
                <c:pt idx="14">
                  <c:v>4.9000119163145426</c:v>
                </c:pt>
                <c:pt idx="15">
                  <c:v>4.6625104766941643</c:v>
                </c:pt>
                <c:pt idx="16">
                  <c:v>4.3663389003536253</c:v>
                </c:pt>
                <c:pt idx="17">
                  <c:v>4.427261259166599</c:v>
                </c:pt>
                <c:pt idx="18">
                  <c:v>4.0682462840709803</c:v>
                </c:pt>
                <c:pt idx="19">
                  <c:v>4.3463693642890187</c:v>
                </c:pt>
                <c:pt idx="20">
                  <c:v>4.2150455450201951</c:v>
                </c:pt>
                <c:pt idx="21">
                  <c:v>4.2173164306951225</c:v>
                </c:pt>
                <c:pt idx="22">
                  <c:v>3.8040215091569602</c:v>
                </c:pt>
                <c:pt idx="23">
                  <c:v>3.8586613375229817</c:v>
                </c:pt>
                <c:pt idx="24">
                  <c:v>3.7097940641219456</c:v>
                </c:pt>
                <c:pt idx="25">
                  <c:v>3.7528854273957761</c:v>
                </c:pt>
                <c:pt idx="26">
                  <c:v>3.6965754805628794</c:v>
                </c:pt>
                <c:pt idx="27">
                  <c:v>3.6600100448151602</c:v>
                </c:pt>
              </c:numCache>
            </c:numRef>
          </c:val>
          <c:smooth val="0"/>
          <c:extLst>
            <c:ext xmlns:c16="http://schemas.microsoft.com/office/drawing/2014/chart" uri="{C3380CC4-5D6E-409C-BE32-E72D297353CC}">
              <c16:uniqueId val="{00000002-28B2-400E-9DCB-9E9440D56C31}"/>
            </c:ext>
          </c:extLst>
        </c:ser>
        <c:ser>
          <c:idx val="3"/>
          <c:order val="3"/>
          <c:tx>
            <c:strRef>
              <c:f>Sayfa2!$AD$5</c:f>
              <c:strCache>
                <c:ptCount val="1"/>
                <c:pt idx="0">
                  <c:v>ABD</c:v>
                </c:pt>
              </c:strCache>
            </c:strRef>
          </c:tx>
          <c:spPr>
            <a:ln w="28575" cap="rnd">
              <a:solidFill>
                <a:schemeClr val="accent4"/>
              </a:solidFill>
              <a:round/>
            </a:ln>
            <a:effectLst/>
          </c:spPr>
          <c:marker>
            <c:symbol val="none"/>
          </c:marker>
          <c:cat>
            <c:numRef>
              <c:f>Sayfa2!$Z$6:$Z$33</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Sayfa2!$AD$6:$AD$33</c:f>
              <c:numCache>
                <c:formatCode>0.00</c:formatCode>
                <c:ptCount val="28"/>
                <c:pt idx="0">
                  <c:v>13.578996259813303</c:v>
                </c:pt>
                <c:pt idx="1">
                  <c:v>12.962657201058123</c:v>
                </c:pt>
                <c:pt idx="2">
                  <c:v>14.136420750940093</c:v>
                </c:pt>
                <c:pt idx="3">
                  <c:v>14.272303722645283</c:v>
                </c:pt>
                <c:pt idx="4">
                  <c:v>13.465064649428282</c:v>
                </c:pt>
                <c:pt idx="5">
                  <c:v>13.724474785241744</c:v>
                </c:pt>
                <c:pt idx="6">
                  <c:v>14.557146600360701</c:v>
                </c:pt>
                <c:pt idx="7">
                  <c:v>15.129786905559953</c:v>
                </c:pt>
                <c:pt idx="8">
                  <c:v>15.779865240590194</c:v>
                </c:pt>
                <c:pt idx="9">
                  <c:v>16.225096117558632</c:v>
                </c:pt>
                <c:pt idx="10">
                  <c:v>15.727589910376736</c:v>
                </c:pt>
                <c:pt idx="11">
                  <c:v>15.098297881745115</c:v>
                </c:pt>
                <c:pt idx="12">
                  <c:v>13.824674493374097</c:v>
                </c:pt>
                <c:pt idx="13">
                  <c:v>13.148981449004774</c:v>
                </c:pt>
                <c:pt idx="14">
                  <c:v>12.946961346135966</c:v>
                </c:pt>
                <c:pt idx="15">
                  <c:v>12.609007044849282</c:v>
                </c:pt>
                <c:pt idx="16">
                  <c:v>11.805438057595769</c:v>
                </c:pt>
                <c:pt idx="17">
                  <c:v>11.233493154556918</c:v>
                </c:pt>
                <c:pt idx="18">
                  <c:v>11.30550693105693</c:v>
                </c:pt>
                <c:pt idx="19">
                  <c:v>11.209799917734536</c:v>
                </c:pt>
                <c:pt idx="20">
                  <c:v>10.778292423652536</c:v>
                </c:pt>
                <c:pt idx="21">
                  <c:v>10.987277379864151</c:v>
                </c:pt>
                <c:pt idx="22">
                  <c:v>10.884829935289767</c:v>
                </c:pt>
                <c:pt idx="23">
                  <c:v>11.12613589822174</c:v>
                </c:pt>
                <c:pt idx="24">
                  <c:v>11.983248641344151</c:v>
                </c:pt>
                <c:pt idx="25">
                  <c:v>11.988737460797793</c:v>
                </c:pt>
                <c:pt idx="26">
                  <c:v>11.621912679633157</c:v>
                </c:pt>
                <c:pt idx="27">
                  <c:v>11.369956434075092</c:v>
                </c:pt>
              </c:numCache>
            </c:numRef>
          </c:val>
          <c:smooth val="0"/>
          <c:extLst>
            <c:ext xmlns:c16="http://schemas.microsoft.com/office/drawing/2014/chart" uri="{C3380CC4-5D6E-409C-BE32-E72D297353CC}">
              <c16:uniqueId val="{00000003-28B2-400E-9DCB-9E9440D56C31}"/>
            </c:ext>
          </c:extLst>
        </c:ser>
        <c:dLbls>
          <c:showLegendKey val="0"/>
          <c:showVal val="0"/>
          <c:showCatName val="0"/>
          <c:showSerName val="0"/>
          <c:showPercent val="0"/>
          <c:showBubbleSize val="0"/>
        </c:dLbls>
        <c:smooth val="0"/>
        <c:axId val="143361536"/>
        <c:axId val="140736704"/>
      </c:lineChart>
      <c:catAx>
        <c:axId val="14336153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0736704"/>
        <c:crosses val="autoZero"/>
        <c:auto val="1"/>
        <c:lblAlgn val="ctr"/>
        <c:lblOffset val="100"/>
        <c:noMultiLvlLbl val="0"/>
      </c:catAx>
      <c:valAx>
        <c:axId val="140736704"/>
        <c:scaling>
          <c:orientation val="minMax"/>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336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Sayfa1!$J$5</c:f>
              <c:strCache>
                <c:ptCount val="1"/>
                <c:pt idx="0">
                  <c:v>ÇİN</c:v>
                </c:pt>
              </c:strCache>
            </c:strRef>
          </c:tx>
          <c:spPr>
            <a:ln w="28575" cap="rnd">
              <a:solidFill>
                <a:sysClr val="windowText" lastClr="000000"/>
              </a:solidFill>
              <a:round/>
            </a:ln>
            <a:effectLst/>
          </c:spPr>
          <c:marker>
            <c:symbol val="none"/>
          </c:marker>
          <c:cat>
            <c:strRef>
              <c:f>Sayfa1!$I$6:$I$33</c:f>
              <c:strCach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strCache>
            </c:strRef>
          </c:cat>
          <c:val>
            <c:numRef>
              <c:f>Sayfa1!$J$6:$J$33</c:f>
              <c:numCache>
                <c:formatCode>General</c:formatCode>
                <c:ptCount val="28"/>
                <c:pt idx="0">
                  <c:v>13.052985381919735</c:v>
                </c:pt>
                <c:pt idx="1">
                  <c:v>20.353258428624102</c:v>
                </c:pt>
                <c:pt idx="2">
                  <c:v>11.119248626956587</c:v>
                </c:pt>
                <c:pt idx="3">
                  <c:v>40.827924375604013</c:v>
                </c:pt>
                <c:pt idx="4">
                  <c:v>26.051091058020564</c:v>
                </c:pt>
                <c:pt idx="5">
                  <c:v>17.407292098899795</c:v>
                </c:pt>
                <c:pt idx="6">
                  <c:v>21.080529241306184</c:v>
                </c:pt>
                <c:pt idx="7">
                  <c:v>0.69531862226248908</c:v>
                </c:pt>
                <c:pt idx="8">
                  <c:v>5.2709852620086171</c:v>
                </c:pt>
                <c:pt idx="9">
                  <c:v>27.37436056773015</c:v>
                </c:pt>
                <c:pt idx="10">
                  <c:v>7.494473967400646</c:v>
                </c:pt>
                <c:pt idx="11">
                  <c:v>22.400315390711043</c:v>
                </c:pt>
                <c:pt idx="12">
                  <c:v>34.521064595430282</c:v>
                </c:pt>
                <c:pt idx="13">
                  <c:v>35.58337836114957</c:v>
                </c:pt>
                <c:pt idx="14">
                  <c:v>27.328587515257691</c:v>
                </c:pt>
                <c:pt idx="15">
                  <c:v>28.240187141653688</c:v>
                </c:pt>
                <c:pt idx="16">
                  <c:v>26.854591017997421</c:v>
                </c:pt>
                <c:pt idx="17">
                  <c:v>19.062095429451002</c:v>
                </c:pt>
                <c:pt idx="18">
                  <c:v>-15.702618587074967</c:v>
                </c:pt>
                <c:pt idx="19">
                  <c:v>31.057473840419647</c:v>
                </c:pt>
                <c:pt idx="20">
                  <c:v>21.239893223191139</c:v>
                </c:pt>
                <c:pt idx="21">
                  <c:v>8.4127019465295323</c:v>
                </c:pt>
                <c:pt idx="22">
                  <c:v>8.2373017704688518</c:v>
                </c:pt>
                <c:pt idx="23">
                  <c:v>4.6125483707814263</c:v>
                </c:pt>
                <c:pt idx="24">
                  <c:v>-4.0906667605588432</c:v>
                </c:pt>
                <c:pt idx="25">
                  <c:v>-6.8636298274593512</c:v>
                </c:pt>
                <c:pt idx="26">
                  <c:v>10.192529443943993</c:v>
                </c:pt>
                <c:pt idx="27">
                  <c:v>9.545796617379624</c:v>
                </c:pt>
              </c:numCache>
            </c:numRef>
          </c:val>
          <c:smooth val="0"/>
          <c:extLst>
            <c:ext xmlns:c16="http://schemas.microsoft.com/office/drawing/2014/chart" uri="{C3380CC4-5D6E-409C-BE32-E72D297353CC}">
              <c16:uniqueId val="{00000000-5156-4B7E-897E-BA6985C859BC}"/>
            </c:ext>
          </c:extLst>
        </c:ser>
        <c:ser>
          <c:idx val="1"/>
          <c:order val="1"/>
          <c:tx>
            <c:strRef>
              <c:f>Sayfa1!$K$5</c:f>
              <c:strCache>
                <c:ptCount val="1"/>
                <c:pt idx="0">
                  <c:v>ALMANYA</c:v>
                </c:pt>
              </c:strCache>
            </c:strRef>
          </c:tx>
          <c:spPr>
            <a:ln w="28575" cap="rnd">
              <a:solidFill>
                <a:schemeClr val="accent2"/>
              </a:solidFill>
              <a:round/>
            </a:ln>
            <a:effectLst/>
          </c:spPr>
          <c:marker>
            <c:symbol val="none"/>
          </c:marker>
          <c:cat>
            <c:strRef>
              <c:f>Sayfa1!$I$6:$I$33</c:f>
              <c:strCach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strCache>
            </c:strRef>
          </c:cat>
          <c:val>
            <c:numRef>
              <c:f>Sayfa1!$K$6:$K$33</c:f>
              <c:numCache>
                <c:formatCode>General</c:formatCode>
                <c:ptCount val="28"/>
                <c:pt idx="0">
                  <c:v>9.3203983815675944</c:v>
                </c:pt>
                <c:pt idx="1">
                  <c:v>6.9665128868956971</c:v>
                </c:pt>
                <c:pt idx="2">
                  <c:v>-11.063018626264109</c:v>
                </c:pt>
                <c:pt idx="3">
                  <c:v>10.635513721066379</c:v>
                </c:pt>
                <c:pt idx="4">
                  <c:v>22.173349752999975</c:v>
                </c:pt>
                <c:pt idx="5">
                  <c:v>0.37725521193822265</c:v>
                </c:pt>
                <c:pt idx="6">
                  <c:v>-1.7349274555466536</c:v>
                </c:pt>
                <c:pt idx="7">
                  <c:v>5.3981073122439476</c:v>
                </c:pt>
                <c:pt idx="8">
                  <c:v>4.9454447771794481E-2</c:v>
                </c:pt>
                <c:pt idx="9">
                  <c:v>1.3313188097617645</c:v>
                </c:pt>
                <c:pt idx="10">
                  <c:v>3.2830992652033828</c:v>
                </c:pt>
                <c:pt idx="11">
                  <c:v>8.9037428913437999</c:v>
                </c:pt>
                <c:pt idx="12">
                  <c:v>21.477419301416745</c:v>
                </c:pt>
                <c:pt idx="13">
                  <c:v>22.494245925952633</c:v>
                </c:pt>
                <c:pt idx="14">
                  <c:v>7.958574205757647</c:v>
                </c:pt>
                <c:pt idx="15">
                  <c:v>14.463456359475405</c:v>
                </c:pt>
                <c:pt idx="16">
                  <c:v>19.553612137384558</c:v>
                </c:pt>
                <c:pt idx="17">
                  <c:v>10.224946128586673</c:v>
                </c:pt>
                <c:pt idx="18">
                  <c:v>-20.718776000012507</c:v>
                </c:pt>
                <c:pt idx="19">
                  <c:v>11.614836540596475</c:v>
                </c:pt>
                <c:pt idx="20">
                  <c:v>16.70148763313048</c:v>
                </c:pt>
                <c:pt idx="21">
                  <c:v>-3.1836100114262078</c:v>
                </c:pt>
                <c:pt idx="22">
                  <c:v>3.7927274489507781</c:v>
                </c:pt>
                <c:pt idx="23">
                  <c:v>4.509538896587153</c:v>
                </c:pt>
                <c:pt idx="24">
                  <c:v>-11.143684711968703</c:v>
                </c:pt>
                <c:pt idx="25">
                  <c:v>1.3438644823835777</c:v>
                </c:pt>
                <c:pt idx="26">
                  <c:v>8.6289823596399078</c:v>
                </c:pt>
                <c:pt idx="27">
                  <c:v>7.9968787767867271</c:v>
                </c:pt>
              </c:numCache>
            </c:numRef>
          </c:val>
          <c:smooth val="0"/>
          <c:extLst>
            <c:ext xmlns:c16="http://schemas.microsoft.com/office/drawing/2014/chart" uri="{C3380CC4-5D6E-409C-BE32-E72D297353CC}">
              <c16:uniqueId val="{00000001-5156-4B7E-897E-BA6985C859BC}"/>
            </c:ext>
          </c:extLst>
        </c:ser>
        <c:ser>
          <c:idx val="2"/>
          <c:order val="2"/>
          <c:tx>
            <c:strRef>
              <c:f>Sayfa1!$L$5</c:f>
              <c:strCache>
                <c:ptCount val="1"/>
                <c:pt idx="0">
                  <c:v>JAPONYA</c:v>
                </c:pt>
              </c:strCache>
            </c:strRef>
          </c:tx>
          <c:spPr>
            <a:ln w="28575" cap="rnd">
              <a:solidFill>
                <a:schemeClr val="accent3"/>
              </a:solidFill>
              <a:round/>
            </a:ln>
            <a:effectLst/>
          </c:spPr>
          <c:marker>
            <c:symbol val="none"/>
          </c:marker>
          <c:cat>
            <c:strRef>
              <c:f>Sayfa1!$I$6:$I$33</c:f>
              <c:strCach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strCache>
            </c:strRef>
          </c:cat>
          <c:val>
            <c:numRef>
              <c:f>Sayfa1!$L$6:$L$33</c:f>
              <c:numCache>
                <c:formatCode>General</c:formatCode>
                <c:ptCount val="28"/>
                <c:pt idx="0">
                  <c:v>9.5598699057218113</c:v>
                </c:pt>
                <c:pt idx="1">
                  <c:v>8.0025803692581814</c:v>
                </c:pt>
                <c:pt idx="2">
                  <c:v>6.7298848777774989</c:v>
                </c:pt>
                <c:pt idx="3">
                  <c:v>9.2674132579518282</c:v>
                </c:pt>
                <c:pt idx="4">
                  <c:v>10.654059548059042</c:v>
                </c:pt>
                <c:pt idx="5">
                  <c:v>-6.2781168335049333</c:v>
                </c:pt>
                <c:pt idx="6">
                  <c:v>1.6396354553201475</c:v>
                </c:pt>
                <c:pt idx="7">
                  <c:v>-8.8689296432370135</c:v>
                </c:pt>
                <c:pt idx="8">
                  <c:v>6.9760590526856427</c:v>
                </c:pt>
                <c:pt idx="9">
                  <c:v>14.375689890449067</c:v>
                </c:pt>
                <c:pt idx="10">
                  <c:v>-15.225105775746076</c:v>
                </c:pt>
                <c:pt idx="11">
                  <c:v>2.9982698781386214</c:v>
                </c:pt>
                <c:pt idx="12">
                  <c:v>14.121923634528896</c:v>
                </c:pt>
                <c:pt idx="13">
                  <c:v>20.713283666734025</c:v>
                </c:pt>
                <c:pt idx="14">
                  <c:v>6.6802650685502867</c:v>
                </c:pt>
                <c:pt idx="15">
                  <c:v>7.9167563442118105</c:v>
                </c:pt>
                <c:pt idx="16">
                  <c:v>9.8410420889821655</c:v>
                </c:pt>
                <c:pt idx="17">
                  <c:v>11.133175055813796</c:v>
                </c:pt>
                <c:pt idx="18">
                  <c:v>-25.380307912383721</c:v>
                </c:pt>
                <c:pt idx="19">
                  <c:v>30.853090517911312</c:v>
                </c:pt>
                <c:pt idx="20">
                  <c:v>7.2208604434578074</c:v>
                </c:pt>
                <c:pt idx="21">
                  <c:v>-1.8235692017509348</c:v>
                </c:pt>
                <c:pt idx="22">
                  <c:v>-9.0540125050955496</c:v>
                </c:pt>
                <c:pt idx="23">
                  <c:v>3.6834024041683131</c:v>
                </c:pt>
                <c:pt idx="24">
                  <c:v>-9.1384308621019841</c:v>
                </c:pt>
                <c:pt idx="25">
                  <c:v>3.5820178405393936</c:v>
                </c:pt>
                <c:pt idx="26">
                  <c:v>7.8802970182009542</c:v>
                </c:pt>
                <c:pt idx="27">
                  <c:v>6.1709555310208959</c:v>
                </c:pt>
              </c:numCache>
            </c:numRef>
          </c:val>
          <c:smooth val="0"/>
          <c:extLst>
            <c:ext xmlns:c16="http://schemas.microsoft.com/office/drawing/2014/chart" uri="{C3380CC4-5D6E-409C-BE32-E72D297353CC}">
              <c16:uniqueId val="{00000002-5156-4B7E-897E-BA6985C859BC}"/>
            </c:ext>
          </c:extLst>
        </c:ser>
        <c:ser>
          <c:idx val="3"/>
          <c:order val="3"/>
          <c:tx>
            <c:strRef>
              <c:f>Sayfa1!$M$5</c:f>
              <c:strCache>
                <c:ptCount val="1"/>
                <c:pt idx="0">
                  <c:v>ABD</c:v>
                </c:pt>
              </c:strCache>
            </c:strRef>
          </c:tx>
          <c:spPr>
            <a:ln w="28575" cap="rnd">
              <a:solidFill>
                <a:schemeClr val="accent4"/>
              </a:solidFill>
              <a:round/>
            </a:ln>
            <a:effectLst/>
          </c:spPr>
          <c:marker>
            <c:symbol val="none"/>
          </c:marker>
          <c:cat>
            <c:strRef>
              <c:f>Sayfa1!$I$6:$I$33</c:f>
              <c:strCach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strCache>
            </c:strRef>
          </c:cat>
          <c:val>
            <c:numRef>
              <c:f>Sayfa1!$M$6:$M$33</c:f>
              <c:numCache>
                <c:formatCode>General</c:formatCode>
                <c:ptCount val="28"/>
                <c:pt idx="0">
                  <c:v>7.8021573804117974</c:v>
                </c:pt>
                <c:pt idx="1">
                  <c:v>6.4078019131630386</c:v>
                </c:pt>
                <c:pt idx="2">
                  <c:v>3.4350994308533411</c:v>
                </c:pt>
                <c:pt idx="3">
                  <c:v>10.100504124166347</c:v>
                </c:pt>
                <c:pt idx="4">
                  <c:v>12.743554568568404</c:v>
                </c:pt>
                <c:pt idx="5">
                  <c:v>6.7394594062573043</c:v>
                </c:pt>
                <c:pt idx="6">
                  <c:v>9.9371937634064054</c:v>
                </c:pt>
                <c:pt idx="7">
                  <c:v>-8.6391005270480381E-2</c:v>
                </c:pt>
                <c:pt idx="8">
                  <c:v>4.1762725096775473</c:v>
                </c:pt>
                <c:pt idx="9">
                  <c:v>10.422974723452775</c:v>
                </c:pt>
                <c:pt idx="10">
                  <c:v>-6.5330602825072637</c:v>
                </c:pt>
                <c:pt idx="11">
                  <c:v>-2.527238941438716</c:v>
                </c:pt>
                <c:pt idx="12">
                  <c:v>3.7483191337894404</c:v>
                </c:pt>
                <c:pt idx="13">
                  <c:v>13.651528648097766</c:v>
                </c:pt>
                <c:pt idx="14">
                  <c:v>10.834803091970235</c:v>
                </c:pt>
                <c:pt idx="15">
                  <c:v>12.824455553640176</c:v>
                </c:pt>
                <c:pt idx="16">
                  <c:v>12.782720239465494</c:v>
                </c:pt>
                <c:pt idx="17">
                  <c:v>10.609126755950104</c:v>
                </c:pt>
                <c:pt idx="18">
                  <c:v>-13.884124318542449</c:v>
                </c:pt>
                <c:pt idx="19">
                  <c:v>16.705731240786957</c:v>
                </c:pt>
                <c:pt idx="20">
                  <c:v>13.904445696210759</c:v>
                </c:pt>
                <c:pt idx="21">
                  <c:v>4.1980603853076204</c:v>
                </c:pt>
                <c:pt idx="22">
                  <c:v>3.7488591143076193</c:v>
                </c:pt>
                <c:pt idx="23">
                  <c:v>4.3228111908536357</c:v>
                </c:pt>
                <c:pt idx="24">
                  <c:v>-4.4231489258356014</c:v>
                </c:pt>
                <c:pt idx="25">
                  <c:v>-2.0377183695076759</c:v>
                </c:pt>
                <c:pt idx="26">
                  <c:v>6.1297148665073404</c:v>
                </c:pt>
                <c:pt idx="27">
                  <c:v>6.5142914365098017</c:v>
                </c:pt>
              </c:numCache>
            </c:numRef>
          </c:val>
          <c:smooth val="0"/>
          <c:extLst>
            <c:ext xmlns:c16="http://schemas.microsoft.com/office/drawing/2014/chart" uri="{C3380CC4-5D6E-409C-BE32-E72D297353CC}">
              <c16:uniqueId val="{00000003-5156-4B7E-897E-BA6985C859BC}"/>
            </c:ext>
          </c:extLst>
        </c:ser>
        <c:ser>
          <c:idx val="4"/>
          <c:order val="4"/>
          <c:tx>
            <c:strRef>
              <c:f>Sayfa1!$N$5</c:f>
              <c:strCache>
                <c:ptCount val="1"/>
                <c:pt idx="0">
                  <c:v>DÜNYA</c:v>
                </c:pt>
              </c:strCache>
            </c:strRef>
          </c:tx>
          <c:spPr>
            <a:ln w="28575" cap="rnd">
              <a:solidFill>
                <a:schemeClr val="accent5"/>
              </a:solidFill>
              <a:round/>
            </a:ln>
            <a:effectLst/>
          </c:spPr>
          <c:marker>
            <c:symbol val="none"/>
          </c:marker>
          <c:cat>
            <c:strRef>
              <c:f>Sayfa1!$I$6:$I$33</c:f>
              <c:strCach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strCache>
            </c:strRef>
          </c:cat>
          <c:val>
            <c:numRef>
              <c:f>Sayfa1!$N$6:$N$33</c:f>
              <c:numCache>
                <c:formatCode>General</c:formatCode>
                <c:ptCount val="28"/>
                <c:pt idx="0">
                  <c:v>4.2986131589784327</c:v>
                </c:pt>
                <c:pt idx="1">
                  <c:v>12.826259215368513</c:v>
                </c:pt>
                <c:pt idx="2">
                  <c:v>-3.0699294107353068</c:v>
                </c:pt>
                <c:pt idx="3">
                  <c:v>10.542385674194756</c:v>
                </c:pt>
                <c:pt idx="4">
                  <c:v>18.423334400399714</c:v>
                </c:pt>
                <c:pt idx="5">
                  <c:v>4.6115050399508641</c:v>
                </c:pt>
                <c:pt idx="6">
                  <c:v>3.6785520106180423</c:v>
                </c:pt>
                <c:pt idx="7">
                  <c:v>-1.1879022107367188</c:v>
                </c:pt>
                <c:pt idx="8">
                  <c:v>3.5765669607919994</c:v>
                </c:pt>
                <c:pt idx="9">
                  <c:v>10.894870921506735</c:v>
                </c:pt>
                <c:pt idx="10">
                  <c:v>-3.0622009006126305</c:v>
                </c:pt>
                <c:pt idx="11">
                  <c:v>4.9796046599568093</c:v>
                </c:pt>
                <c:pt idx="12">
                  <c:v>16.125111255335849</c:v>
                </c:pt>
                <c:pt idx="13">
                  <c:v>21.599557569632761</c:v>
                </c:pt>
                <c:pt idx="14">
                  <c:v>13.867510178319062</c:v>
                </c:pt>
                <c:pt idx="15">
                  <c:v>14.933261002218517</c:v>
                </c:pt>
                <c:pt idx="16">
                  <c:v>16.299006382941812</c:v>
                </c:pt>
                <c:pt idx="17">
                  <c:v>14.13918243210974</c:v>
                </c:pt>
                <c:pt idx="18">
                  <c:v>-19.388332780917207</c:v>
                </c:pt>
                <c:pt idx="19">
                  <c:v>19.520244870355945</c:v>
                </c:pt>
                <c:pt idx="20">
                  <c:v>18.288010416816277</c:v>
                </c:pt>
                <c:pt idx="21">
                  <c:v>1.637441474277384</c:v>
                </c:pt>
                <c:pt idx="22">
                  <c:v>2.6598011529866348</c:v>
                </c:pt>
                <c:pt idx="23">
                  <c:v>1.7464822200373111</c:v>
                </c:pt>
                <c:pt idx="24">
                  <c:v>-10.795820081164379</c:v>
                </c:pt>
                <c:pt idx="25">
                  <c:v>-1.9363000638737391</c:v>
                </c:pt>
                <c:pt idx="26">
                  <c:v>10.00352166972908</c:v>
                </c:pt>
                <c:pt idx="27">
                  <c:v>9.1764291382063021</c:v>
                </c:pt>
              </c:numCache>
            </c:numRef>
          </c:val>
          <c:smooth val="0"/>
          <c:extLst>
            <c:ext xmlns:c16="http://schemas.microsoft.com/office/drawing/2014/chart" uri="{C3380CC4-5D6E-409C-BE32-E72D297353CC}">
              <c16:uniqueId val="{00000004-5156-4B7E-897E-BA6985C859BC}"/>
            </c:ext>
          </c:extLst>
        </c:ser>
        <c:dLbls>
          <c:showLegendKey val="0"/>
          <c:showVal val="0"/>
          <c:showCatName val="0"/>
          <c:showSerName val="0"/>
          <c:showPercent val="0"/>
          <c:showBubbleSize val="0"/>
        </c:dLbls>
        <c:smooth val="0"/>
        <c:axId val="141191680"/>
        <c:axId val="140737856"/>
      </c:lineChart>
      <c:catAx>
        <c:axId val="14119168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0737856"/>
        <c:crosses val="autoZero"/>
        <c:auto val="1"/>
        <c:lblAlgn val="ctr"/>
        <c:lblOffset val="100"/>
        <c:noMultiLvlLbl val="0"/>
      </c:catAx>
      <c:valAx>
        <c:axId val="14073785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119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091428631030349E-2"/>
          <c:y val="4.9875311720698257E-2"/>
          <c:w val="0.89162333017236961"/>
          <c:h val="0.79504290454964954"/>
        </c:manualLayout>
      </c:layout>
      <c:lineChart>
        <c:grouping val="standard"/>
        <c:varyColors val="0"/>
        <c:ser>
          <c:idx val="0"/>
          <c:order val="0"/>
          <c:tx>
            <c:strRef>
              <c:f>[API_NE.IMP.GNFS.CD_DS2_en_excel_v2_821140.xls]Data!$I$13</c:f>
              <c:strCache>
                <c:ptCount val="1"/>
                <c:pt idx="0">
                  <c:v>ÇİN</c:v>
                </c:pt>
              </c:strCache>
            </c:strRef>
          </c:tx>
          <c:spPr>
            <a:ln w="28575" cap="rnd">
              <a:solidFill>
                <a:schemeClr val="tx1"/>
              </a:solidFill>
              <a:round/>
            </a:ln>
            <a:effectLst/>
          </c:spPr>
          <c:marker>
            <c:symbol val="none"/>
          </c:marker>
          <c:cat>
            <c:strRef>
              <c:f>[API_NE.IMP.GNFS.CD_DS2_en_excel_v2_821140.xls]Data!$H$14:$H$40</c:f>
              <c:strCach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strCache>
            </c:strRef>
          </c:cat>
          <c:val>
            <c:numRef>
              <c:f>[API_NE.IMP.GNFS.CD_DS2_en_excel_v2_821140.xls]Data!$I$14:$I$40</c:f>
              <c:numCache>
                <c:formatCode>0.00</c:formatCode>
                <c:ptCount val="27"/>
                <c:pt idx="0">
                  <c:v>40.753447405613727</c:v>
                </c:pt>
                <c:pt idx="1">
                  <c:v>39.164371150695032</c:v>
                </c:pt>
                <c:pt idx="2">
                  <c:v>12.986887435644112</c:v>
                </c:pt>
                <c:pt idx="3">
                  <c:v>23.290773379889654</c:v>
                </c:pt>
                <c:pt idx="4">
                  <c:v>14.479509090287678</c:v>
                </c:pt>
                <c:pt idx="5">
                  <c:v>5.3634287690820361</c:v>
                </c:pt>
                <c:pt idx="6">
                  <c:v>0.2004404917527017</c:v>
                </c:pt>
                <c:pt idx="7">
                  <c:v>15.971394576498749</c:v>
                </c:pt>
                <c:pt idx="8">
                  <c:v>33.469186350566289</c:v>
                </c:pt>
                <c:pt idx="9">
                  <c:v>8.7681699005553835</c:v>
                </c:pt>
                <c:pt idx="10">
                  <c:v>21.168605609468667</c:v>
                </c:pt>
                <c:pt idx="11">
                  <c:v>39.414663109029007</c:v>
                </c:pt>
                <c:pt idx="12">
                  <c:v>34.950849664159357</c:v>
                </c:pt>
                <c:pt idx="13">
                  <c:v>16.636562227881914</c:v>
                </c:pt>
                <c:pt idx="14">
                  <c:v>20.671763803922754</c:v>
                </c:pt>
                <c:pt idx="15">
                  <c:v>21.359944015341416</c:v>
                </c:pt>
                <c:pt idx="16">
                  <c:v>20.948540232844412</c:v>
                </c:pt>
                <c:pt idx="17">
                  <c:v>-9.2688538027053546</c:v>
                </c:pt>
                <c:pt idx="18">
                  <c:v>37.397553212136522</c:v>
                </c:pt>
                <c:pt idx="19">
                  <c:v>27.435240740480015</c:v>
                </c:pt>
                <c:pt idx="20">
                  <c:v>6.4540703984851522</c:v>
                </c:pt>
                <c:pt idx="21">
                  <c:v>9.0655242616700527</c:v>
                </c:pt>
                <c:pt idx="22">
                  <c:v>5.7521850953108284</c:v>
                </c:pt>
                <c:pt idx="23">
                  <c:v>-10.620294288167207</c:v>
                </c:pt>
                <c:pt idx="24">
                  <c:v>-2.9338750304345114</c:v>
                </c:pt>
                <c:pt idx="25">
                  <c:v>13.577900628424574</c:v>
                </c:pt>
                <c:pt idx="26">
                  <c:v>15.416833349682795</c:v>
                </c:pt>
              </c:numCache>
            </c:numRef>
          </c:val>
          <c:smooth val="0"/>
          <c:extLst>
            <c:ext xmlns:c16="http://schemas.microsoft.com/office/drawing/2014/chart" uri="{C3380CC4-5D6E-409C-BE32-E72D297353CC}">
              <c16:uniqueId val="{00000000-A312-497F-B0EF-81D3ABA8171B}"/>
            </c:ext>
          </c:extLst>
        </c:ser>
        <c:ser>
          <c:idx val="1"/>
          <c:order val="1"/>
          <c:tx>
            <c:strRef>
              <c:f>[API_NE.IMP.GNFS.CD_DS2_en_excel_v2_821140.xls]Data!$J$13</c:f>
              <c:strCache>
                <c:ptCount val="1"/>
                <c:pt idx="0">
                  <c:v>ALMANYA</c:v>
                </c:pt>
              </c:strCache>
            </c:strRef>
          </c:tx>
          <c:spPr>
            <a:ln w="28575" cap="rnd">
              <a:solidFill>
                <a:schemeClr val="accent2"/>
              </a:solidFill>
              <a:round/>
            </a:ln>
            <a:effectLst/>
          </c:spPr>
          <c:marker>
            <c:symbol val="none"/>
          </c:marker>
          <c:cat>
            <c:strRef>
              <c:f>[API_NE.IMP.GNFS.CD_DS2_en_excel_v2_821140.xls]Data!$H$14:$H$40</c:f>
              <c:strCach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strCache>
            </c:strRef>
          </c:cat>
          <c:val>
            <c:numRef>
              <c:f>[API_NE.IMP.GNFS.CD_DS2_en_excel_v2_821140.xls]Data!$J$14:$J$40</c:f>
              <c:numCache>
                <c:formatCode>0.00</c:formatCode>
                <c:ptCount val="27"/>
                <c:pt idx="0">
                  <c:v>7.1750684853883877</c:v>
                </c:pt>
                <c:pt idx="1">
                  <c:v>-13.242702118993362</c:v>
                </c:pt>
                <c:pt idx="2">
                  <c:v>10.05012872958687</c:v>
                </c:pt>
                <c:pt idx="3">
                  <c:v>20.849629347236998</c:v>
                </c:pt>
                <c:pt idx="4">
                  <c:v>-0.92719202066011697</c:v>
                </c:pt>
                <c:pt idx="5">
                  <c:v>-2.8761188586748387</c:v>
                </c:pt>
                <c:pt idx="6">
                  <c:v>4.9543014329010049</c:v>
                </c:pt>
                <c:pt idx="7">
                  <c:v>2.7815409436621565</c:v>
                </c:pt>
                <c:pt idx="8">
                  <c:v>2.8839160383359439</c:v>
                </c:pt>
                <c:pt idx="9">
                  <c:v>-1.4513736641081314</c:v>
                </c:pt>
                <c:pt idx="10">
                  <c:v>-0.20035861268728836</c:v>
                </c:pt>
                <c:pt idx="11">
                  <c:v>23.626321494410458</c:v>
                </c:pt>
                <c:pt idx="12">
                  <c:v>18.259374570650813</c:v>
                </c:pt>
                <c:pt idx="13">
                  <c:v>9.0931874907223573</c:v>
                </c:pt>
                <c:pt idx="14">
                  <c:v>15.248299216914916</c:v>
                </c:pt>
                <c:pt idx="15">
                  <c:v>16.036263570145319</c:v>
                </c:pt>
                <c:pt idx="16">
                  <c:v>12.527620848226354</c:v>
                </c:pt>
                <c:pt idx="17">
                  <c:v>-20.054910592592773</c:v>
                </c:pt>
                <c:pt idx="18">
                  <c:v>12.620717313532415</c:v>
                </c:pt>
                <c:pt idx="19">
                  <c:v>18.658629633450015</c:v>
                </c:pt>
                <c:pt idx="20">
                  <c:v>-5.661038234626516</c:v>
                </c:pt>
                <c:pt idx="21">
                  <c:v>4.3840473051767015</c:v>
                </c:pt>
                <c:pt idx="22">
                  <c:v>2.3201374469924603</c:v>
                </c:pt>
                <c:pt idx="23">
                  <c:v>-12.841425372867818</c:v>
                </c:pt>
                <c:pt idx="24">
                  <c:v>1.5160591442899061</c:v>
                </c:pt>
                <c:pt idx="25">
                  <c:v>9.943038798043812</c:v>
                </c:pt>
                <c:pt idx="26">
                  <c:v>10.522936847022097</c:v>
                </c:pt>
              </c:numCache>
            </c:numRef>
          </c:val>
          <c:smooth val="0"/>
          <c:extLst>
            <c:ext xmlns:c16="http://schemas.microsoft.com/office/drawing/2014/chart" uri="{C3380CC4-5D6E-409C-BE32-E72D297353CC}">
              <c16:uniqueId val="{00000001-A312-497F-B0EF-81D3ABA8171B}"/>
            </c:ext>
          </c:extLst>
        </c:ser>
        <c:ser>
          <c:idx val="2"/>
          <c:order val="2"/>
          <c:tx>
            <c:strRef>
              <c:f>[API_NE.IMP.GNFS.CD_DS2_en_excel_v2_821140.xls]Data!$K$13</c:f>
              <c:strCache>
                <c:ptCount val="1"/>
                <c:pt idx="0">
                  <c:v>JAPONYA</c:v>
                </c:pt>
              </c:strCache>
            </c:strRef>
          </c:tx>
          <c:spPr>
            <a:ln w="28575" cap="rnd">
              <a:solidFill>
                <a:schemeClr val="accent3"/>
              </a:solidFill>
              <a:round/>
            </a:ln>
            <a:effectLst/>
          </c:spPr>
          <c:marker>
            <c:symbol val="none"/>
          </c:marker>
          <c:cat>
            <c:strRef>
              <c:f>[API_NE.IMP.GNFS.CD_DS2_en_excel_v2_821140.xls]Data!$H$14:$H$40</c:f>
              <c:strCach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strCache>
            </c:strRef>
          </c:cat>
          <c:val>
            <c:numRef>
              <c:f>[API_NE.IMP.GNFS.CD_DS2_en_excel_v2_821140.xls]Data!$K$14:$K$40</c:f>
              <c:numCache>
                <c:formatCode>0.00</c:formatCode>
                <c:ptCount val="27"/>
                <c:pt idx="0">
                  <c:v>0.49551259112155954</c:v>
                </c:pt>
                <c:pt idx="1">
                  <c:v>3.48235029610629</c:v>
                </c:pt>
                <c:pt idx="2">
                  <c:v>12.785529410947408</c:v>
                </c:pt>
                <c:pt idx="3">
                  <c:v>20.537411278111254</c:v>
                </c:pt>
                <c:pt idx="4">
                  <c:v>4.1022326385809116</c:v>
                </c:pt>
                <c:pt idx="5">
                  <c:v>-4.1599826746536737</c:v>
                </c:pt>
                <c:pt idx="6">
                  <c:v>-16.205789445030451</c:v>
                </c:pt>
                <c:pt idx="7">
                  <c:v>9.1003875478154299</c:v>
                </c:pt>
                <c:pt idx="8">
                  <c:v>17.314285396662232</c:v>
                </c:pt>
                <c:pt idx="9">
                  <c:v>-8.3682519256055681</c:v>
                </c:pt>
                <c:pt idx="10">
                  <c:v>-3.3955300799528931</c:v>
                </c:pt>
                <c:pt idx="11">
                  <c:v>11.121639772014529</c:v>
                </c:pt>
                <c:pt idx="12">
                  <c:v>19.274247625108252</c:v>
                </c:pt>
                <c:pt idx="13">
                  <c:v>12.76320008871766</c:v>
                </c:pt>
                <c:pt idx="14">
                  <c:v>10.170396805542573</c:v>
                </c:pt>
                <c:pt idx="15">
                  <c:v>7.5362081743389142</c:v>
                </c:pt>
                <c:pt idx="16">
                  <c:v>21.40481057450792</c:v>
                </c:pt>
                <c:pt idx="17">
                  <c:v>-26.776495467649465</c:v>
                </c:pt>
                <c:pt idx="18">
                  <c:v>23.581100317622301</c:v>
                </c:pt>
                <c:pt idx="19">
                  <c:v>23.076104727164427</c:v>
                </c:pt>
                <c:pt idx="20">
                  <c:v>4.8030278496557504</c:v>
                </c:pt>
                <c:pt idx="21">
                  <c:v>-5.8291282749271982</c:v>
                </c:pt>
                <c:pt idx="22">
                  <c:v>3.2288629282302126</c:v>
                </c:pt>
                <c:pt idx="23">
                  <c:v>-18.439107705016756</c:v>
                </c:pt>
                <c:pt idx="24">
                  <c:v>-4.9893053824483991</c:v>
                </c:pt>
                <c:pt idx="25">
                  <c:v>8.8365644980013904</c:v>
                </c:pt>
                <c:pt idx="26">
                  <c:v>10.513743142383206</c:v>
                </c:pt>
              </c:numCache>
            </c:numRef>
          </c:val>
          <c:smooth val="0"/>
          <c:extLst>
            <c:ext xmlns:c16="http://schemas.microsoft.com/office/drawing/2014/chart" uri="{C3380CC4-5D6E-409C-BE32-E72D297353CC}">
              <c16:uniqueId val="{00000002-A312-497F-B0EF-81D3ABA8171B}"/>
            </c:ext>
          </c:extLst>
        </c:ser>
        <c:ser>
          <c:idx val="3"/>
          <c:order val="3"/>
          <c:tx>
            <c:strRef>
              <c:f>[API_NE.IMP.GNFS.CD_DS2_en_excel_v2_821140.xls]Data!$L$13</c:f>
              <c:strCache>
                <c:ptCount val="1"/>
                <c:pt idx="0">
                  <c:v>ABD</c:v>
                </c:pt>
              </c:strCache>
            </c:strRef>
          </c:tx>
          <c:spPr>
            <a:ln w="28575" cap="rnd">
              <a:solidFill>
                <a:schemeClr val="accent4"/>
              </a:solidFill>
              <a:round/>
            </a:ln>
            <a:effectLst/>
          </c:spPr>
          <c:marker>
            <c:symbol val="none"/>
          </c:marker>
          <c:cat>
            <c:strRef>
              <c:f>[API_NE.IMP.GNFS.CD_DS2_en_excel_v2_821140.xls]Data!$H$14:$H$40</c:f>
              <c:strCach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strCache>
            </c:strRef>
          </c:cat>
          <c:val>
            <c:numRef>
              <c:f>[API_NE.IMP.GNFS.CD_DS2_en_excel_v2_821140.xls]Data!$L$14:$L$40</c:f>
              <c:numCache>
                <c:formatCode>0.00</c:formatCode>
                <c:ptCount val="27"/>
                <c:pt idx="0">
                  <c:v>7.0960509603171547</c:v>
                </c:pt>
                <c:pt idx="1">
                  <c:v>7.8141214841170372</c:v>
                </c:pt>
                <c:pt idx="2">
                  <c:v>12.979792297766721</c:v>
                </c:pt>
                <c:pt idx="3">
                  <c:v>10.959597946458427</c:v>
                </c:pt>
                <c:pt idx="4">
                  <c:v>6.8021166178432306</c:v>
                </c:pt>
                <c:pt idx="5">
                  <c:v>9.5239873605500609</c:v>
                </c:pt>
                <c:pt idx="6">
                  <c:v>5.6750781890821331</c:v>
                </c:pt>
                <c:pt idx="7">
                  <c:v>11.913882888616014</c:v>
                </c:pt>
                <c:pt idx="8">
                  <c:v>17.835244255220996</c:v>
                </c:pt>
                <c:pt idx="9">
                  <c:v>-5.3517115757779656</c:v>
                </c:pt>
                <c:pt idx="10">
                  <c:v>2.2676140790555555</c:v>
                </c:pt>
                <c:pt idx="11">
                  <c:v>8.0863368355565424</c:v>
                </c:pt>
                <c:pt idx="12">
                  <c:v>16.721973047559157</c:v>
                </c:pt>
                <c:pt idx="13">
                  <c:v>12.785174647382489</c:v>
                </c:pt>
                <c:pt idx="14">
                  <c:v>10.714472532320578</c:v>
                </c:pt>
                <c:pt idx="15">
                  <c:v>6.0503543956019463</c:v>
                </c:pt>
                <c:pt idx="16">
                  <c:v>7.6015853535523359</c:v>
                </c:pt>
                <c:pt idx="17">
                  <c:v>-22.721230806247934</c:v>
                </c:pt>
                <c:pt idx="18">
                  <c:v>19.294729654117599</c:v>
                </c:pt>
                <c:pt idx="19">
                  <c:v>13.654576784935744</c:v>
                </c:pt>
                <c:pt idx="20">
                  <c:v>2.8852290587431817</c:v>
                </c:pt>
                <c:pt idx="21">
                  <c:v>0.15794330925836214</c:v>
                </c:pt>
                <c:pt idx="22">
                  <c:v>4.1658195289069928</c:v>
                </c:pt>
                <c:pt idx="23">
                  <c:v>-3.2200536090981267</c:v>
                </c:pt>
                <c:pt idx="24">
                  <c:v>-1.6948696371443079</c:v>
                </c:pt>
                <c:pt idx="25">
                  <c:v>7.0324138547828641</c:v>
                </c:pt>
                <c:pt idx="26">
                  <c:v>7.3805397020936123</c:v>
                </c:pt>
              </c:numCache>
            </c:numRef>
          </c:val>
          <c:smooth val="0"/>
          <c:extLst>
            <c:ext xmlns:c16="http://schemas.microsoft.com/office/drawing/2014/chart" uri="{C3380CC4-5D6E-409C-BE32-E72D297353CC}">
              <c16:uniqueId val="{00000003-A312-497F-B0EF-81D3ABA8171B}"/>
            </c:ext>
          </c:extLst>
        </c:ser>
        <c:ser>
          <c:idx val="4"/>
          <c:order val="4"/>
          <c:tx>
            <c:strRef>
              <c:f>[API_NE.IMP.GNFS.CD_DS2_en_excel_v2_821140.xls]Data!$M$13</c:f>
              <c:strCache>
                <c:ptCount val="1"/>
                <c:pt idx="0">
                  <c:v>DÜNYA</c:v>
                </c:pt>
              </c:strCache>
            </c:strRef>
          </c:tx>
          <c:spPr>
            <a:ln w="28575" cap="rnd">
              <a:solidFill>
                <a:schemeClr val="accent5"/>
              </a:solidFill>
              <a:round/>
            </a:ln>
            <a:effectLst/>
          </c:spPr>
          <c:marker>
            <c:symbol val="none"/>
          </c:marker>
          <c:cat>
            <c:strRef>
              <c:f>[API_NE.IMP.GNFS.CD_DS2_en_excel_v2_821140.xls]Data!$H$14:$H$40</c:f>
              <c:strCach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strCache>
            </c:strRef>
          </c:cat>
          <c:val>
            <c:numRef>
              <c:f>[API_NE.IMP.GNFS.CD_DS2_en_excel_v2_821140.xls]Data!$M$14:$M$40</c:f>
              <c:numCache>
                <c:formatCode>0.00</c:formatCode>
                <c:ptCount val="27"/>
                <c:pt idx="0">
                  <c:v>10.842980383511955</c:v>
                </c:pt>
                <c:pt idx="1">
                  <c:v>-3.1143534961477948</c:v>
                </c:pt>
                <c:pt idx="2">
                  <c:v>10.549292765399878</c:v>
                </c:pt>
                <c:pt idx="3">
                  <c:v>18.578632098066148</c:v>
                </c:pt>
                <c:pt idx="4">
                  <c:v>4.8999509799609262</c:v>
                </c:pt>
                <c:pt idx="5">
                  <c:v>3.2048395061070587</c:v>
                </c:pt>
                <c:pt idx="6">
                  <c:v>-0.71824985147882536</c:v>
                </c:pt>
                <c:pt idx="7">
                  <c:v>4.200217564298999</c:v>
                </c:pt>
                <c:pt idx="8">
                  <c:v>11.928250544037496</c:v>
                </c:pt>
                <c:pt idx="9">
                  <c:v>-2.6936389153956846</c:v>
                </c:pt>
                <c:pt idx="10">
                  <c:v>3.8473138000829827</c:v>
                </c:pt>
                <c:pt idx="11">
                  <c:v>16.056723090581865</c:v>
                </c:pt>
                <c:pt idx="12">
                  <c:v>21.241223720362104</c:v>
                </c:pt>
                <c:pt idx="13">
                  <c:v>13.652719820577158</c:v>
                </c:pt>
                <c:pt idx="14">
                  <c:v>14.122351429093651</c:v>
                </c:pt>
                <c:pt idx="15">
                  <c:v>15.933934498879362</c:v>
                </c:pt>
                <c:pt idx="16">
                  <c:v>14.62546497042389</c:v>
                </c:pt>
                <c:pt idx="17">
                  <c:v>-19.70494928263949</c:v>
                </c:pt>
                <c:pt idx="18">
                  <c:v>18.776923740942969</c:v>
                </c:pt>
                <c:pt idx="19">
                  <c:v>18.350506711759639</c:v>
                </c:pt>
                <c:pt idx="20">
                  <c:v>1.3467141803307401</c:v>
                </c:pt>
                <c:pt idx="21">
                  <c:v>2.7514085064436178</c:v>
                </c:pt>
                <c:pt idx="22">
                  <c:v>2.2128532963731358</c:v>
                </c:pt>
                <c:pt idx="23">
                  <c:v>-10.493774250376346</c:v>
                </c:pt>
                <c:pt idx="24">
                  <c:v>-1.8498625973766745</c:v>
                </c:pt>
                <c:pt idx="25">
                  <c:v>9.9838610157429635</c:v>
                </c:pt>
                <c:pt idx="26">
                  <c:v>9.5590218903695074</c:v>
                </c:pt>
              </c:numCache>
            </c:numRef>
          </c:val>
          <c:smooth val="0"/>
          <c:extLst>
            <c:ext xmlns:c16="http://schemas.microsoft.com/office/drawing/2014/chart" uri="{C3380CC4-5D6E-409C-BE32-E72D297353CC}">
              <c16:uniqueId val="{00000004-A312-497F-B0EF-81D3ABA8171B}"/>
            </c:ext>
          </c:extLst>
        </c:ser>
        <c:dLbls>
          <c:showLegendKey val="0"/>
          <c:showVal val="0"/>
          <c:showCatName val="0"/>
          <c:showSerName val="0"/>
          <c:showPercent val="0"/>
          <c:showBubbleSize val="0"/>
        </c:dLbls>
        <c:smooth val="0"/>
        <c:axId val="143363584"/>
        <c:axId val="146809984"/>
      </c:lineChart>
      <c:catAx>
        <c:axId val="14336358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6809984"/>
        <c:crosses val="autoZero"/>
        <c:auto val="1"/>
        <c:lblAlgn val="ctr"/>
        <c:lblOffset val="100"/>
        <c:noMultiLvlLbl val="0"/>
      </c:catAx>
      <c:valAx>
        <c:axId val="146809984"/>
        <c:scaling>
          <c:orientation val="minMax"/>
        </c:scaling>
        <c:delete val="0"/>
        <c:axPos val="l"/>
        <c:majorGridlines>
          <c:spPr>
            <a:ln w="9525" cap="flat" cmpd="sng" algn="ctr">
              <a:solidFill>
                <a:schemeClr val="bg1"/>
              </a:solidFill>
              <a:round/>
            </a:ln>
            <a:effectLst/>
          </c:spPr>
        </c:majorGridlines>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336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Sayfa2!$AA$5</c:f>
              <c:strCache>
                <c:ptCount val="1"/>
                <c:pt idx="0">
                  <c:v>ÇİN</c:v>
                </c:pt>
              </c:strCache>
            </c:strRef>
          </c:tx>
          <c:spPr>
            <a:ln w="28575" cap="rnd">
              <a:solidFill>
                <a:sysClr val="windowText" lastClr="000000"/>
              </a:solidFill>
              <a:round/>
            </a:ln>
            <a:effectLst/>
          </c:spPr>
          <c:marker>
            <c:symbol val="none"/>
          </c:marker>
          <c:cat>
            <c:numRef>
              <c:f>Sayfa2!$Z$6:$Z$33</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Sayfa2!$AA$6:$AA$33</c:f>
              <c:numCache>
                <c:formatCode>0.00</c:formatCode>
                <c:ptCount val="28"/>
                <c:pt idx="0">
                  <c:v>1.1086786242220283</c:v>
                </c:pt>
                <c:pt idx="1">
                  <c:v>1.2824385588260407</c:v>
                </c:pt>
                <c:pt idx="2">
                  <c:v>1.6488644189373871</c:v>
                </c:pt>
                <c:pt idx="3">
                  <c:v>1.8776396953156107</c:v>
                </c:pt>
                <c:pt idx="4">
                  <c:v>1.9762128728747101</c:v>
                </c:pt>
                <c:pt idx="5">
                  <c:v>2.1886096088863836</c:v>
                </c:pt>
                <c:pt idx="6">
                  <c:v>2.4054834379214403</c:v>
                </c:pt>
                <c:pt idx="7">
                  <c:v>2.4403453205752283</c:v>
                </c:pt>
                <c:pt idx="8">
                  <c:v>2.5820537044982701</c:v>
                </c:pt>
                <c:pt idx="9">
                  <c:v>3.0168073020556219</c:v>
                </c:pt>
                <c:pt idx="10">
                  <c:v>3.3575892107573604</c:v>
                </c:pt>
                <c:pt idx="11">
                  <c:v>3.9172826536078431</c:v>
                </c:pt>
                <c:pt idx="12">
                  <c:v>4.6168225046022284</c:v>
                </c:pt>
                <c:pt idx="13">
                  <c:v>5.1437880484889575</c:v>
                </c:pt>
                <c:pt idx="14">
                  <c:v>5.5261749504733721</c:v>
                </c:pt>
                <c:pt idx="15">
                  <c:v>6.0210782389924615</c:v>
                </c:pt>
                <c:pt idx="16">
                  <c:v>6.4520952398152653</c:v>
                </c:pt>
                <c:pt idx="17">
                  <c:v>6.7620310856780401</c:v>
                </c:pt>
                <c:pt idx="18">
                  <c:v>7.3197158526685531</c:v>
                </c:pt>
                <c:pt idx="19">
                  <c:v>8.2271611252912127</c:v>
                </c:pt>
                <c:pt idx="20">
                  <c:v>8.6301536465909621</c:v>
                </c:pt>
                <c:pt idx="21">
                  <c:v>9.1390958299233898</c:v>
                </c:pt>
                <c:pt idx="22">
                  <c:v>9.6661699623470483</c:v>
                </c:pt>
                <c:pt idx="23">
                  <c:v>9.9672652820412786</c:v>
                </c:pt>
                <c:pt idx="24">
                  <c:v>10.351567083148904</c:v>
                </c:pt>
                <c:pt idx="25">
                  <c:v>10.017440023765735</c:v>
                </c:pt>
                <c:pt idx="26">
                  <c:v>10.180193046790178</c:v>
                </c:pt>
                <c:pt idx="27">
                  <c:v>10.457502424852938</c:v>
                </c:pt>
              </c:numCache>
            </c:numRef>
          </c:val>
          <c:smooth val="0"/>
          <c:extLst>
            <c:ext xmlns:c16="http://schemas.microsoft.com/office/drawing/2014/chart" uri="{C3380CC4-5D6E-409C-BE32-E72D297353CC}">
              <c16:uniqueId val="{00000000-0571-40CA-BC9A-F12643856C90}"/>
            </c:ext>
          </c:extLst>
        </c:ser>
        <c:ser>
          <c:idx val="1"/>
          <c:order val="1"/>
          <c:tx>
            <c:strRef>
              <c:f>Sayfa2!$AB$5</c:f>
              <c:strCache>
                <c:ptCount val="1"/>
                <c:pt idx="0">
                  <c:v>ALMANYA</c:v>
                </c:pt>
              </c:strCache>
            </c:strRef>
          </c:tx>
          <c:spPr>
            <a:ln w="28575" cap="rnd">
              <a:solidFill>
                <a:schemeClr val="accent2"/>
              </a:solidFill>
              <a:round/>
            </a:ln>
            <a:effectLst/>
          </c:spPr>
          <c:marker>
            <c:symbol val="none"/>
          </c:marker>
          <c:cat>
            <c:numRef>
              <c:f>Sayfa2!$Z$6:$Z$33</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Sayfa2!$AB$6:$AB$33</c:f>
              <c:numCache>
                <c:formatCode>0.00</c:formatCode>
                <c:ptCount val="28"/>
                <c:pt idx="0">
                  <c:v>9.9594047471685503</c:v>
                </c:pt>
                <c:pt idx="1">
                  <c:v>9.5351269001906722</c:v>
                </c:pt>
                <c:pt idx="2">
                  <c:v>8.6423903743758945</c:v>
                </c:pt>
                <c:pt idx="3">
                  <c:v>8.6265497280980838</c:v>
                </c:pt>
                <c:pt idx="4">
                  <c:v>8.8459552765266896</c:v>
                </c:pt>
                <c:pt idx="5">
                  <c:v>8.4217745445901304</c:v>
                </c:pt>
                <c:pt idx="6">
                  <c:v>7.9544420425453248</c:v>
                </c:pt>
                <c:pt idx="7">
                  <c:v>8.4472881937537281</c:v>
                </c:pt>
                <c:pt idx="8">
                  <c:v>8.2437785535413806</c:v>
                </c:pt>
                <c:pt idx="9">
                  <c:v>7.5549411218648599</c:v>
                </c:pt>
                <c:pt idx="10">
                  <c:v>7.8505719475537976</c:v>
                </c:pt>
                <c:pt idx="11">
                  <c:v>7.8549420235030896</c:v>
                </c:pt>
                <c:pt idx="12">
                  <c:v>8.2870213841794076</c:v>
                </c:pt>
                <c:pt idx="13">
                  <c:v>8.2245580665393057</c:v>
                </c:pt>
                <c:pt idx="14">
                  <c:v>7.8428703234820736</c:v>
                </c:pt>
                <c:pt idx="15">
                  <c:v>7.8631684528258514</c:v>
                </c:pt>
                <c:pt idx="16">
                  <c:v>7.985025526318605</c:v>
                </c:pt>
                <c:pt idx="17">
                  <c:v>7.7685621169991776</c:v>
                </c:pt>
                <c:pt idx="18">
                  <c:v>7.6848919967863392</c:v>
                </c:pt>
                <c:pt idx="19">
                  <c:v>7.2288622864765024</c:v>
                </c:pt>
                <c:pt idx="20">
                  <c:v>7.1858991650541686</c:v>
                </c:pt>
                <c:pt idx="21">
                  <c:v>6.7720517949142298</c:v>
                </c:pt>
                <c:pt idx="22">
                  <c:v>6.8619030950987998</c:v>
                </c:pt>
                <c:pt idx="23">
                  <c:v>6.9637099998996712</c:v>
                </c:pt>
                <c:pt idx="24">
                  <c:v>6.8640074021882587</c:v>
                </c:pt>
                <c:pt idx="25">
                  <c:v>7.0960110685459945</c:v>
                </c:pt>
                <c:pt idx="26">
                  <c:v>7.0466637616240497</c:v>
                </c:pt>
                <c:pt idx="27">
                  <c:v>7.0332692137593416</c:v>
                </c:pt>
              </c:numCache>
            </c:numRef>
          </c:val>
          <c:smooth val="0"/>
          <c:extLst>
            <c:ext xmlns:c16="http://schemas.microsoft.com/office/drawing/2014/chart" uri="{C3380CC4-5D6E-409C-BE32-E72D297353CC}">
              <c16:uniqueId val="{00000001-0571-40CA-BC9A-F12643856C90}"/>
            </c:ext>
          </c:extLst>
        </c:ser>
        <c:ser>
          <c:idx val="2"/>
          <c:order val="2"/>
          <c:tx>
            <c:strRef>
              <c:f>Sayfa2!$AC$5</c:f>
              <c:strCache>
                <c:ptCount val="1"/>
                <c:pt idx="0">
                  <c:v>JAPONYA</c:v>
                </c:pt>
              </c:strCache>
            </c:strRef>
          </c:tx>
          <c:spPr>
            <a:ln w="28575" cap="rnd">
              <a:solidFill>
                <a:schemeClr val="accent3"/>
              </a:solidFill>
              <a:round/>
            </a:ln>
            <a:effectLst/>
          </c:spPr>
          <c:marker>
            <c:symbol val="none"/>
          </c:marker>
          <c:cat>
            <c:numRef>
              <c:f>Sayfa2!$Z$6:$Z$33</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Sayfa2!$AC$6:$AC$33</c:f>
              <c:numCache>
                <c:formatCode>0.00</c:formatCode>
                <c:ptCount val="28"/>
                <c:pt idx="0">
                  <c:v>7.2197613711515656</c:v>
                </c:pt>
                <c:pt idx="1">
                  <c:v>6.7500497055562301</c:v>
                </c:pt>
                <c:pt idx="2">
                  <c:v>7.3344839208205173</c:v>
                </c:pt>
                <c:pt idx="3">
                  <c:v>7.350765537484798</c:v>
                </c:pt>
                <c:pt idx="4">
                  <c:v>7.1343798405321168</c:v>
                </c:pt>
                <c:pt idx="5">
                  <c:v>6.7096997552004014</c:v>
                </c:pt>
                <c:pt idx="6">
                  <c:v>6.4089922468405698</c:v>
                </c:pt>
                <c:pt idx="7">
                  <c:v>5.672077716113062</c:v>
                </c:pt>
                <c:pt idx="8">
                  <c:v>5.8933209635609431</c:v>
                </c:pt>
                <c:pt idx="9">
                  <c:v>6.1214067028943564</c:v>
                </c:pt>
                <c:pt idx="10">
                  <c:v>5.5437012190701669</c:v>
                </c:pt>
                <c:pt idx="11">
                  <c:v>5.3045169299058932</c:v>
                </c:pt>
                <c:pt idx="12">
                  <c:v>5.1504720580475425</c:v>
                </c:pt>
                <c:pt idx="13">
                  <c:v>5.0923191426257217</c:v>
                </c:pt>
                <c:pt idx="14">
                  <c:v>4.9000119163145426</c:v>
                </c:pt>
                <c:pt idx="15">
                  <c:v>4.6625104766941643</c:v>
                </c:pt>
                <c:pt idx="16">
                  <c:v>4.3663389003536253</c:v>
                </c:pt>
                <c:pt idx="17">
                  <c:v>4.427261259166599</c:v>
                </c:pt>
                <c:pt idx="18">
                  <c:v>4.0682462840709803</c:v>
                </c:pt>
                <c:pt idx="19">
                  <c:v>4.3463693642890187</c:v>
                </c:pt>
                <c:pt idx="20">
                  <c:v>4.2150455450201951</c:v>
                </c:pt>
                <c:pt idx="21">
                  <c:v>4.2173164306951225</c:v>
                </c:pt>
                <c:pt idx="22">
                  <c:v>3.8040215091569602</c:v>
                </c:pt>
                <c:pt idx="23">
                  <c:v>3.8586613375229817</c:v>
                </c:pt>
                <c:pt idx="24">
                  <c:v>3.7097940641219456</c:v>
                </c:pt>
                <c:pt idx="25">
                  <c:v>3.7528854273957761</c:v>
                </c:pt>
                <c:pt idx="26">
                  <c:v>3.6965754805628794</c:v>
                </c:pt>
                <c:pt idx="27">
                  <c:v>3.6600100448151602</c:v>
                </c:pt>
              </c:numCache>
            </c:numRef>
          </c:val>
          <c:smooth val="0"/>
          <c:extLst>
            <c:ext xmlns:c16="http://schemas.microsoft.com/office/drawing/2014/chart" uri="{C3380CC4-5D6E-409C-BE32-E72D297353CC}">
              <c16:uniqueId val="{00000002-0571-40CA-BC9A-F12643856C90}"/>
            </c:ext>
          </c:extLst>
        </c:ser>
        <c:ser>
          <c:idx val="3"/>
          <c:order val="3"/>
          <c:tx>
            <c:strRef>
              <c:f>Sayfa2!$AD$5</c:f>
              <c:strCache>
                <c:ptCount val="1"/>
                <c:pt idx="0">
                  <c:v>ABD</c:v>
                </c:pt>
              </c:strCache>
            </c:strRef>
          </c:tx>
          <c:spPr>
            <a:ln w="28575" cap="rnd">
              <a:solidFill>
                <a:schemeClr val="accent4"/>
              </a:solidFill>
              <a:round/>
            </a:ln>
            <a:effectLst/>
          </c:spPr>
          <c:marker>
            <c:symbol val="none"/>
          </c:marker>
          <c:cat>
            <c:numRef>
              <c:f>Sayfa2!$Z$6:$Z$33</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Sayfa2!$AD$6:$AD$33</c:f>
              <c:numCache>
                <c:formatCode>0.00</c:formatCode>
                <c:ptCount val="28"/>
                <c:pt idx="0">
                  <c:v>13.578996259813303</c:v>
                </c:pt>
                <c:pt idx="1">
                  <c:v>12.962657201058123</c:v>
                </c:pt>
                <c:pt idx="2">
                  <c:v>14.136420750940093</c:v>
                </c:pt>
                <c:pt idx="3">
                  <c:v>14.272303722645283</c:v>
                </c:pt>
                <c:pt idx="4">
                  <c:v>13.465064649428282</c:v>
                </c:pt>
                <c:pt idx="5">
                  <c:v>13.724474785241744</c:v>
                </c:pt>
                <c:pt idx="6">
                  <c:v>14.557146600360701</c:v>
                </c:pt>
                <c:pt idx="7">
                  <c:v>15.129786905559953</c:v>
                </c:pt>
                <c:pt idx="8">
                  <c:v>15.779865240590194</c:v>
                </c:pt>
                <c:pt idx="9">
                  <c:v>16.225096117558632</c:v>
                </c:pt>
                <c:pt idx="10">
                  <c:v>15.727589910376736</c:v>
                </c:pt>
                <c:pt idx="11">
                  <c:v>15.098297881745115</c:v>
                </c:pt>
                <c:pt idx="12">
                  <c:v>13.824674493374097</c:v>
                </c:pt>
                <c:pt idx="13">
                  <c:v>13.148981449004774</c:v>
                </c:pt>
                <c:pt idx="14">
                  <c:v>12.946961346135966</c:v>
                </c:pt>
                <c:pt idx="15">
                  <c:v>12.609007044849282</c:v>
                </c:pt>
                <c:pt idx="16">
                  <c:v>11.805438057595769</c:v>
                </c:pt>
                <c:pt idx="17">
                  <c:v>11.233493154556918</c:v>
                </c:pt>
                <c:pt idx="18">
                  <c:v>11.30550693105693</c:v>
                </c:pt>
                <c:pt idx="19">
                  <c:v>11.209799917734536</c:v>
                </c:pt>
                <c:pt idx="20">
                  <c:v>10.778292423652536</c:v>
                </c:pt>
                <c:pt idx="21">
                  <c:v>10.987277379864151</c:v>
                </c:pt>
                <c:pt idx="22">
                  <c:v>10.884829935289767</c:v>
                </c:pt>
                <c:pt idx="23">
                  <c:v>11.12613589822174</c:v>
                </c:pt>
                <c:pt idx="24">
                  <c:v>11.983248641344151</c:v>
                </c:pt>
                <c:pt idx="25">
                  <c:v>11.988737460797793</c:v>
                </c:pt>
                <c:pt idx="26">
                  <c:v>11.621912679633157</c:v>
                </c:pt>
                <c:pt idx="27">
                  <c:v>11.369956434075092</c:v>
                </c:pt>
              </c:numCache>
            </c:numRef>
          </c:val>
          <c:smooth val="0"/>
          <c:extLst>
            <c:ext xmlns:c16="http://schemas.microsoft.com/office/drawing/2014/chart" uri="{C3380CC4-5D6E-409C-BE32-E72D297353CC}">
              <c16:uniqueId val="{00000003-0571-40CA-BC9A-F12643856C90}"/>
            </c:ext>
          </c:extLst>
        </c:ser>
        <c:dLbls>
          <c:showLegendKey val="0"/>
          <c:showVal val="0"/>
          <c:showCatName val="0"/>
          <c:showSerName val="0"/>
          <c:showPercent val="0"/>
          <c:showBubbleSize val="0"/>
        </c:dLbls>
        <c:smooth val="0"/>
        <c:axId val="141192192"/>
        <c:axId val="146811712"/>
      </c:lineChart>
      <c:catAx>
        <c:axId val="14119219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6811712"/>
        <c:crosses val="autoZero"/>
        <c:auto val="1"/>
        <c:lblAlgn val="ctr"/>
        <c:lblOffset val="100"/>
        <c:noMultiLvlLbl val="0"/>
      </c:catAx>
      <c:valAx>
        <c:axId val="146811712"/>
        <c:scaling>
          <c:orientation val="minMax"/>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4119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tr-T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ECF721E08E4EA7B549EA2018A96F58"/>
        <w:category>
          <w:name w:val="Genel"/>
          <w:gallery w:val="placeholder"/>
        </w:category>
        <w:types>
          <w:type w:val="bbPlcHdr"/>
        </w:types>
        <w:behaviors>
          <w:behavior w:val="content"/>
        </w:behaviors>
        <w:guid w:val="{55460FAC-F1DB-4FE5-BAB2-703AEBB7F027}"/>
      </w:docPartPr>
      <w:docPartBody>
        <w:p w:rsidR="00AF6609" w:rsidRDefault="00AF6609">
          <w:pPr>
            <w:pStyle w:val="BEECF721E08E4EA7B549EA2018A96F58"/>
          </w:pPr>
          <w:r w:rsidRPr="00662FAD">
            <w:rPr>
              <w:rStyle w:val="YerTutucuMetni"/>
            </w:rPr>
            <w:t>[Yazar]</w:t>
          </w:r>
        </w:p>
      </w:docPartBody>
    </w:docPart>
    <w:docPart>
      <w:docPartPr>
        <w:name w:val="206252FE92804170A53FFD7E35912B9A"/>
        <w:category>
          <w:name w:val="Genel"/>
          <w:gallery w:val="placeholder"/>
        </w:category>
        <w:types>
          <w:type w:val="bbPlcHdr"/>
        </w:types>
        <w:behaviors>
          <w:behavior w:val="content"/>
        </w:behaviors>
        <w:guid w:val="{C8317F5A-E47D-454D-A1F6-2D71ABD7861B}"/>
      </w:docPartPr>
      <w:docPartBody>
        <w:p w:rsidR="00AF6609" w:rsidRDefault="00AF6609">
          <w:pPr>
            <w:pStyle w:val="206252FE92804170A53FFD7E35912B9A"/>
          </w:pPr>
          <w:r w:rsidRPr="005B6FD0">
            <w:rPr>
              <w:rStyle w:val="YerTutucuMetni"/>
            </w:rPr>
            <w:t>Tarih girmek için tıklayın veya dokunun.</w:t>
          </w:r>
        </w:p>
      </w:docPartBody>
    </w:docPart>
    <w:docPart>
      <w:docPartPr>
        <w:name w:val="AEB4BB20A89C4D76B39D83AC28CFF3DD"/>
        <w:category>
          <w:name w:val="Genel"/>
          <w:gallery w:val="placeholder"/>
        </w:category>
        <w:types>
          <w:type w:val="bbPlcHdr"/>
        </w:types>
        <w:behaviors>
          <w:behavior w:val="content"/>
        </w:behaviors>
        <w:guid w:val="{C989FAD7-7E2A-4F3A-A1B7-45F9D46EB3B0}"/>
      </w:docPartPr>
      <w:docPartBody>
        <w:p w:rsidR="00AF6609" w:rsidRDefault="00AF6609">
          <w:pPr>
            <w:pStyle w:val="AEB4BB20A89C4D76B39D83AC28CFF3DD"/>
          </w:pPr>
          <w:r w:rsidRPr="00662FAD">
            <w:rPr>
              <w:rStyle w:val="YerTutucuMetni"/>
            </w:rPr>
            <w:t>[Durum]</w:t>
          </w:r>
        </w:p>
      </w:docPartBody>
    </w:docPart>
    <w:docPart>
      <w:docPartPr>
        <w:name w:val="D285C2D0E40D4F58876FF91FE8886FB7"/>
        <w:category>
          <w:name w:val="Genel"/>
          <w:gallery w:val="placeholder"/>
        </w:category>
        <w:types>
          <w:type w:val="bbPlcHdr"/>
        </w:types>
        <w:behaviors>
          <w:behavior w:val="content"/>
        </w:behaviors>
        <w:guid w:val="{68895335-DFBE-4B09-880E-6349BC643836}"/>
      </w:docPartPr>
      <w:docPartBody>
        <w:p w:rsidR="00AF6609" w:rsidRDefault="00AF6609">
          <w:pPr>
            <w:pStyle w:val="D285C2D0E40D4F58876FF91FE8886FB7"/>
          </w:pPr>
          <w:r w:rsidRPr="005B6FD0">
            <w:rPr>
              <w:rStyle w:val="YerTutucuMetni"/>
            </w:rPr>
            <w:t>Tarih girmek için tıklayın veya dokunun.</w:t>
          </w:r>
        </w:p>
      </w:docPartBody>
    </w:docPart>
    <w:docPart>
      <w:docPartPr>
        <w:name w:val="AC0DAF3002F746C2A8317A6C2F7A5CB8"/>
        <w:category>
          <w:name w:val="Genel"/>
          <w:gallery w:val="placeholder"/>
        </w:category>
        <w:types>
          <w:type w:val="bbPlcHdr"/>
        </w:types>
        <w:behaviors>
          <w:behavior w:val="content"/>
        </w:behaviors>
        <w:guid w:val="{A00ACED2-87F4-494E-8EBA-F99CC4EE1C87}"/>
      </w:docPartPr>
      <w:docPartBody>
        <w:p w:rsidR="00AF6609" w:rsidRDefault="00AF6609">
          <w:pPr>
            <w:pStyle w:val="AC0DAF3002F746C2A8317A6C2F7A5CB8"/>
          </w:pPr>
          <w:r w:rsidRPr="00FF018A">
            <w:rPr>
              <w:rStyle w:val="YerTutucuMetni"/>
            </w:rPr>
            <w:t>[Açıklamalar]</w:t>
          </w:r>
        </w:p>
      </w:docPartBody>
    </w:docPart>
    <w:docPart>
      <w:docPartPr>
        <w:name w:val="2AE74F9C9BBE4D7D883B23A31E8C6AAB"/>
        <w:category>
          <w:name w:val="Genel"/>
          <w:gallery w:val="placeholder"/>
        </w:category>
        <w:types>
          <w:type w:val="bbPlcHdr"/>
        </w:types>
        <w:behaviors>
          <w:behavior w:val="content"/>
        </w:behaviors>
        <w:guid w:val="{A40795CE-5715-4205-B7F4-2B479E84491E}"/>
      </w:docPartPr>
      <w:docPartBody>
        <w:p w:rsidR="00AF6609" w:rsidRDefault="00AF6609" w:rsidP="00AF6609">
          <w:pPr>
            <w:pStyle w:val="2AE74F9C9BBE4D7D883B23A31E8C6AAB"/>
          </w:pPr>
          <w:r w:rsidRPr="005B6FD0">
            <w:rPr>
              <w:rStyle w:val="YerTutucuMetni"/>
            </w:rPr>
            <w:t>[Başlık]</w:t>
          </w:r>
        </w:p>
      </w:docPartBody>
    </w:docPart>
    <w:docPart>
      <w:docPartPr>
        <w:name w:val="18466B4CD3124FC3B6ABEBABC7FEAB52"/>
        <w:category>
          <w:name w:val="Genel"/>
          <w:gallery w:val="placeholder"/>
        </w:category>
        <w:types>
          <w:type w:val="bbPlcHdr"/>
        </w:types>
        <w:behaviors>
          <w:behavior w:val="content"/>
        </w:behaviors>
        <w:guid w:val="{C71376E9-E277-414C-84A1-28A3B7237252}"/>
      </w:docPartPr>
      <w:docPartBody>
        <w:p w:rsidR="00D76A01" w:rsidRDefault="00D76A01" w:rsidP="00D76A01">
          <w:pPr>
            <w:pStyle w:val="18466B4CD3124FC3B6ABEBABC7FEAB52"/>
          </w:pPr>
          <w:r w:rsidRPr="002950AA">
            <w:rPr>
              <w:rStyle w:val="YerTutucuMetni"/>
            </w:rPr>
            <w:t>Bir öğe seçin.</w:t>
          </w:r>
        </w:p>
      </w:docPartBody>
    </w:docPart>
    <w:docPart>
      <w:docPartPr>
        <w:name w:val="DF506B75B7304F609E75E00ED57AB75D"/>
        <w:category>
          <w:name w:val="Genel"/>
          <w:gallery w:val="placeholder"/>
        </w:category>
        <w:types>
          <w:type w:val="bbPlcHdr"/>
        </w:types>
        <w:behaviors>
          <w:behavior w:val="content"/>
        </w:behaviors>
        <w:guid w:val="{F41CCE61-5EE2-4603-ACA3-70A3A392E88C}"/>
      </w:docPartPr>
      <w:docPartBody>
        <w:p w:rsidR="00682F85" w:rsidRDefault="00ED6049">
          <w:r w:rsidRPr="00514668">
            <w:rPr>
              <w:rStyle w:val="YerTutucuMetni"/>
            </w:rPr>
            <w:t>[Anahtar Sözcükler]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609"/>
    <w:rsid w:val="00020CCC"/>
    <w:rsid w:val="00031B03"/>
    <w:rsid w:val="00031D83"/>
    <w:rsid w:val="001843B9"/>
    <w:rsid w:val="00265D8A"/>
    <w:rsid w:val="002D2C7E"/>
    <w:rsid w:val="00365E69"/>
    <w:rsid w:val="003A6CE6"/>
    <w:rsid w:val="003D4E17"/>
    <w:rsid w:val="004E235E"/>
    <w:rsid w:val="00513809"/>
    <w:rsid w:val="0056516B"/>
    <w:rsid w:val="00682F85"/>
    <w:rsid w:val="008C7024"/>
    <w:rsid w:val="009250E8"/>
    <w:rsid w:val="009E198F"/>
    <w:rsid w:val="00A558B1"/>
    <w:rsid w:val="00AF6609"/>
    <w:rsid w:val="00BB4E3D"/>
    <w:rsid w:val="00C84054"/>
    <w:rsid w:val="00D76A01"/>
    <w:rsid w:val="00DA3AC4"/>
    <w:rsid w:val="00ED6049"/>
    <w:rsid w:val="00FE74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D6049"/>
    <w:rPr>
      <w:color w:val="808080"/>
    </w:rPr>
  </w:style>
  <w:style w:type="paragraph" w:customStyle="1" w:styleId="98DC65CAD08242C2B7B37A006DFC0FEF">
    <w:name w:val="98DC65CAD08242C2B7B37A006DFC0FEF"/>
  </w:style>
  <w:style w:type="paragraph" w:customStyle="1" w:styleId="C8A08ECA3B334428819533BE45B4A0E5">
    <w:name w:val="C8A08ECA3B334428819533BE45B4A0E5"/>
  </w:style>
  <w:style w:type="paragraph" w:customStyle="1" w:styleId="93904535CD4142639D2F7BDEAB6E155F">
    <w:name w:val="93904535CD4142639D2F7BDEAB6E155F"/>
  </w:style>
  <w:style w:type="paragraph" w:customStyle="1" w:styleId="BEECF721E08E4EA7B549EA2018A96F58">
    <w:name w:val="BEECF721E08E4EA7B549EA2018A96F58"/>
  </w:style>
  <w:style w:type="paragraph" w:customStyle="1" w:styleId="206252FE92804170A53FFD7E35912B9A">
    <w:name w:val="206252FE92804170A53FFD7E35912B9A"/>
  </w:style>
  <w:style w:type="paragraph" w:customStyle="1" w:styleId="AEB4BB20A89C4D76B39D83AC28CFF3DD">
    <w:name w:val="AEB4BB20A89C4D76B39D83AC28CFF3DD"/>
  </w:style>
  <w:style w:type="paragraph" w:customStyle="1" w:styleId="D285C2D0E40D4F58876FF91FE8886FB7">
    <w:name w:val="D285C2D0E40D4F58876FF91FE8886FB7"/>
  </w:style>
  <w:style w:type="paragraph" w:customStyle="1" w:styleId="AC0DAF3002F746C2A8317A6C2F7A5CB8">
    <w:name w:val="AC0DAF3002F746C2A8317A6C2F7A5CB8"/>
  </w:style>
  <w:style w:type="paragraph" w:customStyle="1" w:styleId="379174D25A3349A7902FE55B06025342">
    <w:name w:val="379174D25A3349A7902FE55B06025342"/>
  </w:style>
  <w:style w:type="paragraph" w:customStyle="1" w:styleId="E4287B53C85C471F93F364C6A8298DB2">
    <w:name w:val="E4287B53C85C471F93F364C6A8298DB2"/>
  </w:style>
  <w:style w:type="paragraph" w:customStyle="1" w:styleId="2C5BD052BE9F405D853EB4900EA8FB14">
    <w:name w:val="2C5BD052BE9F405D853EB4900EA8FB14"/>
    <w:rsid w:val="00AF6609"/>
  </w:style>
  <w:style w:type="paragraph" w:customStyle="1" w:styleId="2AE74F9C9BBE4D7D883B23A31E8C6AAB">
    <w:name w:val="2AE74F9C9BBE4D7D883B23A31E8C6AAB"/>
    <w:rsid w:val="00AF6609"/>
  </w:style>
  <w:style w:type="paragraph" w:customStyle="1" w:styleId="20279D9E1B524F799EED405906FD6055">
    <w:name w:val="20279D9E1B524F799EED405906FD6055"/>
    <w:rsid w:val="003D4E17"/>
  </w:style>
  <w:style w:type="paragraph" w:customStyle="1" w:styleId="C35AD7FD348341838EFC1EFB74137AF5">
    <w:name w:val="C35AD7FD348341838EFC1EFB74137AF5"/>
    <w:rsid w:val="003D4E17"/>
  </w:style>
  <w:style w:type="paragraph" w:customStyle="1" w:styleId="7ADB4412EEE442B1A93B6F642ED99738">
    <w:name w:val="7ADB4412EEE442B1A93B6F642ED99738"/>
    <w:rsid w:val="003D4E17"/>
  </w:style>
  <w:style w:type="paragraph" w:customStyle="1" w:styleId="992E1D5DA4714E07A40498514F55792F">
    <w:name w:val="992E1D5DA4714E07A40498514F55792F"/>
    <w:rsid w:val="003D4E17"/>
  </w:style>
  <w:style w:type="paragraph" w:customStyle="1" w:styleId="B32EB60412044BC9AE7794AE1A5CDF66">
    <w:name w:val="B32EB60412044BC9AE7794AE1A5CDF66"/>
    <w:rsid w:val="003D4E17"/>
  </w:style>
  <w:style w:type="paragraph" w:customStyle="1" w:styleId="BE53D23286CD466CA85C6F792FB455F7">
    <w:name w:val="BE53D23286CD466CA85C6F792FB455F7"/>
    <w:rsid w:val="003D4E17"/>
  </w:style>
  <w:style w:type="paragraph" w:customStyle="1" w:styleId="5C1056E28CE848568863616C09E49B43">
    <w:name w:val="5C1056E28CE848568863616C09E49B43"/>
    <w:rsid w:val="003D4E17"/>
  </w:style>
  <w:style w:type="paragraph" w:customStyle="1" w:styleId="A26AE28B874F4FA49B65D65EE62D1C60">
    <w:name w:val="A26AE28B874F4FA49B65D65EE62D1C60"/>
    <w:rsid w:val="003D4E17"/>
  </w:style>
  <w:style w:type="paragraph" w:customStyle="1" w:styleId="917F0BEBF0264D448C0978C7938579DA">
    <w:name w:val="917F0BEBF0264D448C0978C7938579DA"/>
    <w:rsid w:val="003D4E17"/>
  </w:style>
  <w:style w:type="paragraph" w:customStyle="1" w:styleId="6553D459B47441AF8616BEAC19C30C53">
    <w:name w:val="6553D459B47441AF8616BEAC19C30C53"/>
    <w:rsid w:val="003D4E17"/>
  </w:style>
  <w:style w:type="paragraph" w:customStyle="1" w:styleId="974AE6F00FB8487BBC89E3FC8100A080">
    <w:name w:val="974AE6F00FB8487BBC89E3FC8100A080"/>
    <w:rsid w:val="003D4E17"/>
  </w:style>
  <w:style w:type="paragraph" w:customStyle="1" w:styleId="720E359BAB04444BACC241B999D032AD">
    <w:name w:val="720E359BAB04444BACC241B999D032AD"/>
    <w:rsid w:val="003D4E17"/>
  </w:style>
  <w:style w:type="paragraph" w:customStyle="1" w:styleId="A65173B4AAE3470F976CC2F4ED4C4D14">
    <w:name w:val="A65173B4AAE3470F976CC2F4ED4C4D14"/>
    <w:rsid w:val="003D4E17"/>
  </w:style>
  <w:style w:type="paragraph" w:customStyle="1" w:styleId="0AFC1CE2C8184347BB7FA53DBF2122BB">
    <w:name w:val="0AFC1CE2C8184347BB7FA53DBF2122BB"/>
    <w:rsid w:val="00D76A01"/>
  </w:style>
  <w:style w:type="paragraph" w:customStyle="1" w:styleId="18466B4CD3124FC3B6ABEBABC7FEAB52">
    <w:name w:val="18466B4CD3124FC3B6ABEBABC7FEAB52"/>
    <w:rsid w:val="00D76A01"/>
  </w:style>
  <w:style w:type="paragraph" w:customStyle="1" w:styleId="998B248A849A4761B11332E9D056ACF2">
    <w:name w:val="998B248A849A4761B11332E9D056ACF2"/>
    <w:rsid w:val="00D76A01"/>
  </w:style>
  <w:style w:type="paragraph" w:customStyle="1" w:styleId="04D6F7E6AD3C44D1BABA70D07FA2E506">
    <w:name w:val="04D6F7E6AD3C44D1BABA70D07FA2E506"/>
    <w:rsid w:val="00D76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119A9-EF98-413A-9FBD-DC6B4CE5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BMIJ MMS TR</Template>
  <TotalTime>61</TotalTime>
  <Pages>28</Pages>
  <Words>8700</Words>
  <Characters>49594</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ÇİN'İN DIŞ TİCARET PERFORMANSINA KISA BİR BAKIŞ</vt:lpstr>
    </vt:vector>
  </TitlesOfParts>
  <Company>China, a closed economy until the early 1980’s, has opened its doors to the world with the structural reforms it initiated at this date. The purpose of this study is to evaluate the changes in China's foreign trade after reforms. In accordance with this purpose, the data obtained from National Bureau of Statistics of China (NBSC), World Development Indicators (WDI) and World Integrated Trade Solution (WITS) have been used. In the study, it has been observed that China has had a continuous and modest trade surplus with the rest of the world since 1995. It was determined that China, which realized 1.4% of world exports in the 1990s and 1.5% of imports, realized approximately 10,6% of world exports in 2018 and 10,34% of imports in 2018. This makes it the world's largest exporter and second largest importer. This paper also dealt with China’s five most traded countries and and Turkey. While China gives a foreign trade surplus against the USA, Hong Kong and Turkey, it gives foreign trade deficit against Japan, Germany and Korea.</Company>
  <LinksUpToDate>false</LinksUpToDate>
  <CharactersWithSpaces>58178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ÇİN'İN DIŞ TİCARET PERFORMANSINA KISA BİR BAKIŞ</dc:title>
  <dc:subject/>
  <dc:creator>Mustafa BAYLAN</dc:creator>
  <cp:keywords>A BRIEF OVERVIEW OF CHINA'S FOREIGN TRADE PERFORMANCE</cp:keywords>
  <dc:description>1980’lerin başına kadar dışa kapalı bir ekonomiye sahip olan Çin bu tarihte başlatmış olduğu yapısal reformlarla birlikte kapılarını dış dünyaya açmıştır. Bu çalışmanın amacı; reformlar sonrası Çin’in dış ticaretinde meydana gelen değişmeleri değerlendirmektir. Bunun için Çin Ulusal İstatistik Bürosu (NBSC), Dünya Kalkınma Göstergeleri (WDI) ve Dünya Bileşik Ticaret Çözümü (WITS)’nden elde edilen verilerden faydalanılmıştır.  Çalışmada, Çin’in 1995'ten beri dünyanın geri kalan ülkeleriyle sürekli ve mütevazı bir pozitif ticaret dengesi gerçekleştirdiği görülmüştür. 1990'larda dünya ihracatının %1,4'ini ithalatının ise %1,5'ini gerçekleştiren Çin’in 2018’da dünya ihracatının yaklaşık %10,6'sını ithalatının ise %10,34'ünü gerçekleştirdiği tespit edilmiştir. Bu durum kendisini dünyanın en büyük ihracatçısı ve ikinci en büyük ithalatçısı yapmaktadır. Bu çalışmada ayrıca Çin’in en çok ticaret yaptığı beş ülke ve Türkiye ile ticareti de ele alınmıştır. Çin ABD, Hong Kong ve Türkiye ile ticaretinde fazla Japonya, Almanya ve Kore ile ticaretinde ise açık vermektedir.</dc:description>
  <cp:lastModifiedBy>Ali Çaðlar Çakmak</cp:lastModifiedBy>
  <cp:revision>14</cp:revision>
  <cp:lastPrinted>2020-06-10T09:05:00Z</cp:lastPrinted>
  <dcterms:created xsi:type="dcterms:W3CDTF">2020-06-10T11:53:00Z</dcterms:created>
  <dcterms:modified xsi:type="dcterms:W3CDTF">2020-06-21T06:26:00Z</dcterms:modified>
  <cp:category/>
  <cp:contentStatus>Aytuğ Tuğrul ESKİMERGEN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ÖZET" linkTarget="_Hlk34483741">
    <vt:lpwstr>**Business &amp; Management Studies: An International Journal Vol.:8 Issue:2 Year:2020, </vt:lpwstr>
  </property>
  <property fmtid="{D5CDD505-2E9C-101B-9397-08002B2CF9AE}" pid="3" name="Konu">
    <vt:lpwstr>255</vt:lpwstr>
  </property>
  <property fmtid="{D5CDD505-2E9C-101B-9397-08002B2CF9AE}" pid="4" name="Yazan">
    <vt:lpwstr>55</vt:lpwstr>
  </property>
</Properties>
</file>